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72" w:history="1">
        <w:r>
          <w:rPr>
            <w:rFonts w:ascii="仿宋" w:eastAsia="仿宋" w:hAnsi="仿宋" w:cs="仿宋" w:hint="eastAsia"/>
            <w:lang w:eastAsia="zh-CN"/>
          </w:rPr>
          <w:t>前言</w:t>
        </w:r>
        <w:r>
          <w:tab/>
        </w:r>
        <w:r>
          <w:fldChar w:fldCharType="begin"/>
        </w:r>
        <w:r>
          <w:instrText xml:space="preserve"> PAGEREF _Toc9872 \h </w:instrText>
        </w:r>
        <w:r>
          <w:fldChar w:fldCharType="separate"/>
        </w:r>
        <w:r>
          <w:t>3</w:t>
        </w:r>
        <w:r>
          <w:fldChar w:fldCharType="end"/>
        </w:r>
      </w:hyperlink>
    </w:p>
    <w:p>
      <w:pPr>
        <w:pStyle w:val="TOC1"/>
        <w:tabs>
          <w:tab w:val="right" w:leader="dot" w:pos="8306"/>
        </w:tabs>
      </w:pPr>
      <w:hyperlink w:anchor="_Toc17338" w:history="1">
        <w:r>
          <w:rPr>
            <w:rFonts w:ascii="仿宋" w:eastAsia="仿宋" w:hAnsi="仿宋" w:cs="仿宋" w:hint="eastAsia"/>
            <w:lang w:eastAsia="zh-CN"/>
          </w:rPr>
          <w:t>一、工艺说明</w:t>
        </w:r>
        <w:r>
          <w:tab/>
        </w:r>
        <w:r>
          <w:fldChar w:fldCharType="begin"/>
        </w:r>
        <w:r>
          <w:instrText xml:space="preserve"> PAGEREF _Toc17338 \h </w:instrText>
        </w:r>
        <w:r>
          <w:fldChar w:fldCharType="separate"/>
        </w:r>
        <w:r>
          <w:t>3</w:t>
        </w:r>
        <w:r>
          <w:fldChar w:fldCharType="end"/>
        </w:r>
      </w:hyperlink>
    </w:p>
    <w:p>
      <w:pPr>
        <w:pStyle w:val="TOC2"/>
        <w:tabs>
          <w:tab w:val="right" w:leader="dot" w:pos="8306"/>
        </w:tabs>
      </w:pPr>
      <w:hyperlink w:anchor="_Toc14474" w:history="1">
        <w:r>
          <w:rPr>
            <w:rFonts w:ascii="仿宋" w:eastAsia="仿宋" w:hAnsi="仿宋" w:cs="仿宋" w:hint="eastAsia"/>
            <w:lang w:eastAsia="zh-CN"/>
          </w:rPr>
          <w:t>(一)、技术管理特点</w:t>
        </w:r>
        <w:r>
          <w:tab/>
        </w:r>
        <w:r>
          <w:fldChar w:fldCharType="begin"/>
        </w:r>
        <w:r>
          <w:instrText xml:space="preserve"> PAGEREF _Toc14474 \h </w:instrText>
        </w:r>
        <w:r>
          <w:fldChar w:fldCharType="separate"/>
        </w:r>
        <w:r>
          <w:t>3</w:t>
        </w:r>
        <w:r>
          <w:fldChar w:fldCharType="end"/>
        </w:r>
      </w:hyperlink>
    </w:p>
    <w:p>
      <w:pPr>
        <w:pStyle w:val="TOC2"/>
        <w:tabs>
          <w:tab w:val="right" w:leader="dot" w:pos="8306"/>
        </w:tabs>
      </w:pPr>
      <w:hyperlink w:anchor="_Toc29603" w:history="1">
        <w:r>
          <w:rPr>
            <w:rFonts w:ascii="仿宋" w:eastAsia="仿宋" w:hAnsi="仿宋" w:cs="仿宋" w:hint="eastAsia"/>
            <w:lang w:eastAsia="zh-CN"/>
          </w:rPr>
          <w:t>(二)、成品油项目工艺技术设计方案</w:t>
        </w:r>
        <w:r>
          <w:tab/>
        </w:r>
        <w:r>
          <w:fldChar w:fldCharType="begin"/>
        </w:r>
        <w:r>
          <w:instrText xml:space="preserve"> PAGEREF _Toc29603 \h </w:instrText>
        </w:r>
        <w:r>
          <w:fldChar w:fldCharType="separate"/>
        </w:r>
        <w:r>
          <w:t>4</w:t>
        </w:r>
        <w:r>
          <w:fldChar w:fldCharType="end"/>
        </w:r>
      </w:hyperlink>
    </w:p>
    <w:p>
      <w:pPr>
        <w:pStyle w:val="TOC2"/>
        <w:tabs>
          <w:tab w:val="right" w:leader="dot" w:pos="8306"/>
        </w:tabs>
      </w:pPr>
      <w:hyperlink w:anchor="_Toc14955" w:history="1">
        <w:r>
          <w:rPr>
            <w:rFonts w:ascii="仿宋" w:eastAsia="仿宋" w:hAnsi="仿宋" w:cs="仿宋" w:hint="eastAsia"/>
            <w:lang w:eastAsia="zh-CN"/>
          </w:rPr>
          <w:t>(三)、设备选型方案</w:t>
        </w:r>
        <w:r>
          <w:tab/>
        </w:r>
        <w:r>
          <w:fldChar w:fldCharType="begin"/>
        </w:r>
        <w:r>
          <w:instrText xml:space="preserve"> PAGEREF _Toc14955 \h </w:instrText>
        </w:r>
        <w:r>
          <w:fldChar w:fldCharType="separate"/>
        </w:r>
        <w:r>
          <w:t>5</w:t>
        </w:r>
        <w:r>
          <w:fldChar w:fldCharType="end"/>
        </w:r>
      </w:hyperlink>
    </w:p>
    <w:p>
      <w:pPr>
        <w:pStyle w:val="TOC1"/>
        <w:tabs>
          <w:tab w:val="right" w:leader="dot" w:pos="8306"/>
        </w:tabs>
      </w:pPr>
      <w:hyperlink w:anchor="_Toc28615" w:history="1">
        <w:r>
          <w:rPr>
            <w:rFonts w:ascii="仿宋" w:eastAsia="仿宋" w:hAnsi="仿宋" w:cs="仿宋" w:hint="eastAsia"/>
            <w:lang w:eastAsia="zh-CN"/>
          </w:rPr>
          <w:t>二、成品油项目土建工程</w:t>
        </w:r>
        <w:r>
          <w:tab/>
        </w:r>
        <w:r>
          <w:fldChar w:fldCharType="begin"/>
        </w:r>
        <w:r>
          <w:instrText xml:space="preserve"> PAGEREF _Toc28615 \h </w:instrText>
        </w:r>
        <w:r>
          <w:fldChar w:fldCharType="separate"/>
        </w:r>
        <w:r>
          <w:t>7</w:t>
        </w:r>
        <w:r>
          <w:fldChar w:fldCharType="end"/>
        </w:r>
      </w:hyperlink>
    </w:p>
    <w:p>
      <w:pPr>
        <w:pStyle w:val="TOC2"/>
        <w:tabs>
          <w:tab w:val="right" w:leader="dot" w:pos="8306"/>
        </w:tabs>
      </w:pPr>
      <w:hyperlink w:anchor="_Toc7366" w:history="1">
        <w:r>
          <w:rPr>
            <w:rFonts w:ascii="仿宋" w:eastAsia="仿宋" w:hAnsi="仿宋" w:cs="仿宋" w:hint="eastAsia"/>
            <w:lang w:eastAsia="zh-CN"/>
          </w:rPr>
          <w:t>(一)、建筑工程设计原则</w:t>
        </w:r>
        <w:r>
          <w:tab/>
        </w:r>
        <w:r>
          <w:fldChar w:fldCharType="begin"/>
        </w:r>
        <w:r>
          <w:instrText xml:space="preserve"> PAGEREF _Toc7366 \h </w:instrText>
        </w:r>
        <w:r>
          <w:fldChar w:fldCharType="separate"/>
        </w:r>
        <w:r>
          <w:t>7</w:t>
        </w:r>
        <w:r>
          <w:fldChar w:fldCharType="end"/>
        </w:r>
      </w:hyperlink>
    </w:p>
    <w:p>
      <w:pPr>
        <w:pStyle w:val="TOC2"/>
        <w:tabs>
          <w:tab w:val="right" w:leader="dot" w:pos="8306"/>
        </w:tabs>
      </w:pPr>
      <w:hyperlink w:anchor="_Toc12292" w:history="1">
        <w:r>
          <w:rPr>
            <w:rFonts w:ascii="仿宋" w:eastAsia="仿宋" w:hAnsi="仿宋" w:cs="仿宋" w:hint="eastAsia"/>
            <w:lang w:eastAsia="zh-CN"/>
          </w:rPr>
          <w:t>(二)、土建工程设计年限及安全等级</w:t>
        </w:r>
        <w:r>
          <w:tab/>
        </w:r>
        <w:r>
          <w:fldChar w:fldCharType="begin"/>
        </w:r>
        <w:r>
          <w:instrText xml:space="preserve"> PAGEREF _Toc12292 \h </w:instrText>
        </w:r>
        <w:r>
          <w:fldChar w:fldCharType="separate"/>
        </w:r>
        <w:r>
          <w:t>8</w:t>
        </w:r>
        <w:r>
          <w:fldChar w:fldCharType="end"/>
        </w:r>
      </w:hyperlink>
    </w:p>
    <w:p>
      <w:pPr>
        <w:pStyle w:val="TOC2"/>
        <w:tabs>
          <w:tab w:val="right" w:leader="dot" w:pos="8306"/>
        </w:tabs>
      </w:pPr>
      <w:hyperlink w:anchor="_Toc25417" w:history="1">
        <w:r>
          <w:rPr>
            <w:rFonts w:ascii="仿宋" w:eastAsia="仿宋" w:hAnsi="仿宋" w:cs="仿宋" w:hint="eastAsia"/>
            <w:lang w:eastAsia="zh-CN"/>
          </w:rPr>
          <w:t>(三)、建筑工程设计总体要求</w:t>
        </w:r>
        <w:r>
          <w:tab/>
        </w:r>
        <w:r>
          <w:fldChar w:fldCharType="begin"/>
        </w:r>
        <w:r>
          <w:instrText xml:space="preserve"> PAGEREF _Toc25417 \h </w:instrText>
        </w:r>
        <w:r>
          <w:fldChar w:fldCharType="separate"/>
        </w:r>
        <w:r>
          <w:t>9</w:t>
        </w:r>
        <w:r>
          <w:fldChar w:fldCharType="end"/>
        </w:r>
      </w:hyperlink>
    </w:p>
    <w:p>
      <w:pPr>
        <w:pStyle w:val="TOC2"/>
        <w:tabs>
          <w:tab w:val="right" w:leader="dot" w:pos="8306"/>
        </w:tabs>
      </w:pPr>
      <w:hyperlink w:anchor="_Toc3951" w:history="1">
        <w:r>
          <w:rPr>
            <w:rFonts w:ascii="仿宋" w:eastAsia="仿宋" w:hAnsi="仿宋" w:cs="仿宋" w:hint="eastAsia"/>
            <w:lang w:eastAsia="zh-CN"/>
          </w:rPr>
          <w:t>(四)、土建工程建设指标</w:t>
        </w:r>
        <w:r>
          <w:tab/>
        </w:r>
        <w:r>
          <w:fldChar w:fldCharType="begin"/>
        </w:r>
        <w:r>
          <w:instrText xml:space="preserve"> PAGEREF _Toc3951 \h </w:instrText>
        </w:r>
        <w:r>
          <w:fldChar w:fldCharType="separate"/>
        </w:r>
        <w:r>
          <w:t>10</w:t>
        </w:r>
        <w:r>
          <w:fldChar w:fldCharType="end"/>
        </w:r>
      </w:hyperlink>
    </w:p>
    <w:p>
      <w:pPr>
        <w:pStyle w:val="TOC1"/>
        <w:tabs>
          <w:tab w:val="right" w:leader="dot" w:pos="8306"/>
        </w:tabs>
      </w:pPr>
      <w:hyperlink w:anchor="_Toc21072" w:history="1">
        <w:r>
          <w:rPr>
            <w:rFonts w:ascii="仿宋" w:eastAsia="仿宋" w:hAnsi="仿宋" w:cs="仿宋" w:hint="eastAsia"/>
            <w:lang w:eastAsia="zh-CN"/>
          </w:rPr>
          <w:t>三、成品油项目概论</w:t>
        </w:r>
        <w:r>
          <w:tab/>
        </w:r>
        <w:r>
          <w:fldChar w:fldCharType="begin"/>
        </w:r>
        <w:r>
          <w:instrText xml:space="preserve"> PAGEREF _Toc21072 \h </w:instrText>
        </w:r>
        <w:r>
          <w:fldChar w:fldCharType="separate"/>
        </w:r>
        <w:r>
          <w:t>10</w:t>
        </w:r>
        <w:r>
          <w:fldChar w:fldCharType="end"/>
        </w:r>
      </w:hyperlink>
    </w:p>
    <w:p>
      <w:pPr>
        <w:pStyle w:val="TOC2"/>
        <w:tabs>
          <w:tab w:val="right" w:leader="dot" w:pos="8306"/>
        </w:tabs>
      </w:pPr>
      <w:hyperlink w:anchor="_Toc10276" w:history="1">
        <w:r>
          <w:rPr>
            <w:rFonts w:ascii="仿宋" w:eastAsia="仿宋" w:hAnsi="仿宋" w:cs="仿宋" w:hint="eastAsia"/>
            <w:lang w:eastAsia="zh-CN"/>
          </w:rPr>
          <w:t>(一)、成品油项目概况</w:t>
        </w:r>
        <w:r>
          <w:tab/>
        </w:r>
        <w:r>
          <w:fldChar w:fldCharType="begin"/>
        </w:r>
        <w:r>
          <w:instrText xml:space="preserve"> PAGEREF _Toc10276 \h </w:instrText>
        </w:r>
        <w:r>
          <w:fldChar w:fldCharType="separate"/>
        </w:r>
        <w:r>
          <w:t>10</w:t>
        </w:r>
        <w:r>
          <w:fldChar w:fldCharType="end"/>
        </w:r>
      </w:hyperlink>
    </w:p>
    <w:p>
      <w:pPr>
        <w:pStyle w:val="TOC2"/>
        <w:tabs>
          <w:tab w:val="right" w:leader="dot" w:pos="8306"/>
        </w:tabs>
      </w:pPr>
      <w:hyperlink w:anchor="_Toc11757" w:history="1">
        <w:r>
          <w:rPr>
            <w:rFonts w:ascii="仿宋" w:eastAsia="仿宋" w:hAnsi="仿宋" w:cs="仿宋" w:hint="eastAsia"/>
            <w:lang w:eastAsia="zh-CN"/>
          </w:rPr>
          <w:t>(二)、成品油项目目标</w:t>
        </w:r>
        <w:r>
          <w:tab/>
        </w:r>
        <w:r>
          <w:fldChar w:fldCharType="begin"/>
        </w:r>
        <w:r>
          <w:instrText xml:space="preserve"> PAGEREF _Toc11757 \h </w:instrText>
        </w:r>
        <w:r>
          <w:fldChar w:fldCharType="separate"/>
        </w:r>
        <w:r>
          <w:t>12</w:t>
        </w:r>
        <w:r>
          <w:fldChar w:fldCharType="end"/>
        </w:r>
      </w:hyperlink>
    </w:p>
    <w:p>
      <w:pPr>
        <w:pStyle w:val="TOC2"/>
        <w:tabs>
          <w:tab w:val="right" w:leader="dot" w:pos="8306"/>
        </w:tabs>
      </w:pPr>
      <w:hyperlink w:anchor="_Toc7859" w:history="1">
        <w:r>
          <w:rPr>
            <w:rFonts w:ascii="仿宋" w:eastAsia="仿宋" w:hAnsi="仿宋" w:cs="仿宋" w:hint="eastAsia"/>
            <w:lang w:eastAsia="zh-CN"/>
          </w:rPr>
          <w:t>(三)、成品油项目提出的理由</w:t>
        </w:r>
        <w:r>
          <w:tab/>
        </w:r>
        <w:r>
          <w:fldChar w:fldCharType="begin"/>
        </w:r>
        <w:r>
          <w:instrText xml:space="preserve"> PAGEREF _Toc7859 \h </w:instrText>
        </w:r>
        <w:r>
          <w:fldChar w:fldCharType="separate"/>
        </w:r>
        <w:r>
          <w:t>13</w:t>
        </w:r>
        <w:r>
          <w:fldChar w:fldCharType="end"/>
        </w:r>
      </w:hyperlink>
    </w:p>
    <w:p>
      <w:pPr>
        <w:pStyle w:val="TOC2"/>
        <w:tabs>
          <w:tab w:val="right" w:leader="dot" w:pos="8306"/>
        </w:tabs>
      </w:pPr>
      <w:hyperlink w:anchor="_Toc15919" w:history="1">
        <w:r>
          <w:rPr>
            <w:rFonts w:ascii="仿宋" w:eastAsia="仿宋" w:hAnsi="仿宋" w:cs="仿宋" w:hint="eastAsia"/>
            <w:lang w:eastAsia="zh-CN"/>
          </w:rPr>
          <w:t>(四)、成品油项目意义</w:t>
        </w:r>
        <w:r>
          <w:tab/>
        </w:r>
        <w:r>
          <w:fldChar w:fldCharType="begin"/>
        </w:r>
        <w:r>
          <w:instrText xml:space="preserve"> PAGEREF _Toc15919 \h </w:instrText>
        </w:r>
        <w:r>
          <w:fldChar w:fldCharType="separate"/>
        </w:r>
        <w:r>
          <w:t>15</w:t>
        </w:r>
        <w:r>
          <w:fldChar w:fldCharType="end"/>
        </w:r>
      </w:hyperlink>
    </w:p>
    <w:p>
      <w:pPr>
        <w:pStyle w:val="TOC2"/>
        <w:tabs>
          <w:tab w:val="right" w:leader="dot" w:pos="8306"/>
        </w:tabs>
      </w:pPr>
      <w:hyperlink w:anchor="_Toc25023" w:history="1">
        <w:r>
          <w:rPr>
            <w:rFonts w:ascii="仿宋" w:eastAsia="仿宋" w:hAnsi="仿宋" w:cs="仿宋" w:hint="eastAsia"/>
            <w:lang w:eastAsia="zh-CN"/>
          </w:rPr>
          <w:t>(五)、成品油项目背景</w:t>
        </w:r>
        <w:r>
          <w:tab/>
        </w:r>
        <w:r>
          <w:fldChar w:fldCharType="begin"/>
        </w:r>
        <w:r>
          <w:instrText xml:space="preserve"> PAGEREF _Toc25023 \h </w:instrText>
        </w:r>
        <w:r>
          <w:fldChar w:fldCharType="separate"/>
        </w:r>
        <w:r>
          <w:t>15</w:t>
        </w:r>
        <w:r>
          <w:fldChar w:fldCharType="end"/>
        </w:r>
      </w:hyperlink>
    </w:p>
    <w:p>
      <w:pPr>
        <w:pStyle w:val="TOC1"/>
        <w:tabs>
          <w:tab w:val="right" w:leader="dot" w:pos="8306"/>
        </w:tabs>
      </w:pPr>
      <w:hyperlink w:anchor="_Toc10934" w:history="1">
        <w:r>
          <w:rPr>
            <w:rFonts w:ascii="仿宋" w:eastAsia="仿宋" w:hAnsi="仿宋" w:cs="仿宋" w:hint="eastAsia"/>
            <w:lang w:eastAsia="zh-CN"/>
          </w:rPr>
          <w:t>四、成品油项目建设背景及必要性分析</w:t>
        </w:r>
        <w:r>
          <w:tab/>
        </w:r>
        <w:r>
          <w:fldChar w:fldCharType="begin"/>
        </w:r>
        <w:r>
          <w:instrText xml:space="preserve"> PAGEREF _Toc10934 \h </w:instrText>
        </w:r>
        <w:r>
          <w:fldChar w:fldCharType="separate"/>
        </w:r>
        <w:r>
          <w:t>16</w:t>
        </w:r>
        <w:r>
          <w:fldChar w:fldCharType="end"/>
        </w:r>
      </w:hyperlink>
    </w:p>
    <w:p>
      <w:pPr>
        <w:pStyle w:val="TOC2"/>
        <w:tabs>
          <w:tab w:val="right" w:leader="dot" w:pos="8306"/>
        </w:tabs>
      </w:pPr>
      <w:hyperlink w:anchor="_Toc18378" w:history="1">
        <w:r>
          <w:rPr>
            <w:rFonts w:ascii="仿宋" w:eastAsia="仿宋" w:hAnsi="仿宋" w:cs="仿宋" w:hint="eastAsia"/>
            <w:lang w:eastAsia="zh-CN"/>
          </w:rPr>
          <w:t>(一)、成品油项目背景分析</w:t>
        </w:r>
        <w:r>
          <w:tab/>
        </w:r>
        <w:r>
          <w:fldChar w:fldCharType="begin"/>
        </w:r>
        <w:r>
          <w:instrText xml:space="preserve"> PAGEREF _Toc18378 \h </w:instrText>
        </w:r>
        <w:r>
          <w:fldChar w:fldCharType="separate"/>
        </w:r>
        <w:r>
          <w:t>16</w:t>
        </w:r>
        <w:r>
          <w:fldChar w:fldCharType="end"/>
        </w:r>
      </w:hyperlink>
    </w:p>
    <w:p>
      <w:pPr>
        <w:pStyle w:val="TOC2"/>
        <w:tabs>
          <w:tab w:val="right" w:leader="dot" w:pos="8306"/>
        </w:tabs>
      </w:pPr>
      <w:hyperlink w:anchor="_Toc4054" w:history="1">
        <w:r>
          <w:rPr>
            <w:rFonts w:ascii="仿宋" w:eastAsia="仿宋" w:hAnsi="仿宋" w:cs="仿宋" w:hint="eastAsia"/>
            <w:lang w:eastAsia="zh-CN"/>
          </w:rPr>
          <w:t>(二)、成品油项目建设必要性分析</w:t>
        </w:r>
        <w:r>
          <w:tab/>
        </w:r>
        <w:r>
          <w:fldChar w:fldCharType="begin"/>
        </w:r>
        <w:r>
          <w:instrText xml:space="preserve"> PAGEREF _Toc4054 \h </w:instrText>
        </w:r>
        <w:r>
          <w:fldChar w:fldCharType="separate"/>
        </w:r>
        <w:r>
          <w:t>18</w:t>
        </w:r>
        <w:r>
          <w:fldChar w:fldCharType="end"/>
        </w:r>
      </w:hyperlink>
    </w:p>
    <w:p>
      <w:pPr>
        <w:pStyle w:val="TOC1"/>
        <w:tabs>
          <w:tab w:val="right" w:leader="dot" w:pos="8306"/>
        </w:tabs>
      </w:pPr>
      <w:hyperlink w:anchor="_Toc1099" w:history="1">
        <w:r>
          <w:rPr>
            <w:rFonts w:ascii="仿宋" w:eastAsia="仿宋" w:hAnsi="仿宋" w:cs="仿宋" w:hint="eastAsia"/>
            <w:lang w:eastAsia="zh-CN"/>
          </w:rPr>
          <w:t>五、成品油项目绩效评估</w:t>
        </w:r>
        <w:r>
          <w:tab/>
        </w:r>
        <w:r>
          <w:fldChar w:fldCharType="begin"/>
        </w:r>
        <w:r>
          <w:instrText xml:space="preserve"> PAGEREF _Toc1099 \h </w:instrText>
        </w:r>
        <w:r>
          <w:fldChar w:fldCharType="separate"/>
        </w:r>
        <w:r>
          <w:t>19</w:t>
        </w:r>
        <w:r>
          <w:fldChar w:fldCharType="end"/>
        </w:r>
      </w:hyperlink>
    </w:p>
    <w:p>
      <w:pPr>
        <w:pStyle w:val="TOC2"/>
        <w:tabs>
          <w:tab w:val="right" w:leader="dot" w:pos="8306"/>
        </w:tabs>
      </w:pPr>
      <w:hyperlink w:anchor="_Toc465" w:history="1">
        <w:r>
          <w:rPr>
            <w:rFonts w:ascii="仿宋" w:eastAsia="仿宋" w:hAnsi="仿宋" w:cs="仿宋" w:hint="eastAsia"/>
            <w:lang w:eastAsia="zh-CN"/>
          </w:rPr>
          <w:t>(一)、绩效评估指标</w:t>
        </w:r>
        <w:r>
          <w:tab/>
        </w:r>
        <w:r>
          <w:fldChar w:fldCharType="begin"/>
        </w:r>
        <w:r>
          <w:instrText xml:space="preserve"> PAGEREF _Toc465 \h </w:instrText>
        </w:r>
        <w:r>
          <w:fldChar w:fldCharType="separate"/>
        </w:r>
        <w:r>
          <w:t>19</w:t>
        </w:r>
        <w:r>
          <w:fldChar w:fldCharType="end"/>
        </w:r>
      </w:hyperlink>
    </w:p>
    <w:p>
      <w:pPr>
        <w:pStyle w:val="TOC2"/>
        <w:tabs>
          <w:tab w:val="right" w:leader="dot" w:pos="8306"/>
        </w:tabs>
      </w:pPr>
      <w:hyperlink w:anchor="_Toc30332" w:history="1">
        <w:r>
          <w:rPr>
            <w:rFonts w:ascii="仿宋" w:eastAsia="仿宋" w:hAnsi="仿宋" w:cs="仿宋" w:hint="eastAsia"/>
            <w:lang w:eastAsia="zh-CN"/>
          </w:rPr>
          <w:t>(二)、绩效评估方法</w:t>
        </w:r>
        <w:r>
          <w:tab/>
        </w:r>
        <w:r>
          <w:fldChar w:fldCharType="begin"/>
        </w:r>
        <w:r>
          <w:instrText xml:space="preserve"> PAGEREF _Toc30332 \h </w:instrText>
        </w:r>
        <w:r>
          <w:fldChar w:fldCharType="separate"/>
        </w:r>
        <w:r>
          <w:t>20</w:t>
        </w:r>
        <w:r>
          <w:fldChar w:fldCharType="end"/>
        </w:r>
      </w:hyperlink>
    </w:p>
    <w:p>
      <w:pPr>
        <w:pStyle w:val="TOC2"/>
        <w:tabs>
          <w:tab w:val="right" w:leader="dot" w:pos="8306"/>
        </w:tabs>
      </w:pPr>
      <w:hyperlink w:anchor="_Toc5880" w:history="1">
        <w:r>
          <w:rPr>
            <w:rFonts w:ascii="仿宋" w:eastAsia="仿宋" w:hAnsi="仿宋" w:cs="仿宋" w:hint="eastAsia"/>
            <w:lang w:eastAsia="zh-CN"/>
          </w:rPr>
          <w:t>(三)、绩效评估周期</w:t>
        </w:r>
        <w:r>
          <w:tab/>
        </w:r>
        <w:r>
          <w:fldChar w:fldCharType="begin"/>
        </w:r>
        <w:r>
          <w:instrText xml:space="preserve"> PAGEREF _Toc5880 \h </w:instrText>
        </w:r>
        <w:r>
          <w:fldChar w:fldCharType="separate"/>
        </w:r>
        <w:r>
          <w:t>21</w:t>
        </w:r>
        <w:r>
          <w:fldChar w:fldCharType="end"/>
        </w:r>
      </w:hyperlink>
    </w:p>
    <w:p>
      <w:pPr>
        <w:pStyle w:val="TOC1"/>
        <w:tabs>
          <w:tab w:val="right" w:leader="dot" w:pos="8306"/>
        </w:tabs>
      </w:pPr>
      <w:hyperlink w:anchor="_Toc10110" w:history="1">
        <w:r>
          <w:rPr>
            <w:rFonts w:ascii="仿宋" w:eastAsia="仿宋" w:hAnsi="仿宋" w:cs="仿宋" w:hint="eastAsia"/>
            <w:lang w:eastAsia="zh-CN"/>
          </w:rPr>
          <w:t>六、成品油项目危机管理</w:t>
        </w:r>
        <w:r>
          <w:tab/>
        </w:r>
        <w:r>
          <w:fldChar w:fldCharType="begin"/>
        </w:r>
        <w:r>
          <w:instrText xml:space="preserve"> PAGEREF _Toc10110 \h </w:instrText>
        </w:r>
        <w:r>
          <w:fldChar w:fldCharType="separate"/>
        </w:r>
        <w:r>
          <w:t>22</w:t>
        </w:r>
        <w:r>
          <w:fldChar w:fldCharType="end"/>
        </w:r>
      </w:hyperlink>
    </w:p>
    <w:p>
      <w:pPr>
        <w:pStyle w:val="TOC2"/>
        <w:tabs>
          <w:tab w:val="right" w:leader="dot" w:pos="8306"/>
        </w:tabs>
      </w:pPr>
      <w:hyperlink w:anchor="_Toc6061" w:history="1">
        <w:r>
          <w:rPr>
            <w:rFonts w:ascii="仿宋" w:eastAsia="仿宋" w:hAnsi="仿宋" w:cs="仿宋" w:hint="eastAsia"/>
            <w:lang w:eastAsia="zh-CN"/>
          </w:rPr>
          <w:t>(一)、危机预警与识别</w:t>
        </w:r>
        <w:r>
          <w:tab/>
        </w:r>
        <w:r>
          <w:fldChar w:fldCharType="begin"/>
        </w:r>
        <w:r>
          <w:instrText xml:space="preserve"> PAGEREF _Toc6061 \h </w:instrText>
        </w:r>
        <w:r>
          <w:fldChar w:fldCharType="separate"/>
        </w:r>
        <w:r>
          <w:t>22</w:t>
        </w:r>
        <w:r>
          <w:fldChar w:fldCharType="end"/>
        </w:r>
      </w:hyperlink>
    </w:p>
    <w:p>
      <w:pPr>
        <w:pStyle w:val="TOC2"/>
        <w:tabs>
          <w:tab w:val="right" w:leader="dot" w:pos="8306"/>
        </w:tabs>
      </w:pPr>
      <w:hyperlink w:anchor="_Toc15052" w:history="1">
        <w:r>
          <w:rPr>
            <w:rFonts w:ascii="仿宋" w:eastAsia="仿宋" w:hAnsi="仿宋" w:cs="仿宋" w:hint="eastAsia"/>
            <w:lang w:eastAsia="zh-CN"/>
          </w:rPr>
          <w:t>(二)、危机应对与恢复</w:t>
        </w:r>
        <w:r>
          <w:tab/>
        </w:r>
        <w:r>
          <w:fldChar w:fldCharType="begin"/>
        </w:r>
        <w:r>
          <w:instrText xml:space="preserve"> PAGEREF _Toc15052 \h </w:instrText>
        </w:r>
        <w:r>
          <w:fldChar w:fldCharType="separate"/>
        </w:r>
        <w:r>
          <w:t>23</w:t>
        </w:r>
        <w:r>
          <w:fldChar w:fldCharType="end"/>
        </w:r>
      </w:hyperlink>
    </w:p>
    <w:p>
      <w:pPr>
        <w:pStyle w:val="TOC1"/>
        <w:tabs>
          <w:tab w:val="right" w:leader="dot" w:pos="8306"/>
        </w:tabs>
      </w:pPr>
      <w:hyperlink w:anchor="_Toc11165" w:history="1">
        <w:r>
          <w:rPr>
            <w:rFonts w:ascii="仿宋" w:eastAsia="仿宋" w:hAnsi="仿宋" w:cs="仿宋" w:hint="eastAsia"/>
            <w:lang w:eastAsia="zh-CN"/>
          </w:rPr>
          <w:t>七、成品油项目经营效益</w:t>
        </w:r>
        <w:r>
          <w:tab/>
        </w:r>
        <w:r>
          <w:fldChar w:fldCharType="begin"/>
        </w:r>
        <w:r>
          <w:instrText xml:space="preserve"> PAGEREF _Toc11165 \h </w:instrText>
        </w:r>
        <w:r>
          <w:fldChar w:fldCharType="separate"/>
        </w:r>
        <w:r>
          <w:t>25</w:t>
        </w:r>
        <w:r>
          <w:fldChar w:fldCharType="end"/>
        </w:r>
      </w:hyperlink>
    </w:p>
    <w:p>
      <w:pPr>
        <w:pStyle w:val="TOC2"/>
        <w:tabs>
          <w:tab w:val="right" w:leader="dot" w:pos="8306"/>
        </w:tabs>
      </w:pPr>
      <w:hyperlink w:anchor="_Toc27408" w:history="1">
        <w:r>
          <w:rPr>
            <w:rFonts w:ascii="仿宋" w:eastAsia="仿宋" w:hAnsi="仿宋" w:cs="仿宋" w:hint="eastAsia"/>
            <w:lang w:eastAsia="zh-CN"/>
          </w:rPr>
          <w:t>(一)、经济评价财务测算</w:t>
        </w:r>
        <w:r>
          <w:tab/>
        </w:r>
        <w:r>
          <w:fldChar w:fldCharType="begin"/>
        </w:r>
        <w:r>
          <w:instrText xml:space="preserve"> PAGEREF _Toc27408 \h </w:instrText>
        </w:r>
        <w:r>
          <w:fldChar w:fldCharType="separate"/>
        </w:r>
        <w:r>
          <w:t>25</w:t>
        </w:r>
        <w:r>
          <w:fldChar w:fldCharType="end"/>
        </w:r>
      </w:hyperlink>
    </w:p>
    <w:p>
      <w:pPr>
        <w:pStyle w:val="TOC2"/>
        <w:tabs>
          <w:tab w:val="right" w:leader="dot" w:pos="8306"/>
        </w:tabs>
      </w:pPr>
      <w:hyperlink w:anchor="_Toc21935" w:history="1">
        <w:r>
          <w:rPr>
            <w:rFonts w:ascii="仿宋" w:eastAsia="仿宋" w:hAnsi="仿宋" w:cs="仿宋" w:hint="eastAsia"/>
            <w:lang w:eastAsia="zh-CN"/>
          </w:rPr>
          <w:t>(二)、成品油项目盈利能力分析</w:t>
        </w:r>
        <w:r>
          <w:tab/>
        </w:r>
        <w:r>
          <w:fldChar w:fldCharType="begin"/>
        </w:r>
        <w:r>
          <w:instrText xml:space="preserve"> PAGEREF _Toc21935 \h </w:instrText>
        </w:r>
        <w:r>
          <w:fldChar w:fldCharType="separate"/>
        </w:r>
        <w:r>
          <w:t>26</w:t>
        </w:r>
        <w:r>
          <w:fldChar w:fldCharType="end"/>
        </w:r>
      </w:hyperlink>
    </w:p>
    <w:p>
      <w:pPr>
        <w:pStyle w:val="TOC1"/>
        <w:tabs>
          <w:tab w:val="right" w:leader="dot" w:pos="8306"/>
        </w:tabs>
      </w:pPr>
      <w:hyperlink w:anchor="_Toc16089" w:history="1">
        <w:r>
          <w:rPr>
            <w:rFonts w:ascii="仿宋" w:eastAsia="仿宋" w:hAnsi="仿宋" w:cs="仿宋" w:hint="eastAsia"/>
            <w:lang w:eastAsia="zh-CN"/>
          </w:rPr>
          <w:t>八、成品油项目风险管理</w:t>
        </w:r>
        <w:r>
          <w:tab/>
        </w:r>
        <w:r>
          <w:fldChar w:fldCharType="begin"/>
        </w:r>
        <w:r>
          <w:instrText xml:space="preserve"> PAGEREF _Toc16089 \h </w:instrText>
        </w:r>
        <w:r>
          <w:fldChar w:fldCharType="separate"/>
        </w:r>
        <w:r>
          <w:t>27</w:t>
        </w:r>
        <w:r>
          <w:fldChar w:fldCharType="end"/>
        </w:r>
      </w:hyperlink>
    </w:p>
    <w:p>
      <w:pPr>
        <w:pStyle w:val="TOC2"/>
        <w:tabs>
          <w:tab w:val="right" w:leader="dot" w:pos="8306"/>
        </w:tabs>
      </w:pPr>
      <w:hyperlink w:anchor="_Toc23670" w:history="1">
        <w:r>
          <w:rPr>
            <w:rFonts w:ascii="仿宋" w:eastAsia="仿宋" w:hAnsi="仿宋" w:cs="仿宋" w:hint="eastAsia"/>
            <w:lang w:eastAsia="zh-CN"/>
          </w:rPr>
          <w:t>(一)、风险识别与评估</w:t>
        </w:r>
        <w:r>
          <w:tab/>
        </w:r>
        <w:r>
          <w:fldChar w:fldCharType="begin"/>
        </w:r>
        <w:r>
          <w:instrText xml:space="preserve"> PAGEREF _Toc23670 \h </w:instrText>
        </w:r>
        <w:r>
          <w:fldChar w:fldCharType="separate"/>
        </w:r>
        <w:r>
          <w:t>27</w:t>
        </w:r>
        <w:r>
          <w:fldChar w:fldCharType="end"/>
        </w:r>
      </w:hyperlink>
    </w:p>
    <w:p>
      <w:pPr>
        <w:pStyle w:val="TOC2"/>
        <w:tabs>
          <w:tab w:val="right" w:leader="dot" w:pos="8306"/>
        </w:tabs>
      </w:pPr>
      <w:hyperlink w:anchor="_Toc15298" w:history="1">
        <w:r>
          <w:rPr>
            <w:rFonts w:ascii="仿宋" w:eastAsia="仿宋" w:hAnsi="仿宋" w:cs="仿宋" w:hint="eastAsia"/>
            <w:lang w:eastAsia="zh-CN"/>
          </w:rPr>
          <w:t>(二)、风险应对策略</w:t>
        </w:r>
        <w:r>
          <w:tab/>
        </w:r>
        <w:r>
          <w:fldChar w:fldCharType="begin"/>
        </w:r>
        <w:r>
          <w:instrText xml:space="preserve"> PAGEREF _Toc15298 \h </w:instrText>
        </w:r>
        <w:r>
          <w:fldChar w:fldCharType="separate"/>
        </w:r>
        <w:r>
          <w:t>28</w:t>
        </w:r>
        <w:r>
          <w:fldChar w:fldCharType="end"/>
        </w:r>
      </w:hyperlink>
    </w:p>
    <w:p>
      <w:pPr>
        <w:pStyle w:val="TOC2"/>
        <w:tabs>
          <w:tab w:val="right" w:leader="dot" w:pos="8306"/>
        </w:tabs>
      </w:pPr>
      <w:hyperlink w:anchor="_Toc27432" w:history="1">
        <w:r>
          <w:rPr>
            <w:rFonts w:ascii="仿宋" w:eastAsia="仿宋" w:hAnsi="仿宋" w:cs="仿宋" w:hint="eastAsia"/>
            <w:lang w:eastAsia="zh-CN"/>
          </w:rPr>
          <w:t>(三)、风险监控与控制</w:t>
        </w:r>
        <w:r>
          <w:tab/>
        </w:r>
        <w:r>
          <w:fldChar w:fldCharType="begin"/>
        </w:r>
        <w:r>
          <w:instrText xml:space="preserve"> PAGEREF _Toc27432 \h </w:instrText>
        </w:r>
        <w:r>
          <w:fldChar w:fldCharType="separate"/>
        </w:r>
        <w:r>
          <w:t>30</w:t>
        </w:r>
        <w:r>
          <w:fldChar w:fldCharType="end"/>
        </w:r>
      </w:hyperlink>
    </w:p>
    <w:p>
      <w:pPr>
        <w:pStyle w:val="TOC1"/>
        <w:tabs>
          <w:tab w:val="right" w:leader="dot" w:pos="8306"/>
        </w:tabs>
      </w:pPr>
      <w:hyperlink w:anchor="_Toc21510" w:history="1">
        <w:r>
          <w:rPr>
            <w:rFonts w:ascii="仿宋" w:eastAsia="仿宋" w:hAnsi="仿宋" w:cs="仿宋" w:hint="eastAsia"/>
            <w:lang w:eastAsia="zh-CN"/>
          </w:rPr>
          <w:t>九、成品油项目环境影响分析</w:t>
        </w:r>
        <w:r>
          <w:tab/>
        </w:r>
        <w:r>
          <w:fldChar w:fldCharType="begin"/>
        </w:r>
        <w:r>
          <w:instrText xml:space="preserve"> PAGEREF _Toc21510 \h </w:instrText>
        </w:r>
        <w:r>
          <w:fldChar w:fldCharType="separate"/>
        </w:r>
        <w:r>
          <w:t>31</w:t>
        </w:r>
        <w:r>
          <w:fldChar w:fldCharType="end"/>
        </w:r>
      </w:hyperlink>
    </w:p>
    <w:p>
      <w:pPr>
        <w:pStyle w:val="TOC2"/>
        <w:tabs>
          <w:tab w:val="right" w:leader="dot" w:pos="8306"/>
        </w:tabs>
      </w:pPr>
      <w:hyperlink w:anchor="_Toc22381" w:history="1">
        <w:r>
          <w:rPr>
            <w:rFonts w:ascii="仿宋" w:eastAsia="仿宋" w:hAnsi="仿宋" w:cs="仿宋" w:hint="eastAsia"/>
            <w:lang w:eastAsia="zh-CN"/>
          </w:rPr>
          <w:t>(一)、建设区域环境质量现状</w:t>
        </w:r>
        <w:r>
          <w:tab/>
        </w:r>
        <w:r>
          <w:fldChar w:fldCharType="begin"/>
        </w:r>
        <w:r>
          <w:instrText xml:space="preserve"> PAGEREF _Toc22381 \h </w:instrText>
        </w:r>
        <w:r>
          <w:fldChar w:fldCharType="separate"/>
        </w:r>
        <w:r>
          <w:t>31</w:t>
        </w:r>
        <w:r>
          <w:fldChar w:fldCharType="end"/>
        </w:r>
      </w:hyperlink>
    </w:p>
    <w:p>
      <w:pPr>
        <w:pStyle w:val="TOC2"/>
        <w:tabs>
          <w:tab w:val="right" w:leader="dot" w:pos="8306"/>
        </w:tabs>
      </w:pPr>
      <w:hyperlink w:anchor="_Toc27039" w:history="1">
        <w:r>
          <w:rPr>
            <w:rFonts w:ascii="仿宋" w:eastAsia="仿宋" w:hAnsi="仿宋" w:cs="仿宋" w:hint="eastAsia"/>
            <w:lang w:eastAsia="zh-CN"/>
          </w:rPr>
          <w:t>(二)、建设期环境保护</w:t>
        </w:r>
        <w:r>
          <w:tab/>
        </w:r>
        <w:r>
          <w:fldChar w:fldCharType="begin"/>
        </w:r>
        <w:r>
          <w:instrText xml:space="preserve"> PAGEREF _Toc27039 \h </w:instrText>
        </w:r>
        <w:r>
          <w:fldChar w:fldCharType="separate"/>
        </w:r>
        <w:r>
          <w:t>32</w:t>
        </w:r>
        <w:r>
          <w:fldChar w:fldCharType="end"/>
        </w:r>
      </w:hyperlink>
    </w:p>
    <w:p>
      <w:pPr>
        <w:pStyle w:val="TOC2"/>
        <w:tabs>
          <w:tab w:val="right" w:leader="dot" w:pos="8306"/>
        </w:tabs>
      </w:pPr>
      <w:hyperlink w:anchor="_Toc6788" w:history="1">
        <w:r>
          <w:rPr>
            <w:rFonts w:ascii="仿宋" w:eastAsia="仿宋" w:hAnsi="仿宋" w:cs="仿宋" w:hint="eastAsia"/>
            <w:lang w:eastAsia="zh-CN"/>
          </w:rPr>
          <w:t>(三)、运营期环境保护</w:t>
        </w:r>
        <w:r>
          <w:tab/>
        </w:r>
        <w:r>
          <w:fldChar w:fldCharType="begin"/>
        </w:r>
        <w:r>
          <w:instrText xml:space="preserve"> PAGEREF _Toc6788 \h </w:instrText>
        </w:r>
        <w:r>
          <w:fldChar w:fldCharType="separate"/>
        </w:r>
        <w:r>
          <w:t>33</w:t>
        </w:r>
        <w:r>
          <w:fldChar w:fldCharType="end"/>
        </w:r>
      </w:hyperlink>
    </w:p>
    <w:p>
      <w:pPr>
        <w:pStyle w:val="TOC2"/>
        <w:tabs>
          <w:tab w:val="right" w:leader="dot" w:pos="8306"/>
        </w:tabs>
      </w:pPr>
      <w:hyperlink w:anchor="_Toc23385" w:history="1">
        <w:r>
          <w:rPr>
            <w:rFonts w:ascii="仿宋" w:eastAsia="仿宋" w:hAnsi="仿宋" w:cs="仿宋" w:hint="eastAsia"/>
            <w:lang w:eastAsia="zh-CN"/>
          </w:rPr>
          <w:t>(四)、成品油项目建设对区域经济的影响</w:t>
        </w:r>
        <w:r>
          <w:tab/>
        </w:r>
        <w:r>
          <w:fldChar w:fldCharType="begin"/>
        </w:r>
        <w:r>
          <w:instrText xml:space="preserve"> PAGEREF _Toc23385 \h </w:instrText>
        </w:r>
        <w:r>
          <w:fldChar w:fldCharType="separate"/>
        </w:r>
        <w:r>
          <w:t>35</w:t>
        </w:r>
        <w:r>
          <w:fldChar w:fldCharType="end"/>
        </w:r>
      </w:hyperlink>
    </w:p>
    <w:p>
      <w:pPr>
        <w:pStyle w:val="TOC2"/>
        <w:tabs>
          <w:tab w:val="right" w:leader="dot" w:pos="8306"/>
        </w:tabs>
      </w:pPr>
      <w:hyperlink w:anchor="_Toc16513" w:history="1">
        <w:r>
          <w:rPr>
            <w:rFonts w:ascii="仿宋" w:eastAsia="仿宋" w:hAnsi="仿宋" w:cs="仿宋" w:hint="eastAsia"/>
            <w:lang w:eastAsia="zh-CN"/>
          </w:rPr>
          <w:t>(五)、废弃物处理</w:t>
        </w:r>
        <w:r>
          <w:tab/>
        </w:r>
        <w:r>
          <w:fldChar w:fldCharType="begin"/>
        </w:r>
        <w:r>
          <w:instrText xml:space="preserve"> PAGEREF _Toc16513 \h </w:instrText>
        </w:r>
        <w:r>
          <w:fldChar w:fldCharType="separate"/>
        </w:r>
        <w:r>
          <w:t>36</w:t>
        </w:r>
        <w:r>
          <w:fldChar w:fldCharType="end"/>
        </w:r>
      </w:hyperlink>
    </w:p>
    <w:p>
      <w:pPr>
        <w:pStyle w:val="TOC2"/>
        <w:tabs>
          <w:tab w:val="right" w:leader="dot" w:pos="8306"/>
        </w:tabs>
      </w:pPr>
      <w:hyperlink w:anchor="_Toc29570" w:history="1">
        <w:r>
          <w:rPr>
            <w:rFonts w:ascii="仿宋" w:eastAsia="仿宋" w:hAnsi="仿宋" w:cs="仿宋" w:hint="eastAsia"/>
            <w:lang w:eastAsia="zh-CN"/>
          </w:rPr>
          <w:t>(六)、特殊环境影响分析</w:t>
        </w:r>
        <w:r>
          <w:tab/>
        </w:r>
        <w:r>
          <w:fldChar w:fldCharType="begin"/>
        </w:r>
        <w:r>
          <w:instrText xml:space="preserve"> PAGEREF _Toc29570 \h </w:instrText>
        </w:r>
        <w:r>
          <w:fldChar w:fldCharType="separate"/>
        </w:r>
        <w:r>
          <w:t>38</w:t>
        </w:r>
        <w:r>
          <w:fldChar w:fldCharType="end"/>
        </w:r>
      </w:hyperlink>
    </w:p>
    <w:p>
      <w:pPr>
        <w:pStyle w:val="TOC2"/>
        <w:tabs>
          <w:tab w:val="right" w:leader="dot" w:pos="8306"/>
        </w:tabs>
      </w:pPr>
      <w:hyperlink w:anchor="_Toc26308" w:history="1">
        <w:r>
          <w:rPr>
            <w:rFonts w:ascii="仿宋" w:eastAsia="仿宋" w:hAnsi="仿宋" w:cs="仿宋" w:hint="eastAsia"/>
            <w:lang w:eastAsia="zh-CN"/>
          </w:rPr>
          <w:t>(七)、清洁生产</w:t>
        </w:r>
        <w:r>
          <w:tab/>
        </w:r>
        <w:r>
          <w:fldChar w:fldCharType="begin"/>
        </w:r>
        <w:r>
          <w:instrText xml:space="preserve"> PAGEREF _Toc26308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61" w:history="1">
        <w:r>
          <w:rPr>
            <w:rFonts w:ascii="仿宋" w:eastAsia="仿宋" w:hAnsi="仿宋" w:cs="仿宋" w:hint="eastAsia"/>
            <w:lang w:eastAsia="zh-CN"/>
          </w:rPr>
          <w:t>(八)、环境保护综合评价</w:t>
        </w:r>
        <w:r>
          <w:tab/>
        </w:r>
        <w:r>
          <w:fldChar w:fldCharType="begin"/>
        </w:r>
        <w:r>
          <w:instrText xml:space="preserve"> PAGEREF _Toc3361 \h </w:instrText>
        </w:r>
        <w:r>
          <w:fldChar w:fldCharType="separate"/>
        </w:r>
        <w:r>
          <w:t>40</w:t>
        </w:r>
        <w:r>
          <w:fldChar w:fldCharType="end"/>
        </w:r>
      </w:hyperlink>
    </w:p>
    <w:p>
      <w:pPr>
        <w:pStyle w:val="TOC1"/>
        <w:tabs>
          <w:tab w:val="right" w:leader="dot" w:pos="8306"/>
        </w:tabs>
      </w:pPr>
      <w:hyperlink w:anchor="_Toc27345" w:history="1">
        <w:r>
          <w:rPr>
            <w:rFonts w:ascii="仿宋" w:eastAsia="仿宋" w:hAnsi="仿宋" w:cs="仿宋" w:hint="eastAsia"/>
            <w:lang w:eastAsia="zh-CN"/>
          </w:rPr>
          <w:t>十、成品油项目人力资源管理</w:t>
        </w:r>
        <w:r>
          <w:tab/>
        </w:r>
        <w:r>
          <w:fldChar w:fldCharType="begin"/>
        </w:r>
        <w:r>
          <w:instrText xml:space="preserve"> PAGEREF _Toc27345 \h </w:instrText>
        </w:r>
        <w:r>
          <w:fldChar w:fldCharType="separate"/>
        </w:r>
        <w:r>
          <w:t>41</w:t>
        </w:r>
        <w:r>
          <w:fldChar w:fldCharType="end"/>
        </w:r>
      </w:hyperlink>
    </w:p>
    <w:p>
      <w:pPr>
        <w:pStyle w:val="TOC2"/>
        <w:tabs>
          <w:tab w:val="right" w:leader="dot" w:pos="8306"/>
        </w:tabs>
      </w:pPr>
      <w:hyperlink w:anchor="_Toc11224" w:history="1">
        <w:r>
          <w:rPr>
            <w:rFonts w:ascii="仿宋" w:eastAsia="仿宋" w:hAnsi="仿宋" w:cs="仿宋" w:hint="eastAsia"/>
            <w:lang w:eastAsia="zh-CN"/>
          </w:rPr>
          <w:t>(一)、建立健全的预算管理制度</w:t>
        </w:r>
        <w:r>
          <w:tab/>
        </w:r>
        <w:r>
          <w:fldChar w:fldCharType="begin"/>
        </w:r>
        <w:r>
          <w:instrText xml:space="preserve"> PAGEREF _Toc11224 \h </w:instrText>
        </w:r>
        <w:r>
          <w:fldChar w:fldCharType="separate"/>
        </w:r>
        <w:r>
          <w:t>41</w:t>
        </w:r>
        <w:r>
          <w:fldChar w:fldCharType="end"/>
        </w:r>
      </w:hyperlink>
    </w:p>
    <w:p>
      <w:pPr>
        <w:pStyle w:val="TOC2"/>
        <w:tabs>
          <w:tab w:val="right" w:leader="dot" w:pos="8306"/>
        </w:tabs>
      </w:pPr>
      <w:hyperlink w:anchor="_Toc13614" w:history="1">
        <w:r>
          <w:rPr>
            <w:rFonts w:ascii="仿宋" w:eastAsia="仿宋" w:hAnsi="仿宋" w:cs="仿宋" w:hint="eastAsia"/>
            <w:lang w:eastAsia="zh-CN"/>
          </w:rPr>
          <w:t>(二)、加强资金流动监控</w:t>
        </w:r>
        <w:r>
          <w:tab/>
        </w:r>
        <w:r>
          <w:fldChar w:fldCharType="begin"/>
        </w:r>
        <w:r>
          <w:instrText xml:space="preserve"> PAGEREF _Toc13614 \h </w:instrText>
        </w:r>
        <w:r>
          <w:fldChar w:fldCharType="separate"/>
        </w:r>
        <w:r>
          <w:t>43</w:t>
        </w:r>
        <w:r>
          <w:fldChar w:fldCharType="end"/>
        </w:r>
      </w:hyperlink>
    </w:p>
    <w:p>
      <w:pPr>
        <w:pStyle w:val="TOC2"/>
        <w:tabs>
          <w:tab w:val="right" w:leader="dot" w:pos="8306"/>
        </w:tabs>
      </w:pPr>
      <w:hyperlink w:anchor="_Toc25564" w:history="1">
        <w:r>
          <w:rPr>
            <w:rFonts w:ascii="仿宋" w:eastAsia="仿宋" w:hAnsi="仿宋" w:cs="仿宋" w:hint="eastAsia"/>
            <w:lang w:eastAsia="zh-CN"/>
          </w:rPr>
          <w:t>(三)、制定完善的风险控制机制</w:t>
        </w:r>
        <w:r>
          <w:tab/>
        </w:r>
        <w:r>
          <w:fldChar w:fldCharType="begin"/>
        </w:r>
        <w:r>
          <w:instrText xml:space="preserve"> PAGEREF _Toc25564 \h </w:instrText>
        </w:r>
        <w:r>
          <w:fldChar w:fldCharType="separate"/>
        </w:r>
        <w:r>
          <w:t>44</w:t>
        </w:r>
        <w:r>
          <w:fldChar w:fldCharType="end"/>
        </w:r>
      </w:hyperlink>
    </w:p>
    <w:p>
      <w:pPr>
        <w:pStyle w:val="TOC2"/>
        <w:tabs>
          <w:tab w:val="right" w:leader="dot" w:pos="8306"/>
        </w:tabs>
      </w:pPr>
      <w:hyperlink w:anchor="_Toc10230" w:history="1">
        <w:r>
          <w:rPr>
            <w:rFonts w:ascii="仿宋" w:eastAsia="仿宋" w:hAnsi="仿宋" w:cs="仿宋" w:hint="eastAsia"/>
            <w:lang w:eastAsia="zh-CN"/>
          </w:rPr>
          <w:t>(四)、优化成本管理</w:t>
        </w:r>
        <w:r>
          <w:tab/>
        </w:r>
        <w:r>
          <w:fldChar w:fldCharType="begin"/>
        </w:r>
        <w:r>
          <w:instrText xml:space="preserve"> PAGEREF _Toc10230 \h </w:instrText>
        </w:r>
        <w:r>
          <w:fldChar w:fldCharType="separate"/>
        </w:r>
        <w:r>
          <w:t>45</w:t>
        </w:r>
        <w:r>
          <w:fldChar w:fldCharType="end"/>
        </w:r>
      </w:hyperlink>
    </w:p>
    <w:p>
      <w:pPr>
        <w:pStyle w:val="TOC1"/>
        <w:tabs>
          <w:tab w:val="right" w:leader="dot" w:pos="8306"/>
        </w:tabs>
      </w:pPr>
      <w:hyperlink w:anchor="_Toc6823" w:history="1">
        <w:r>
          <w:rPr>
            <w:rFonts w:ascii="仿宋" w:eastAsia="仿宋" w:hAnsi="仿宋" w:cs="仿宋" w:hint="eastAsia"/>
            <w:lang w:eastAsia="zh-CN"/>
          </w:rPr>
          <w:t>十一、成品油项目财务管理</w:t>
        </w:r>
        <w:r>
          <w:tab/>
        </w:r>
        <w:r>
          <w:fldChar w:fldCharType="begin"/>
        </w:r>
        <w:r>
          <w:instrText xml:space="preserve"> PAGEREF _Toc6823 \h </w:instrText>
        </w:r>
        <w:r>
          <w:fldChar w:fldCharType="separate"/>
        </w:r>
        <w:r>
          <w:t>46</w:t>
        </w:r>
        <w:r>
          <w:fldChar w:fldCharType="end"/>
        </w:r>
      </w:hyperlink>
    </w:p>
    <w:p>
      <w:pPr>
        <w:pStyle w:val="TOC2"/>
        <w:tabs>
          <w:tab w:val="right" w:leader="dot" w:pos="8306"/>
        </w:tabs>
      </w:pPr>
      <w:hyperlink w:anchor="_Toc14146" w:history="1">
        <w:r>
          <w:rPr>
            <w:rFonts w:ascii="仿宋" w:eastAsia="仿宋" w:hAnsi="仿宋" w:cs="仿宋" w:hint="eastAsia"/>
            <w:lang w:eastAsia="zh-CN"/>
          </w:rPr>
          <w:t>(一)、资金需求大</w:t>
        </w:r>
        <w:r>
          <w:tab/>
        </w:r>
        <w:r>
          <w:fldChar w:fldCharType="begin"/>
        </w:r>
        <w:r>
          <w:instrText xml:space="preserve"> PAGEREF _Toc14146 \h </w:instrText>
        </w:r>
        <w:r>
          <w:fldChar w:fldCharType="separate"/>
        </w:r>
        <w:r>
          <w:t>46</w:t>
        </w:r>
        <w:r>
          <w:fldChar w:fldCharType="end"/>
        </w:r>
      </w:hyperlink>
    </w:p>
    <w:p>
      <w:pPr>
        <w:pStyle w:val="TOC2"/>
        <w:tabs>
          <w:tab w:val="right" w:leader="dot" w:pos="8306"/>
        </w:tabs>
      </w:pPr>
      <w:hyperlink w:anchor="_Toc11863" w:history="1">
        <w:r>
          <w:rPr>
            <w:rFonts w:ascii="仿宋" w:eastAsia="仿宋" w:hAnsi="仿宋" w:cs="仿宋" w:hint="eastAsia"/>
            <w:lang w:eastAsia="zh-CN"/>
          </w:rPr>
          <w:t>(二)、研发周期长</w:t>
        </w:r>
        <w:r>
          <w:tab/>
        </w:r>
        <w:r>
          <w:fldChar w:fldCharType="begin"/>
        </w:r>
        <w:r>
          <w:instrText xml:space="preserve"> PAGEREF _Toc11863 \h </w:instrText>
        </w:r>
        <w:r>
          <w:fldChar w:fldCharType="separate"/>
        </w:r>
        <w:r>
          <w:t>48</w:t>
        </w:r>
        <w:r>
          <w:fldChar w:fldCharType="end"/>
        </w:r>
      </w:hyperlink>
    </w:p>
    <w:p>
      <w:pPr>
        <w:pStyle w:val="TOC2"/>
        <w:tabs>
          <w:tab w:val="right" w:leader="dot" w:pos="8306"/>
        </w:tabs>
      </w:pPr>
      <w:hyperlink w:anchor="_Toc8598" w:history="1">
        <w:r>
          <w:rPr>
            <w:rFonts w:ascii="仿宋" w:eastAsia="仿宋" w:hAnsi="仿宋" w:cs="仿宋" w:hint="eastAsia"/>
            <w:lang w:eastAsia="zh-CN"/>
          </w:rPr>
          <w:t>(三)、市场风险大</w:t>
        </w:r>
        <w:r>
          <w:tab/>
        </w:r>
        <w:r>
          <w:fldChar w:fldCharType="begin"/>
        </w:r>
        <w:r>
          <w:instrText xml:space="preserve"> PAGEREF _Toc8598 \h </w:instrText>
        </w:r>
        <w:r>
          <w:fldChar w:fldCharType="separate"/>
        </w:r>
        <w:r>
          <w:t>49</w:t>
        </w:r>
        <w:r>
          <w:fldChar w:fldCharType="end"/>
        </w:r>
      </w:hyperlink>
    </w:p>
    <w:p>
      <w:pPr>
        <w:pStyle w:val="TOC2"/>
        <w:tabs>
          <w:tab w:val="right" w:leader="dot" w:pos="8306"/>
        </w:tabs>
      </w:pPr>
      <w:hyperlink w:anchor="_Toc16592" w:history="1">
        <w:r>
          <w:rPr>
            <w:rFonts w:ascii="仿宋" w:eastAsia="仿宋" w:hAnsi="仿宋" w:cs="仿宋" w:hint="eastAsia"/>
            <w:lang w:eastAsia="zh-CN"/>
          </w:rPr>
          <w:t>(四)、利润率高</w:t>
        </w:r>
        <w:r>
          <w:tab/>
        </w:r>
        <w:r>
          <w:fldChar w:fldCharType="begin"/>
        </w:r>
        <w:r>
          <w:instrText xml:space="preserve"> PAGEREF _Toc16592 \h </w:instrText>
        </w:r>
        <w:r>
          <w:fldChar w:fldCharType="separate"/>
        </w:r>
        <w:r>
          <w:t>51</w:t>
        </w:r>
        <w:r>
          <w:fldChar w:fldCharType="end"/>
        </w:r>
      </w:hyperlink>
    </w:p>
    <w:p>
      <w:pPr>
        <w:pStyle w:val="TOC1"/>
        <w:tabs>
          <w:tab w:val="right" w:leader="dot" w:pos="8306"/>
        </w:tabs>
      </w:pPr>
      <w:hyperlink w:anchor="_Toc12529" w:history="1">
        <w:r>
          <w:rPr>
            <w:rFonts w:ascii="仿宋" w:eastAsia="仿宋" w:hAnsi="仿宋" w:cs="仿宋" w:hint="eastAsia"/>
            <w:lang w:eastAsia="zh-CN"/>
          </w:rPr>
          <w:t>十二、成品油项目投资规划</w:t>
        </w:r>
        <w:r>
          <w:tab/>
        </w:r>
        <w:r>
          <w:fldChar w:fldCharType="begin"/>
        </w:r>
        <w:r>
          <w:instrText xml:space="preserve"> PAGEREF _Toc12529 \h </w:instrText>
        </w:r>
        <w:r>
          <w:fldChar w:fldCharType="separate"/>
        </w:r>
        <w:r>
          <w:t>53</w:t>
        </w:r>
        <w:r>
          <w:fldChar w:fldCharType="end"/>
        </w:r>
      </w:hyperlink>
    </w:p>
    <w:p>
      <w:pPr>
        <w:pStyle w:val="TOC2"/>
        <w:tabs>
          <w:tab w:val="right" w:leader="dot" w:pos="8306"/>
        </w:tabs>
      </w:pPr>
      <w:hyperlink w:anchor="_Toc3351" w:history="1">
        <w:r>
          <w:rPr>
            <w:rFonts w:ascii="仿宋" w:eastAsia="仿宋" w:hAnsi="仿宋" w:cs="仿宋" w:hint="eastAsia"/>
            <w:lang w:eastAsia="zh-CN"/>
          </w:rPr>
          <w:t>(一)、成品油项目总投资估算</w:t>
        </w:r>
        <w:r>
          <w:tab/>
        </w:r>
        <w:r>
          <w:fldChar w:fldCharType="begin"/>
        </w:r>
        <w:r>
          <w:instrText xml:space="preserve"> PAGEREF _Toc3351 \h </w:instrText>
        </w:r>
        <w:r>
          <w:fldChar w:fldCharType="separate"/>
        </w:r>
        <w:r>
          <w:t>53</w:t>
        </w:r>
        <w:r>
          <w:fldChar w:fldCharType="end"/>
        </w:r>
      </w:hyperlink>
    </w:p>
    <w:p>
      <w:pPr>
        <w:pStyle w:val="TOC2"/>
        <w:tabs>
          <w:tab w:val="right" w:leader="dot" w:pos="8306"/>
        </w:tabs>
      </w:pPr>
      <w:hyperlink w:anchor="_Toc28982" w:history="1">
        <w:r>
          <w:rPr>
            <w:rFonts w:ascii="仿宋" w:eastAsia="仿宋" w:hAnsi="仿宋" w:cs="仿宋" w:hint="eastAsia"/>
            <w:lang w:eastAsia="zh-CN"/>
          </w:rPr>
          <w:t>(二)、资金筹措</w:t>
        </w:r>
        <w:r>
          <w:tab/>
        </w:r>
        <w:r>
          <w:fldChar w:fldCharType="begin"/>
        </w:r>
        <w:r>
          <w:instrText xml:space="preserve"> PAGEREF _Toc28982 \h </w:instrText>
        </w:r>
        <w:r>
          <w:fldChar w:fldCharType="separate"/>
        </w:r>
        <w:r>
          <w:t>55</w:t>
        </w:r>
        <w:r>
          <w:fldChar w:fldCharType="end"/>
        </w:r>
      </w:hyperlink>
    </w:p>
    <w:p>
      <w:pPr>
        <w:pStyle w:val="TOC1"/>
        <w:tabs>
          <w:tab w:val="right" w:leader="dot" w:pos="8306"/>
        </w:tabs>
      </w:pPr>
      <w:hyperlink w:anchor="_Toc8337" w:history="1">
        <w:r>
          <w:rPr>
            <w:rFonts w:ascii="仿宋" w:eastAsia="仿宋" w:hAnsi="仿宋" w:cs="仿宋" w:hint="eastAsia"/>
            <w:lang w:eastAsia="zh-CN"/>
          </w:rPr>
          <w:t>十三、质量管理体系</w:t>
        </w:r>
        <w:r>
          <w:tab/>
        </w:r>
        <w:r>
          <w:fldChar w:fldCharType="begin"/>
        </w:r>
        <w:r>
          <w:instrText xml:space="preserve"> PAGEREF _Toc8337 \h </w:instrText>
        </w:r>
        <w:r>
          <w:fldChar w:fldCharType="separate"/>
        </w:r>
        <w:r>
          <w:t>55</w:t>
        </w:r>
        <w:r>
          <w:fldChar w:fldCharType="end"/>
        </w:r>
      </w:hyperlink>
    </w:p>
    <w:p>
      <w:pPr>
        <w:pStyle w:val="TOC2"/>
        <w:tabs>
          <w:tab w:val="right" w:leader="dot" w:pos="8306"/>
        </w:tabs>
      </w:pPr>
      <w:hyperlink w:anchor="_Toc28426" w:history="1">
        <w:r>
          <w:rPr>
            <w:rFonts w:ascii="仿宋" w:eastAsia="仿宋" w:hAnsi="仿宋" w:cs="仿宋" w:hint="eastAsia"/>
            <w:lang w:eastAsia="zh-CN"/>
          </w:rPr>
          <w:t>(一)、质量目标与方针</w:t>
        </w:r>
        <w:r>
          <w:tab/>
        </w:r>
        <w:r>
          <w:fldChar w:fldCharType="begin"/>
        </w:r>
        <w:r>
          <w:instrText xml:space="preserve"> PAGEREF _Toc28426 \h </w:instrText>
        </w:r>
        <w:r>
          <w:fldChar w:fldCharType="separate"/>
        </w:r>
        <w:r>
          <w:t>55</w:t>
        </w:r>
        <w:r>
          <w:fldChar w:fldCharType="end"/>
        </w:r>
      </w:hyperlink>
    </w:p>
    <w:p>
      <w:pPr>
        <w:pStyle w:val="TOC2"/>
        <w:tabs>
          <w:tab w:val="right" w:leader="dot" w:pos="8306"/>
        </w:tabs>
      </w:pPr>
      <w:hyperlink w:anchor="_Toc24312" w:history="1">
        <w:r>
          <w:rPr>
            <w:rFonts w:ascii="仿宋" w:eastAsia="仿宋" w:hAnsi="仿宋" w:cs="仿宋" w:hint="eastAsia"/>
            <w:lang w:eastAsia="zh-CN"/>
          </w:rPr>
          <w:t>(二)、质量管理责任</w:t>
        </w:r>
        <w:r>
          <w:tab/>
        </w:r>
        <w:r>
          <w:fldChar w:fldCharType="begin"/>
        </w:r>
        <w:r>
          <w:instrText xml:space="preserve"> PAGEREF _Toc24312 \h </w:instrText>
        </w:r>
        <w:r>
          <w:fldChar w:fldCharType="separate"/>
        </w:r>
        <w:r>
          <w:t>56</w:t>
        </w:r>
        <w:r>
          <w:fldChar w:fldCharType="end"/>
        </w:r>
      </w:hyperlink>
    </w:p>
    <w:p>
      <w:pPr>
        <w:pStyle w:val="TOC2"/>
        <w:tabs>
          <w:tab w:val="right" w:leader="dot" w:pos="8306"/>
        </w:tabs>
      </w:pPr>
      <w:hyperlink w:anchor="_Toc27216" w:history="1">
        <w:r>
          <w:rPr>
            <w:rFonts w:ascii="仿宋" w:eastAsia="仿宋" w:hAnsi="仿宋" w:cs="仿宋" w:hint="eastAsia"/>
            <w:lang w:eastAsia="zh-CN"/>
          </w:rPr>
          <w:t>(三)、质量管理体系文件</w:t>
        </w:r>
        <w:r>
          <w:tab/>
        </w:r>
        <w:r>
          <w:fldChar w:fldCharType="begin"/>
        </w:r>
        <w:r>
          <w:instrText xml:space="preserve"> PAGEREF _Toc27216 \h </w:instrText>
        </w:r>
        <w:r>
          <w:fldChar w:fldCharType="separate"/>
        </w:r>
        <w:r>
          <w:t>58</w:t>
        </w:r>
        <w:r>
          <w:fldChar w:fldCharType="end"/>
        </w:r>
      </w:hyperlink>
    </w:p>
    <w:p>
      <w:pPr>
        <w:pStyle w:val="TOC2"/>
        <w:tabs>
          <w:tab w:val="right" w:leader="dot" w:pos="8306"/>
        </w:tabs>
      </w:pPr>
      <w:hyperlink w:anchor="_Toc12109" w:history="1">
        <w:r>
          <w:rPr>
            <w:rFonts w:ascii="仿宋" w:eastAsia="仿宋" w:hAnsi="仿宋" w:cs="仿宋" w:hint="eastAsia"/>
            <w:lang w:eastAsia="zh-CN"/>
          </w:rPr>
          <w:t>(四)、质量培训与教育</w:t>
        </w:r>
        <w:r>
          <w:tab/>
        </w:r>
        <w:r>
          <w:fldChar w:fldCharType="begin"/>
        </w:r>
        <w:r>
          <w:instrText xml:space="preserve"> PAGEREF _Toc12109 \h </w:instrText>
        </w:r>
        <w:r>
          <w:fldChar w:fldCharType="separate"/>
        </w:r>
        <w:r>
          <w:t>60</w:t>
        </w:r>
        <w:r>
          <w:fldChar w:fldCharType="end"/>
        </w:r>
      </w:hyperlink>
    </w:p>
    <w:p>
      <w:pPr>
        <w:pStyle w:val="TOC2"/>
        <w:tabs>
          <w:tab w:val="right" w:leader="dot" w:pos="8306"/>
        </w:tabs>
      </w:pPr>
      <w:hyperlink w:anchor="_Toc501" w:history="1">
        <w:r>
          <w:rPr>
            <w:rFonts w:ascii="仿宋" w:eastAsia="仿宋" w:hAnsi="仿宋" w:cs="仿宋" w:hint="eastAsia"/>
            <w:lang w:eastAsia="zh-CN"/>
          </w:rPr>
          <w:t>(五)、质量审核与评价</w:t>
        </w:r>
        <w:r>
          <w:tab/>
        </w:r>
        <w:r>
          <w:fldChar w:fldCharType="begin"/>
        </w:r>
        <w:r>
          <w:instrText xml:space="preserve"> PAGEREF _Toc501 \h </w:instrText>
        </w:r>
        <w:r>
          <w:fldChar w:fldCharType="separate"/>
        </w:r>
        <w:r>
          <w:t>61</w:t>
        </w:r>
        <w:r>
          <w:fldChar w:fldCharType="end"/>
        </w:r>
      </w:hyperlink>
    </w:p>
    <w:p>
      <w:pPr>
        <w:pStyle w:val="TOC2"/>
        <w:tabs>
          <w:tab w:val="right" w:leader="dot" w:pos="8306"/>
        </w:tabs>
      </w:pPr>
      <w:hyperlink w:anchor="_Toc24852" w:history="1">
        <w:r>
          <w:rPr>
            <w:rFonts w:ascii="仿宋" w:eastAsia="仿宋" w:hAnsi="仿宋" w:cs="仿宋" w:hint="eastAsia"/>
            <w:lang w:eastAsia="zh-CN"/>
          </w:rPr>
          <w:t>(六)、不符合与纠正措施</w:t>
        </w:r>
        <w:r>
          <w:tab/>
        </w:r>
        <w:r>
          <w:fldChar w:fldCharType="begin"/>
        </w:r>
        <w:r>
          <w:instrText xml:space="preserve"> PAGEREF _Toc24852 \h </w:instrText>
        </w:r>
        <w:r>
          <w:fldChar w:fldCharType="separate"/>
        </w:r>
        <w:r>
          <w:t>62</w:t>
        </w:r>
        <w:r>
          <w:fldChar w:fldCharType="end"/>
        </w:r>
      </w:hyperlink>
    </w:p>
    <w:p>
      <w:pPr>
        <w:pStyle w:val="TOC1"/>
        <w:tabs>
          <w:tab w:val="right" w:leader="dot" w:pos="8306"/>
        </w:tabs>
      </w:pPr>
      <w:hyperlink w:anchor="_Toc19110" w:history="1">
        <w:r>
          <w:rPr>
            <w:rFonts w:ascii="仿宋" w:eastAsia="仿宋" w:hAnsi="仿宋" w:cs="仿宋" w:hint="eastAsia"/>
            <w:lang w:eastAsia="zh-CN"/>
          </w:rPr>
          <w:t>十四、风险识别与分类</w:t>
        </w:r>
        <w:r>
          <w:tab/>
        </w:r>
        <w:r>
          <w:fldChar w:fldCharType="begin"/>
        </w:r>
        <w:r>
          <w:instrText xml:space="preserve"> PAGEREF _Toc19110 \h </w:instrText>
        </w:r>
        <w:r>
          <w:fldChar w:fldCharType="separate"/>
        </w:r>
        <w:r>
          <w:t>63</w:t>
        </w:r>
        <w:r>
          <w:fldChar w:fldCharType="end"/>
        </w:r>
      </w:hyperlink>
    </w:p>
    <w:p>
      <w:pPr>
        <w:pStyle w:val="TOC2"/>
        <w:tabs>
          <w:tab w:val="right" w:leader="dot" w:pos="8306"/>
        </w:tabs>
      </w:pPr>
      <w:hyperlink w:anchor="_Toc5264" w:history="1">
        <w:r>
          <w:rPr>
            <w:rFonts w:ascii="仿宋" w:eastAsia="仿宋" w:hAnsi="仿宋" w:cs="仿宋" w:hint="eastAsia"/>
            <w:lang w:eastAsia="zh-CN"/>
          </w:rPr>
          <w:t>(一)、风险识别</w:t>
        </w:r>
        <w:r>
          <w:tab/>
        </w:r>
        <w:r>
          <w:fldChar w:fldCharType="begin"/>
        </w:r>
        <w:r>
          <w:instrText xml:space="preserve"> PAGEREF _Toc5264 \h </w:instrText>
        </w:r>
        <w:r>
          <w:fldChar w:fldCharType="separate"/>
        </w:r>
        <w:r>
          <w:t>63</w:t>
        </w:r>
        <w:r>
          <w:fldChar w:fldCharType="end"/>
        </w:r>
      </w:hyperlink>
    </w:p>
    <w:p>
      <w:pPr>
        <w:pStyle w:val="TOC2"/>
        <w:tabs>
          <w:tab w:val="right" w:leader="dot" w:pos="8306"/>
        </w:tabs>
      </w:pPr>
      <w:hyperlink w:anchor="_Toc4259" w:history="1">
        <w:r>
          <w:rPr>
            <w:rFonts w:ascii="仿宋" w:eastAsia="仿宋" w:hAnsi="仿宋" w:cs="仿宋" w:hint="eastAsia"/>
            <w:lang w:eastAsia="zh-CN"/>
          </w:rPr>
          <w:t>(二)、风险分类</w:t>
        </w:r>
        <w:r>
          <w:tab/>
        </w:r>
        <w:r>
          <w:fldChar w:fldCharType="begin"/>
        </w:r>
        <w:r>
          <w:instrText xml:space="preserve"> PAGEREF _Toc4259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4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技术管理特点体现在其创新导向。通过引入最先进的技术趋势和解决方案，成品油项目致力于提升科技含量、提高质量和效率水平。这意味着我们将采用最新的工具和方法，确保成品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品油项目技术管理的显著特征。通过整合不同领域的技术资源，我们实现了跨学科的协同工作。这有助于优化技术架构，提高整体效能。此外，整合性策略还促进了不同技术团队之间的紧密沟通和高效合作，确保成品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品油项目所采用的技术。通过不断优化技术方案，成品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品油项目团队将在成品油项目初期识别可能的技术风险，并采取相应的预防和应对措施。通过建立健全的风险评估机制，成品油项目能够在实施过程中及时发现并解决潜在的技术问题，保障成品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通过这些独特的技术管理特点，我们确信在成品油项目中，技术将成为成品油项目成功的有力支持。这一深度剖析揭示了技术管理在成品油项目实施中的关键作用，为成品油项目的技术基础奠定了坚实的基础。</w:t>
      </w:r>
    </w:p>
    <w:p>
      <w:pPr>
        <w:pStyle w:val="Heading2"/>
        <w:ind w:firstLine="560" w:firstLineChars="200"/>
        <w:rPr>
          <w:rFonts w:ascii="仿宋" w:eastAsia="仿宋" w:hAnsi="仿宋" w:cs="仿宋" w:hint="eastAsia"/>
          <w:sz w:val="28"/>
          <w:lang w:eastAsia="zh-CN"/>
        </w:rPr>
      </w:pPr>
      <w:bookmarkStart w:id="4" w:name="_Toc29603"/>
      <w:r>
        <w:rPr>
          <w:rFonts w:ascii="仿宋" w:eastAsia="仿宋" w:hAnsi="仿宋" w:cs="仿宋" w:hint="eastAsia"/>
          <w:sz w:val="28"/>
          <w:lang w:eastAsia="zh-CN"/>
        </w:rPr>
        <w:t>(二)、成品油项目工艺技术设计方案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品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成品油项目将严格按照相关行业规范要求进行组织。通过有效控制产品质量，成品油项目将致力于为顾客提供优质的成品油项目产品和良好的服务。这体现了成品油项目对于生产活动合规性和质量标准的高度重视，为成品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品油项目注重生态效益和清洁生产原则。成品油项目建设将紧密结合地方特色经济发展，与社会经济发展规划和区域环境保护规划方案相协调一致。通过与当地区域自然生态系统的结合，成品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成品油项目产品具有多样化的客户需求和个性化的特点。因此，成品油项目产品规格品种多样，且单批生产数量较小。为满足这一特点，成品油项目承办单位将建设先进的柔性制造生产线。通过广泛应用柔性制造技术，成品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品油项目采用的技术具有较高的技术含量和自动化水平，处于国内先进水平。这一技术选用不仅体现了对生产效率、质量和环境友好性的高标准要求，同时为成品油项目的可持续发展奠定了坚实的基础。</w:t>
      </w:r>
    </w:p>
    <w:p>
      <w:pPr>
        <w:pStyle w:val="Heading2"/>
        <w:ind w:firstLine="560" w:firstLineChars="200"/>
        <w:rPr>
          <w:rFonts w:ascii="仿宋" w:eastAsia="仿宋" w:hAnsi="仿宋" w:cs="仿宋" w:hint="eastAsia"/>
          <w:sz w:val="28"/>
          <w:lang w:eastAsia="zh-CN"/>
        </w:rPr>
      </w:pPr>
      <w:bookmarkStart w:id="5" w:name="_Toc149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为确保成品油项目的高效生产和技术实施，我们制定了一套精心设计的设备选型方案，以满足成品油项目生产、质量和环保的要求。该方案的主要特点如下：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品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针对成品油项目产品的多样性和小批量生产的特点，我们将建设柔性制造生产线。通过在设备选型中考虑柔性制造技术，可以灵活应对不同产品规格和生产需求，实现生产线的高度灵活性和适应性。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615"/>
      <w:r>
        <w:rPr>
          <w:rFonts w:ascii="仿宋" w:eastAsia="仿宋" w:hAnsi="仿宋" w:cs="仿宋" w:hint="eastAsia"/>
          <w:sz w:val="28"/>
          <w:lang w:eastAsia="zh-CN"/>
        </w:rPr>
        <w:t>二、成品油项目土建工程</w:t>
      </w:r>
      <w:bookmarkEnd w:id="6"/>
    </w:p>
    <w:p>
      <w:pPr>
        <w:pStyle w:val="Heading2"/>
        <w:rPr>
          <w:rFonts w:ascii="仿宋" w:eastAsia="仿宋" w:hAnsi="仿宋" w:cs="仿宋" w:hint="eastAsia"/>
          <w:lang w:eastAsia="zh-CN"/>
        </w:rPr>
      </w:pPr>
      <w:bookmarkStart w:id="7" w:name="_Toc736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在成品油项目的建筑工程设计中，我们将秉承一系列重要的设计原则，以确保成品油项目建筑在功能、美观、可持续性等方面达到最佳效果。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首要原则是确保建筑的功能性得到最大化的发挥。我们将充分理解成品油项目的实际需求，合理布局各个功能区域，保证建筑在满足业务需求的同时，提供高效的工作环境。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在建筑设计中，我们将综合考虑建设和运营成本。通过精细的经济效益分析，确保设计方案在高效利用资源的同时，对成品油项目的长期盈利能力有积极的贡献。</w:t>
      </w:r>
    </w:p>
    <w:p>
      <w:pPr>
        <w:pStyle w:val="Heading2"/>
        <w:ind w:firstLine="560" w:firstLineChars="200"/>
        <w:rPr>
          <w:rFonts w:ascii="仿宋" w:eastAsia="仿宋" w:hAnsi="仿宋" w:cs="仿宋" w:hint="eastAsia"/>
          <w:sz w:val="28"/>
          <w:lang w:eastAsia="zh-CN"/>
        </w:rPr>
      </w:pPr>
      <w:bookmarkStart w:id="8" w:name="_Toc1229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油项目的土建工程设计中，我们将精准设定设计年限，结合成品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品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41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成品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品油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品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95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本期工程成品油项目预计总建筑面积XXX平方米，其中：计容建筑面积XXX平方米，计划建筑工程投资XX万元，占成品油项目总投资的XX%。</w:t>
      </w:r>
    </w:p>
    <w:p>
      <w:pPr>
        <w:pStyle w:val="Heading1"/>
        <w:ind w:firstLine="560" w:firstLineChars="200"/>
        <w:rPr>
          <w:rFonts w:ascii="仿宋" w:eastAsia="仿宋" w:hAnsi="仿宋" w:cs="仿宋" w:hint="eastAsia"/>
          <w:sz w:val="28"/>
          <w:lang w:eastAsia="zh-CN"/>
        </w:rPr>
      </w:pPr>
      <w:bookmarkStart w:id="11" w:name="_Toc21072"/>
      <w:r>
        <w:rPr>
          <w:rFonts w:ascii="仿宋" w:eastAsia="仿宋" w:hAnsi="仿宋" w:cs="仿宋" w:hint="eastAsia"/>
          <w:sz w:val="28"/>
          <w:lang w:eastAsia="zh-CN"/>
        </w:rPr>
        <w:t>三、成品油项目概论</w:t>
      </w:r>
      <w:bookmarkEnd w:id="11"/>
    </w:p>
    <w:p>
      <w:pPr>
        <w:pStyle w:val="Heading2"/>
        <w:rPr>
          <w:rFonts w:ascii="仿宋" w:eastAsia="仿宋" w:hAnsi="仿宋" w:cs="仿宋" w:hint="eastAsia"/>
          <w:lang w:eastAsia="zh-CN"/>
        </w:rPr>
      </w:pPr>
      <w:bookmarkStart w:id="12" w:name="_Toc10276"/>
      <w:r>
        <w:rPr>
          <w:rFonts w:ascii="仿宋" w:eastAsia="仿宋" w:hAnsi="仿宋" w:cs="仿宋" w:hint="eastAsia"/>
          <w:lang w:eastAsia="zh-CN"/>
        </w:rPr>
        <w:t>(一)、成品油项目概况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起源追溯至对市场的深入洞察。市场的不断演变与变革为成品油项目提供了难得的机遇。当前市场存在的需求缺口和变革的大环境共同构成了成品油项目的背景。这个成品油项目旨在充分利用市场机遇，填补行业中尚未满足的需求，为客户提供全新的解决方案。市场的变革和需求的增长使得这个成品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成品油项目名称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正式命名为成品油。这个名称不仅仅是一个标识，更代表了成品油项目的核心理念和愿景。它蕴含着成品油项目所要解决问题的关键字，具有强烈的表达和辨识度，为成品油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成品油项目目标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核心目标是提供一种全新、高效的解决方案，满足客户日益增长的需求。成品油项目追求的不仅仅是满足市场需求，更是在市场中获得卓越的竞争优势。通过不断提升产品或服务的质量和创新水平，成品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成品油项目范围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全面涵盖了产品研发、制造、市场推广和售后服务，确保从产品设计到最终用户体验的全方位关注。这一全面的成品油项目范围是为了确保成品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成品油项目时间表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成品油项目计划在未来18个月内完成，包括研发、测试、市场试点和正式推出等不同阶段。这个时间表的合理设计是为了确保成品油项目各个阶段的顺利推进，以便按时交付高质量的成果。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成品油项目预算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成品油项目总预算估算为XX百万美元，主要分配在研发、市场推广、人员培训和运营等方面。这一充足的预算为成品油项目提供了充足的资源，确保成品油项目在各个方面都能取得优异的表现。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成品油项目风险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成品油项目可能面临的风险包括市场接受度低、技术难题、竞争激烈等。成品油项目团队已经制定了相应的风险应对计划，通过前瞻性的风险管理，确保成品油项目在面对不确定性时能够迅速做出应对。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成品油项目团队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成品油项目汇聚了一支经验丰富、多领域专业素养的核心团队，确保成品油项目在各个方面都能拥有高水平的执行力。团队的协同作战是成品油项目成功的关键因素之一。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成品油项目背景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成品油项目的背景根植于市场对更高效、创新产品的渴望，同时也受到科技发展对行业格局的深刻改变的影响。这为成品油项目提供了广阔的发展空间和市场需求。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成品油项目现状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截至目前，成品油项目已完成市场调研和技术验证，取得了初步的成功。这为成品油项目在未来的发展奠定了坚实的基础，为更远大的目标打下了坚实的基石。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757"/>
      <w:r>
        <w:rPr>
          <w:rFonts w:ascii="仿宋" w:eastAsia="仿宋" w:hAnsi="仿宋" w:cs="仿宋" w:hint="eastAsia"/>
          <w:sz w:val="28"/>
          <w:lang w:eastAsia="zh-CN"/>
        </w:rPr>
        <w:t>(二)、成品油项目目标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keyword》成品油项目首要业务目标是在市场中占据有利地位，实现产品/服务的成功推广和销售。通过不断提升产品质量、创新性，成品油项目追求成为行业中的领导者，赢得更多客户的青睐。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在科技迅速发展的时代，成品油项目着眼于技术创新。通过持续的研发和技术升级，成品油项目旨在推出更具创新性的产品或服务，以满足市场对新鲜、先进解决方案的需求。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为了建立可持续的客户关系，成品油项目设定了客户满意度目标。通过提供卓越的产品质量和优质的客户服务，成品油项目追求赢得客户的信任和忠诚度，确保他们的满意度达到行业领先水平。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成品油项目注重社会责任和可持续发展。通过实施环保、社会责任成品油项目，成品油项目致力于在经济发展的同时保护环境，促进社会公平，实现可持续经营。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成品油项目的团队是实现目标的核心驱动力。因此，成品油项目设定了团队发展目标，包括提升团队成员的专业技能、培养领导力，以及搭建协同高效的团队工作氛围。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859"/>
      <w:r>
        <w:rPr>
          <w:rFonts w:ascii="仿宋" w:eastAsia="仿宋" w:hAnsi="仿宋" w:cs="仿宋" w:hint="eastAsia"/>
          <w:sz w:val="28"/>
          <w:lang w:eastAsia="zh-CN"/>
        </w:rPr>
        <w:t>(三)、成品油项目提出的理由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成品油项目提出的理由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提出源于对市场机遇的深刻洞察。当前市场中存在的需求缺口和行业发展趋势表明，有巨大的商业机会等待被开发。通过准确捕捉市场机遇，成品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理念基于对技术创新的信仰。通过持续的研发和技术投入，成品油项目有望推出更具创新性的产品或服务。在科技飞速发展的当下，成品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提出是为了增强企业的行业竞争力。通过提升产品或服务的质量和独特性，成品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响应了消费者需求的变化。随着社会和科技的不断发展，消费者对产品和服务的需求也在发生变化。通过深入了解并及时回应消费者的新需求，成品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成品油项目的提出是企业战略发展规划的一部分。在面对日益激烈的市场竞争和不断变化的商业环境中，成品油项目作为企业战略的一环，旨在为企业开辟新的增长领域，巩固企业在行业中的地位。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成品油项目的提出不仅仅是基于商业考量，还注重社会责任。通过推出环保、社会责任等方面的成品油项目，成品油企业可以在社会中树立积极形象，为社会做出积极贡献，实现经济效益和社会效益的双赢。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成品油项目的提出反映了对利益相关者期望的关注。包括客户、员工、投资者等利益相关者在企业发展中都有着各自的期望，成品油项目力求在满足这些期望的同时，取得更大的共赢。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5919"/>
      <w:r>
        <w:rPr>
          <w:rFonts w:ascii="仿宋" w:eastAsia="仿宋" w:hAnsi="仿宋" w:cs="仿宋" w:hint="eastAsia"/>
          <w:sz w:val="28"/>
          <w:lang w:eastAsia="zh-CN"/>
        </w:rPr>
        <w:t>(四)、成品油项目意义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在实施成品油项目的过程中，我们不仅仅是在追逐商业成功，更是为企业和社会的多个层面创造了深远的意义。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首要意义在于提升企业的市场竞争力。通过持续的创新和对产品质量的高标准要求，成品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成品油项目的推进将促使行业技术水平的提升。通过引入先进技术和创新性解决方案，成品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在社会层面，成品油项目不仅创造了大量就业机会，提高了就业水平，还注重社会责任和环保。通过参与社会公益事业和推动环保成品油项目，成品油项目为社会贡献了一份力量，体现了企业对社会的积极回馈。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综合而言，成品油项目意义重大，不仅推动了企业的发展，也为行业和社会的进步贡献了积极力量。这是一个全面而深刻的影响，将在未来产生可持续的正面效应。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023"/>
      <w:r>
        <w:rPr>
          <w:rFonts w:ascii="仿宋" w:eastAsia="仿宋" w:hAnsi="仿宋" w:cs="仿宋" w:hint="eastAsia"/>
          <w:sz w:val="28"/>
          <w:lang w:eastAsia="zh-CN"/>
        </w:rPr>
        <w:t>(五)、成品油项目背景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在当今迅猛发展的商业环境中，成品油项目的动因根植于对多方面因素的审慎考量。这个成品油项目的提出并非孤立的决策，而是对企业所处背景深入思考的产物。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市场的不断演变是成品油项目背后的首要原因。科技的迅速发展和全球市场的快速变化使得企业必须灵活应对。成品油项目应运而生，旨在通过创新性的解决方案迎合市场的多变需求，赢得竞争中的先机。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竞争的激烈程度也是成品油项目背景中不可忽视的一环。企业需要在激烈竞争中脱颖而出，为此，成品油项目致力于打破常规，提供独特的价值主张，以吸引客户并确保市场份额的增长。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技术的迅速发展为企业带来了机遇与挑战。作为成品油项目启动的背景之一，对新兴技术的应用将有助于提升企业的技术水平，使其在不断演进的商业环境中保持竞争优势。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此外，社会对企业责任的期望也在逐渐升高。成品油项目充分融入了社会责任的理念，通过可持续经营和社会公益成品油项目，企图为社会贡献一份力量，在商业成功的同时关注社会价值。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0934"/>
      <w:r>
        <w:rPr>
          <w:rFonts w:ascii="仿宋" w:eastAsia="仿宋" w:hAnsi="仿宋" w:cs="仿宋" w:hint="eastAsia"/>
          <w:sz w:val="28"/>
          <w:lang w:eastAsia="zh-CN"/>
        </w:rPr>
        <w:t>四、成品油项目建设背景及必要性分析</w:t>
      </w:r>
      <w:bookmarkEnd w:id="17"/>
    </w:p>
    <w:p>
      <w:pPr>
        <w:pStyle w:val="Heading2"/>
        <w:rPr>
          <w:rFonts w:ascii="仿宋" w:eastAsia="仿宋" w:hAnsi="仿宋" w:cs="仿宋" w:hint="eastAsia"/>
          <w:lang w:eastAsia="zh-CN"/>
        </w:rPr>
      </w:pPr>
      <w:bookmarkStart w:id="18" w:name="_Toc18378"/>
      <w:r>
        <w:rPr>
          <w:rFonts w:ascii="仿宋" w:eastAsia="仿宋" w:hAnsi="仿宋" w:cs="仿宋" w:hint="eastAsia"/>
          <w:lang w:eastAsia="zh-CN"/>
        </w:rPr>
        <w:t>(一)、成品油项目背景分析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https://d.book118.com/166045154033010044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7C0FF7"/>
    <w:rsid w:val="197C0F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45154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2024-02-03T13:49:00Z</dcterms:created>
  <dcterms:modified xsi:type="dcterms:W3CDTF">2024-02-03T13:50:03Z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6BF9C38280394451A92947BAC1FFF3C9_11</vt:lpwstr>
  </property>
  <property fmtid="{D5CDD505-2E9C-101B-9397-08002B2CF9AE}" pid="3" name="KSOProductBuildVer">
    <vt:lpwstr>2052-12.1.0.16250</vt:lpwstr>
  </property>
</Properties>
</file>