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4" w:history="1">
        <w:r>
          <w:rPr>
            <w:rFonts w:ascii="仿宋" w:eastAsia="仿宋" w:hAnsi="仿宋" w:cs="仿宋" w:hint="eastAsia"/>
            <w:lang w:eastAsia="zh-CN"/>
          </w:rPr>
          <w:t>前言</w:t>
        </w:r>
        <w:r>
          <w:tab/>
        </w:r>
        <w:r>
          <w:fldChar w:fldCharType="begin"/>
        </w:r>
        <w:r>
          <w:instrText xml:space="preserve"> PAGEREF _Toc29224 \h </w:instrText>
        </w:r>
        <w:r>
          <w:fldChar w:fldCharType="separate"/>
        </w:r>
        <w:r>
          <w:t>3</w:t>
        </w:r>
        <w:r>
          <w:fldChar w:fldCharType="end"/>
        </w:r>
      </w:hyperlink>
    </w:p>
    <w:p>
      <w:pPr>
        <w:pStyle w:val="TOC1"/>
        <w:tabs>
          <w:tab w:val="right" w:leader="dot" w:pos="8306"/>
        </w:tabs>
      </w:pPr>
      <w:hyperlink w:anchor="_Toc17514" w:history="1">
        <w:r>
          <w:rPr>
            <w:rFonts w:ascii="仿宋" w:eastAsia="仿宋" w:hAnsi="仿宋" w:cs="仿宋" w:hint="eastAsia"/>
            <w:lang w:eastAsia="zh-CN"/>
          </w:rPr>
          <w:t>一、PVC企业概貌</w:t>
        </w:r>
        <w:r>
          <w:tab/>
        </w:r>
        <w:r>
          <w:fldChar w:fldCharType="begin"/>
        </w:r>
        <w:r>
          <w:instrText xml:space="preserve"> PAGEREF _Toc17514 \h </w:instrText>
        </w:r>
        <w:r>
          <w:fldChar w:fldCharType="separate"/>
        </w:r>
        <w:r>
          <w:t>3</w:t>
        </w:r>
        <w:r>
          <w:fldChar w:fldCharType="end"/>
        </w:r>
      </w:hyperlink>
    </w:p>
    <w:p>
      <w:pPr>
        <w:pStyle w:val="TOC2"/>
        <w:tabs>
          <w:tab w:val="right" w:leader="dot" w:pos="8306"/>
        </w:tabs>
      </w:pPr>
      <w:hyperlink w:anchor="_Toc15632" w:history="1">
        <w:r>
          <w:rPr>
            <w:rFonts w:ascii="仿宋" w:eastAsia="仿宋" w:hAnsi="仿宋" w:cs="仿宋" w:hint="eastAsia"/>
            <w:lang w:eastAsia="zh-CN"/>
          </w:rPr>
          <w:t>(一)、PVC企业基础信息</w:t>
        </w:r>
        <w:r>
          <w:tab/>
        </w:r>
        <w:r>
          <w:fldChar w:fldCharType="begin"/>
        </w:r>
        <w:r>
          <w:instrText xml:space="preserve"> PAGEREF _Toc15632 \h </w:instrText>
        </w:r>
        <w:r>
          <w:fldChar w:fldCharType="separate"/>
        </w:r>
        <w:r>
          <w:t>3</w:t>
        </w:r>
        <w:r>
          <w:fldChar w:fldCharType="end"/>
        </w:r>
      </w:hyperlink>
    </w:p>
    <w:p>
      <w:pPr>
        <w:pStyle w:val="TOC2"/>
        <w:tabs>
          <w:tab w:val="right" w:leader="dot" w:pos="8306"/>
        </w:tabs>
      </w:pPr>
      <w:hyperlink w:anchor="_Toc16202" w:history="1">
        <w:r>
          <w:rPr>
            <w:rFonts w:ascii="仿宋" w:eastAsia="仿宋" w:hAnsi="仿宋" w:cs="仿宋" w:hint="eastAsia"/>
            <w:lang w:eastAsia="zh-CN"/>
          </w:rPr>
          <w:t>(二)、PVC企业简要介绍</w:t>
        </w:r>
        <w:r>
          <w:tab/>
        </w:r>
        <w:r>
          <w:fldChar w:fldCharType="begin"/>
        </w:r>
        <w:r>
          <w:instrText xml:space="preserve"> PAGEREF _Toc16202 \h </w:instrText>
        </w:r>
        <w:r>
          <w:fldChar w:fldCharType="separate"/>
        </w:r>
        <w:r>
          <w:t>4</w:t>
        </w:r>
        <w:r>
          <w:fldChar w:fldCharType="end"/>
        </w:r>
      </w:hyperlink>
    </w:p>
    <w:p>
      <w:pPr>
        <w:pStyle w:val="TOC2"/>
        <w:tabs>
          <w:tab w:val="right" w:leader="dot" w:pos="8306"/>
        </w:tabs>
      </w:pPr>
      <w:hyperlink w:anchor="_Toc1225" w:history="1">
        <w:r>
          <w:rPr>
            <w:rFonts w:ascii="仿宋" w:eastAsia="仿宋" w:hAnsi="仿宋" w:cs="仿宋" w:hint="eastAsia"/>
            <w:lang w:eastAsia="zh-CN"/>
          </w:rPr>
          <w:t>(三)、企业竞争优势概览</w:t>
        </w:r>
        <w:r>
          <w:tab/>
        </w:r>
        <w:r>
          <w:fldChar w:fldCharType="begin"/>
        </w:r>
        <w:r>
          <w:instrText xml:space="preserve"> PAGEREF _Toc1225 \h </w:instrText>
        </w:r>
        <w:r>
          <w:fldChar w:fldCharType="separate"/>
        </w:r>
        <w:r>
          <w:t>4</w:t>
        </w:r>
        <w:r>
          <w:fldChar w:fldCharType="end"/>
        </w:r>
      </w:hyperlink>
    </w:p>
    <w:p>
      <w:pPr>
        <w:pStyle w:val="TOC2"/>
        <w:tabs>
          <w:tab w:val="right" w:leader="dot" w:pos="8306"/>
        </w:tabs>
      </w:pPr>
      <w:hyperlink w:anchor="_Toc23995" w:history="1">
        <w:r>
          <w:rPr>
            <w:rFonts w:ascii="仿宋" w:eastAsia="仿宋" w:hAnsi="仿宋" w:cs="仿宋" w:hint="eastAsia"/>
            <w:lang w:eastAsia="zh-CN"/>
          </w:rPr>
          <w:t>(四)、PVC企业财务数据要略</w:t>
        </w:r>
        <w:r>
          <w:tab/>
        </w:r>
        <w:r>
          <w:fldChar w:fldCharType="begin"/>
        </w:r>
        <w:r>
          <w:instrText xml:space="preserve"> PAGEREF _Toc23995 \h </w:instrText>
        </w:r>
        <w:r>
          <w:fldChar w:fldCharType="separate"/>
        </w:r>
        <w:r>
          <w:t>5</w:t>
        </w:r>
        <w:r>
          <w:fldChar w:fldCharType="end"/>
        </w:r>
      </w:hyperlink>
    </w:p>
    <w:p>
      <w:pPr>
        <w:pStyle w:val="TOC2"/>
        <w:tabs>
          <w:tab w:val="right" w:leader="dot" w:pos="8306"/>
        </w:tabs>
      </w:pPr>
      <w:hyperlink w:anchor="_Toc27845" w:history="1">
        <w:r>
          <w:rPr>
            <w:rFonts w:ascii="仿宋" w:eastAsia="仿宋" w:hAnsi="仿宋" w:cs="仿宋" w:hint="eastAsia"/>
            <w:lang w:eastAsia="zh-CN"/>
          </w:rPr>
          <w:t>(五)、核心团队成员简述</w:t>
        </w:r>
        <w:r>
          <w:tab/>
        </w:r>
        <w:r>
          <w:fldChar w:fldCharType="begin"/>
        </w:r>
        <w:r>
          <w:instrText xml:space="preserve"> PAGEREF _Toc27845 \h </w:instrText>
        </w:r>
        <w:r>
          <w:fldChar w:fldCharType="separate"/>
        </w:r>
        <w:r>
          <w:t>6</w:t>
        </w:r>
        <w:r>
          <w:fldChar w:fldCharType="end"/>
        </w:r>
      </w:hyperlink>
    </w:p>
    <w:p>
      <w:pPr>
        <w:pStyle w:val="TOC2"/>
        <w:tabs>
          <w:tab w:val="right" w:leader="dot" w:pos="8306"/>
        </w:tabs>
      </w:pPr>
      <w:hyperlink w:anchor="_Toc28535" w:history="1">
        <w:r>
          <w:rPr>
            <w:rFonts w:ascii="仿宋" w:eastAsia="仿宋" w:hAnsi="仿宋" w:cs="仿宋" w:hint="eastAsia"/>
            <w:lang w:eastAsia="zh-CN"/>
          </w:rPr>
          <w:t>(六)、PVC企业经营宗旨阐述</w:t>
        </w:r>
        <w:r>
          <w:tab/>
        </w:r>
        <w:r>
          <w:fldChar w:fldCharType="begin"/>
        </w:r>
        <w:r>
          <w:instrText xml:space="preserve"> PAGEREF _Toc28535 \h </w:instrText>
        </w:r>
        <w:r>
          <w:fldChar w:fldCharType="separate"/>
        </w:r>
        <w:r>
          <w:t>7</w:t>
        </w:r>
        <w:r>
          <w:fldChar w:fldCharType="end"/>
        </w:r>
      </w:hyperlink>
    </w:p>
    <w:p>
      <w:pPr>
        <w:pStyle w:val="TOC2"/>
        <w:tabs>
          <w:tab w:val="right" w:leader="dot" w:pos="8306"/>
        </w:tabs>
      </w:pPr>
      <w:hyperlink w:anchor="_Toc8102" w:history="1">
        <w:r>
          <w:rPr>
            <w:rFonts w:ascii="仿宋" w:eastAsia="仿宋" w:hAnsi="仿宋" w:cs="仿宋" w:hint="eastAsia"/>
            <w:lang w:eastAsia="zh-CN"/>
          </w:rPr>
          <w:t>(七)、PVC企业未来发展规划</w:t>
        </w:r>
        <w:r>
          <w:tab/>
        </w:r>
        <w:r>
          <w:fldChar w:fldCharType="begin"/>
        </w:r>
        <w:r>
          <w:instrText xml:space="preserve"> PAGEREF _Toc8102 \h </w:instrText>
        </w:r>
        <w:r>
          <w:fldChar w:fldCharType="separate"/>
        </w:r>
        <w:r>
          <w:t>7</w:t>
        </w:r>
        <w:r>
          <w:fldChar w:fldCharType="end"/>
        </w:r>
      </w:hyperlink>
    </w:p>
    <w:p>
      <w:pPr>
        <w:pStyle w:val="TOC1"/>
        <w:tabs>
          <w:tab w:val="right" w:leader="dot" w:pos="8306"/>
        </w:tabs>
      </w:pPr>
      <w:hyperlink w:anchor="_Toc20279" w:history="1">
        <w:r>
          <w:rPr>
            <w:rFonts w:ascii="仿宋" w:eastAsia="仿宋" w:hAnsi="仿宋" w:cs="仿宋" w:hint="eastAsia"/>
            <w:lang w:eastAsia="zh-CN"/>
          </w:rPr>
          <w:t>二、运营管理</w:t>
        </w:r>
        <w:r>
          <w:tab/>
        </w:r>
        <w:r>
          <w:fldChar w:fldCharType="begin"/>
        </w:r>
        <w:r>
          <w:instrText xml:space="preserve"> PAGEREF _Toc20279 \h </w:instrText>
        </w:r>
        <w:r>
          <w:fldChar w:fldCharType="separate"/>
        </w:r>
        <w:r>
          <w:t>9</w:t>
        </w:r>
        <w:r>
          <w:fldChar w:fldCharType="end"/>
        </w:r>
      </w:hyperlink>
    </w:p>
    <w:p>
      <w:pPr>
        <w:pStyle w:val="TOC2"/>
        <w:tabs>
          <w:tab w:val="right" w:leader="dot" w:pos="8306"/>
        </w:tabs>
      </w:pPr>
      <w:hyperlink w:anchor="_Toc1366" w:history="1">
        <w:r>
          <w:rPr>
            <w:rFonts w:ascii="仿宋" w:eastAsia="仿宋" w:hAnsi="仿宋" w:cs="仿宋" w:hint="eastAsia"/>
            <w:lang w:eastAsia="zh-CN"/>
          </w:rPr>
          <w:t>(一)、公司经营宗旨</w:t>
        </w:r>
        <w:r>
          <w:tab/>
        </w:r>
        <w:r>
          <w:fldChar w:fldCharType="begin"/>
        </w:r>
        <w:r>
          <w:instrText xml:space="preserve"> PAGEREF _Toc1366 \h </w:instrText>
        </w:r>
        <w:r>
          <w:fldChar w:fldCharType="separate"/>
        </w:r>
        <w:r>
          <w:t>9</w:t>
        </w:r>
        <w:r>
          <w:fldChar w:fldCharType="end"/>
        </w:r>
      </w:hyperlink>
    </w:p>
    <w:p>
      <w:pPr>
        <w:pStyle w:val="TOC2"/>
        <w:tabs>
          <w:tab w:val="right" w:leader="dot" w:pos="8306"/>
        </w:tabs>
      </w:pPr>
      <w:hyperlink w:anchor="_Toc17654" w:history="1">
        <w:r>
          <w:rPr>
            <w:rFonts w:ascii="仿宋" w:eastAsia="仿宋" w:hAnsi="仿宋" w:cs="仿宋" w:hint="eastAsia"/>
            <w:lang w:eastAsia="zh-CN"/>
          </w:rPr>
          <w:t>(二)、公司目标与主职责</w:t>
        </w:r>
        <w:r>
          <w:tab/>
        </w:r>
        <w:r>
          <w:fldChar w:fldCharType="begin"/>
        </w:r>
        <w:r>
          <w:instrText xml:space="preserve"> PAGEREF _Toc17654 \h </w:instrText>
        </w:r>
        <w:r>
          <w:fldChar w:fldCharType="separate"/>
        </w:r>
        <w:r>
          <w:t>9</w:t>
        </w:r>
        <w:r>
          <w:fldChar w:fldCharType="end"/>
        </w:r>
      </w:hyperlink>
    </w:p>
    <w:p>
      <w:pPr>
        <w:pStyle w:val="TOC2"/>
        <w:tabs>
          <w:tab w:val="right" w:leader="dot" w:pos="8306"/>
        </w:tabs>
      </w:pPr>
      <w:hyperlink w:anchor="_Toc3794" w:history="1">
        <w:r>
          <w:rPr>
            <w:rFonts w:ascii="仿宋" w:eastAsia="仿宋" w:hAnsi="仿宋" w:cs="仿宋" w:hint="eastAsia"/>
            <w:lang w:eastAsia="zh-CN"/>
          </w:rPr>
          <w:t>(三)、各部门职责及权限</w:t>
        </w:r>
        <w:r>
          <w:tab/>
        </w:r>
        <w:r>
          <w:fldChar w:fldCharType="begin"/>
        </w:r>
        <w:r>
          <w:instrText xml:space="preserve"> PAGEREF _Toc3794 \h </w:instrText>
        </w:r>
        <w:r>
          <w:fldChar w:fldCharType="separate"/>
        </w:r>
        <w:r>
          <w:t>10</w:t>
        </w:r>
        <w:r>
          <w:fldChar w:fldCharType="end"/>
        </w:r>
      </w:hyperlink>
    </w:p>
    <w:p>
      <w:pPr>
        <w:pStyle w:val="TOC2"/>
        <w:tabs>
          <w:tab w:val="right" w:leader="dot" w:pos="8306"/>
        </w:tabs>
      </w:pPr>
      <w:hyperlink w:anchor="_Toc19194" w:history="1">
        <w:r>
          <w:rPr>
            <w:rFonts w:ascii="仿宋" w:eastAsia="仿宋" w:hAnsi="仿宋" w:cs="仿宋" w:hint="eastAsia"/>
            <w:lang w:eastAsia="zh-CN"/>
          </w:rPr>
          <w:t>(四)、财务会计制度</w:t>
        </w:r>
        <w:r>
          <w:tab/>
        </w:r>
        <w:r>
          <w:fldChar w:fldCharType="begin"/>
        </w:r>
        <w:r>
          <w:instrText xml:space="preserve"> PAGEREF _Toc19194 \h </w:instrText>
        </w:r>
        <w:r>
          <w:fldChar w:fldCharType="separate"/>
        </w:r>
        <w:r>
          <w:t>14</w:t>
        </w:r>
        <w:r>
          <w:fldChar w:fldCharType="end"/>
        </w:r>
      </w:hyperlink>
    </w:p>
    <w:p>
      <w:pPr>
        <w:pStyle w:val="TOC1"/>
        <w:tabs>
          <w:tab w:val="right" w:leader="dot" w:pos="8306"/>
        </w:tabs>
      </w:pPr>
      <w:hyperlink w:anchor="_Toc28032" w:history="1">
        <w:r>
          <w:rPr>
            <w:rFonts w:ascii="仿宋" w:eastAsia="仿宋" w:hAnsi="仿宋" w:cs="仿宋" w:hint="eastAsia"/>
            <w:lang w:eastAsia="zh-CN"/>
          </w:rPr>
          <w:t>三、建筑物技术方案</w:t>
        </w:r>
        <w:r>
          <w:tab/>
        </w:r>
        <w:r>
          <w:fldChar w:fldCharType="begin"/>
        </w:r>
        <w:r>
          <w:instrText xml:space="preserve"> PAGEREF _Toc28032 \h </w:instrText>
        </w:r>
        <w:r>
          <w:fldChar w:fldCharType="separate"/>
        </w:r>
        <w:r>
          <w:t>16</w:t>
        </w:r>
        <w:r>
          <w:fldChar w:fldCharType="end"/>
        </w:r>
      </w:hyperlink>
    </w:p>
    <w:p>
      <w:pPr>
        <w:pStyle w:val="TOC2"/>
        <w:tabs>
          <w:tab w:val="right" w:leader="dot" w:pos="8306"/>
        </w:tabs>
      </w:pPr>
      <w:hyperlink w:anchor="_Toc21603" w:history="1">
        <w:r>
          <w:rPr>
            <w:rFonts w:ascii="仿宋" w:eastAsia="仿宋" w:hAnsi="仿宋" w:cs="仿宋" w:hint="eastAsia"/>
            <w:lang w:eastAsia="zh-CN"/>
          </w:rPr>
          <w:t>(一)、项目工程设计总体要求</w:t>
        </w:r>
        <w:r>
          <w:tab/>
        </w:r>
        <w:r>
          <w:fldChar w:fldCharType="begin"/>
        </w:r>
        <w:r>
          <w:instrText xml:space="preserve"> PAGEREF _Toc21603 \h </w:instrText>
        </w:r>
        <w:r>
          <w:fldChar w:fldCharType="separate"/>
        </w:r>
        <w:r>
          <w:t>16</w:t>
        </w:r>
        <w:r>
          <w:fldChar w:fldCharType="end"/>
        </w:r>
      </w:hyperlink>
    </w:p>
    <w:p>
      <w:pPr>
        <w:pStyle w:val="TOC2"/>
        <w:tabs>
          <w:tab w:val="right" w:leader="dot" w:pos="8306"/>
        </w:tabs>
      </w:pPr>
      <w:hyperlink w:anchor="_Toc31239" w:history="1">
        <w:r>
          <w:rPr>
            <w:rFonts w:ascii="仿宋" w:eastAsia="仿宋" w:hAnsi="仿宋" w:cs="仿宋" w:hint="eastAsia"/>
            <w:lang w:eastAsia="zh-CN"/>
          </w:rPr>
          <w:t>(二)、建设方案</w:t>
        </w:r>
        <w:r>
          <w:tab/>
        </w:r>
        <w:r>
          <w:fldChar w:fldCharType="begin"/>
        </w:r>
        <w:r>
          <w:instrText xml:space="preserve"> PAGEREF _Toc31239 \h </w:instrText>
        </w:r>
        <w:r>
          <w:fldChar w:fldCharType="separate"/>
        </w:r>
        <w:r>
          <w:t>17</w:t>
        </w:r>
        <w:r>
          <w:fldChar w:fldCharType="end"/>
        </w:r>
      </w:hyperlink>
    </w:p>
    <w:p>
      <w:pPr>
        <w:pStyle w:val="TOC2"/>
        <w:tabs>
          <w:tab w:val="right" w:leader="dot" w:pos="8306"/>
        </w:tabs>
      </w:pPr>
      <w:hyperlink w:anchor="_Toc26912" w:history="1">
        <w:r>
          <w:rPr>
            <w:rFonts w:ascii="仿宋" w:eastAsia="仿宋" w:hAnsi="仿宋" w:cs="仿宋" w:hint="eastAsia"/>
            <w:lang w:eastAsia="zh-CN"/>
          </w:rPr>
          <w:t>(三)、建筑工程建设指标</w:t>
        </w:r>
        <w:r>
          <w:tab/>
        </w:r>
        <w:r>
          <w:fldChar w:fldCharType="begin"/>
        </w:r>
        <w:r>
          <w:instrText xml:space="preserve"> PAGEREF _Toc26912 \h </w:instrText>
        </w:r>
        <w:r>
          <w:fldChar w:fldCharType="separate"/>
        </w:r>
        <w:r>
          <w:t>18</w:t>
        </w:r>
        <w:r>
          <w:fldChar w:fldCharType="end"/>
        </w:r>
      </w:hyperlink>
    </w:p>
    <w:p>
      <w:pPr>
        <w:pStyle w:val="TOC1"/>
        <w:tabs>
          <w:tab w:val="right" w:leader="dot" w:pos="8306"/>
        </w:tabs>
      </w:pPr>
      <w:hyperlink w:anchor="_Toc28410" w:history="1">
        <w:r>
          <w:rPr>
            <w:rFonts w:ascii="仿宋" w:eastAsia="仿宋" w:hAnsi="仿宋" w:cs="仿宋" w:hint="eastAsia"/>
            <w:lang w:eastAsia="zh-CN"/>
          </w:rPr>
          <w:t>四、法人治理</w:t>
        </w:r>
        <w:r>
          <w:tab/>
        </w:r>
        <w:r>
          <w:fldChar w:fldCharType="begin"/>
        </w:r>
        <w:r>
          <w:instrText xml:space="preserve"> PAGEREF _Toc28410 \h </w:instrText>
        </w:r>
        <w:r>
          <w:fldChar w:fldCharType="separate"/>
        </w:r>
        <w:r>
          <w:t>18</w:t>
        </w:r>
        <w:r>
          <w:fldChar w:fldCharType="end"/>
        </w:r>
      </w:hyperlink>
    </w:p>
    <w:p>
      <w:pPr>
        <w:pStyle w:val="TOC2"/>
        <w:tabs>
          <w:tab w:val="right" w:leader="dot" w:pos="8306"/>
        </w:tabs>
      </w:pPr>
      <w:hyperlink w:anchor="_Toc19047" w:history="1">
        <w:r>
          <w:rPr>
            <w:rFonts w:ascii="仿宋" w:eastAsia="仿宋" w:hAnsi="仿宋" w:cs="仿宋" w:hint="eastAsia"/>
            <w:lang w:eastAsia="zh-CN"/>
          </w:rPr>
          <w:t>(一)、股东权利及义务</w:t>
        </w:r>
        <w:r>
          <w:tab/>
        </w:r>
        <w:r>
          <w:fldChar w:fldCharType="begin"/>
        </w:r>
        <w:r>
          <w:instrText xml:space="preserve"> PAGEREF _Toc19047 \h </w:instrText>
        </w:r>
        <w:r>
          <w:fldChar w:fldCharType="separate"/>
        </w:r>
        <w:r>
          <w:t>18</w:t>
        </w:r>
        <w:r>
          <w:fldChar w:fldCharType="end"/>
        </w:r>
      </w:hyperlink>
    </w:p>
    <w:p>
      <w:pPr>
        <w:pStyle w:val="TOC2"/>
        <w:tabs>
          <w:tab w:val="right" w:leader="dot" w:pos="8306"/>
        </w:tabs>
      </w:pPr>
      <w:hyperlink w:anchor="_Toc32223" w:history="1">
        <w:r>
          <w:rPr>
            <w:rFonts w:ascii="仿宋" w:eastAsia="仿宋" w:hAnsi="仿宋" w:cs="仿宋" w:hint="eastAsia"/>
            <w:lang w:eastAsia="zh-CN"/>
          </w:rPr>
          <w:t>(二)、董事</w:t>
        </w:r>
        <w:r>
          <w:tab/>
        </w:r>
        <w:r>
          <w:fldChar w:fldCharType="begin"/>
        </w:r>
        <w:r>
          <w:instrText xml:space="preserve"> PAGEREF _Toc32223 \h </w:instrText>
        </w:r>
        <w:r>
          <w:fldChar w:fldCharType="separate"/>
        </w:r>
        <w:r>
          <w:t>21</w:t>
        </w:r>
        <w:r>
          <w:fldChar w:fldCharType="end"/>
        </w:r>
      </w:hyperlink>
    </w:p>
    <w:p>
      <w:pPr>
        <w:pStyle w:val="TOC2"/>
        <w:tabs>
          <w:tab w:val="right" w:leader="dot" w:pos="8306"/>
        </w:tabs>
      </w:pPr>
      <w:hyperlink w:anchor="_Toc11309" w:history="1">
        <w:r>
          <w:rPr>
            <w:rFonts w:ascii="仿宋" w:eastAsia="仿宋" w:hAnsi="仿宋" w:cs="仿宋" w:hint="eastAsia"/>
            <w:lang w:eastAsia="zh-CN"/>
          </w:rPr>
          <w:t>(三)、高级管理人员</w:t>
        </w:r>
        <w:r>
          <w:tab/>
        </w:r>
        <w:r>
          <w:fldChar w:fldCharType="begin"/>
        </w:r>
        <w:r>
          <w:instrText xml:space="preserve"> PAGEREF _Toc11309 \h </w:instrText>
        </w:r>
        <w:r>
          <w:fldChar w:fldCharType="separate"/>
        </w:r>
        <w:r>
          <w:t>24</w:t>
        </w:r>
        <w:r>
          <w:fldChar w:fldCharType="end"/>
        </w:r>
      </w:hyperlink>
    </w:p>
    <w:p>
      <w:pPr>
        <w:pStyle w:val="TOC2"/>
        <w:tabs>
          <w:tab w:val="right" w:leader="dot" w:pos="8306"/>
        </w:tabs>
      </w:pPr>
      <w:hyperlink w:anchor="_Toc14671" w:history="1">
        <w:r>
          <w:rPr>
            <w:rFonts w:ascii="仿宋" w:eastAsia="仿宋" w:hAnsi="仿宋" w:cs="仿宋" w:hint="eastAsia"/>
            <w:lang w:eastAsia="zh-CN"/>
          </w:rPr>
          <w:t>(四)、监事</w:t>
        </w:r>
        <w:r>
          <w:tab/>
        </w:r>
        <w:r>
          <w:fldChar w:fldCharType="begin"/>
        </w:r>
        <w:r>
          <w:instrText xml:space="preserve"> PAGEREF _Toc14671 \h </w:instrText>
        </w:r>
        <w:r>
          <w:fldChar w:fldCharType="separate"/>
        </w:r>
        <w:r>
          <w:t>25</w:t>
        </w:r>
        <w:r>
          <w:fldChar w:fldCharType="end"/>
        </w:r>
      </w:hyperlink>
    </w:p>
    <w:p>
      <w:pPr>
        <w:pStyle w:val="TOC1"/>
        <w:tabs>
          <w:tab w:val="right" w:leader="dot" w:pos="8306"/>
        </w:tabs>
      </w:pPr>
      <w:hyperlink w:anchor="_Toc13111" w:history="1">
        <w:r>
          <w:rPr>
            <w:rFonts w:ascii="仿宋" w:eastAsia="仿宋" w:hAnsi="仿宋" w:cs="仿宋" w:hint="eastAsia"/>
            <w:lang w:eastAsia="zh-CN"/>
          </w:rPr>
          <w:t>五、项目后期运营与拓展</w:t>
        </w:r>
        <w:r>
          <w:tab/>
        </w:r>
        <w:r>
          <w:fldChar w:fldCharType="begin"/>
        </w:r>
        <w:r>
          <w:instrText xml:space="preserve"> PAGEREF _Toc13111 \h </w:instrText>
        </w:r>
        <w:r>
          <w:fldChar w:fldCharType="separate"/>
        </w:r>
        <w:r>
          <w:t>26</w:t>
        </w:r>
        <w:r>
          <w:fldChar w:fldCharType="end"/>
        </w:r>
      </w:hyperlink>
    </w:p>
    <w:p>
      <w:pPr>
        <w:pStyle w:val="TOC2"/>
        <w:tabs>
          <w:tab w:val="right" w:leader="dot" w:pos="8306"/>
        </w:tabs>
      </w:pPr>
      <w:hyperlink w:anchor="_Toc25927" w:history="1">
        <w:r>
          <w:rPr>
            <w:rFonts w:ascii="仿宋" w:eastAsia="仿宋" w:hAnsi="仿宋" w:cs="仿宋" w:hint="eastAsia"/>
            <w:lang w:eastAsia="zh-CN"/>
          </w:rPr>
          <w:t>(一)、后期运营计划</w:t>
        </w:r>
        <w:r>
          <w:tab/>
        </w:r>
        <w:r>
          <w:fldChar w:fldCharType="begin"/>
        </w:r>
        <w:r>
          <w:instrText xml:space="preserve"> PAGEREF _Toc25927 \h </w:instrText>
        </w:r>
        <w:r>
          <w:fldChar w:fldCharType="separate"/>
        </w:r>
        <w:r>
          <w:t>26</w:t>
        </w:r>
        <w:r>
          <w:fldChar w:fldCharType="end"/>
        </w:r>
      </w:hyperlink>
    </w:p>
    <w:p>
      <w:pPr>
        <w:pStyle w:val="TOC2"/>
        <w:tabs>
          <w:tab w:val="right" w:leader="dot" w:pos="8306"/>
        </w:tabs>
      </w:pPr>
      <w:hyperlink w:anchor="_Toc9389" w:history="1">
        <w:r>
          <w:rPr>
            <w:rFonts w:ascii="仿宋" w:eastAsia="仿宋" w:hAnsi="仿宋" w:cs="仿宋" w:hint="eastAsia"/>
            <w:lang w:eastAsia="zh-CN"/>
          </w:rPr>
          <w:t>(二)、市场拓展与多元化发展</w:t>
        </w:r>
        <w:r>
          <w:tab/>
        </w:r>
        <w:r>
          <w:fldChar w:fldCharType="begin"/>
        </w:r>
        <w:r>
          <w:instrText xml:space="preserve"> PAGEREF _Toc9389 \h </w:instrText>
        </w:r>
        <w:r>
          <w:fldChar w:fldCharType="separate"/>
        </w:r>
        <w:r>
          <w:t>28</w:t>
        </w:r>
        <w:r>
          <w:fldChar w:fldCharType="end"/>
        </w:r>
      </w:hyperlink>
    </w:p>
    <w:p>
      <w:pPr>
        <w:pStyle w:val="TOC2"/>
        <w:tabs>
          <w:tab w:val="right" w:leader="dot" w:pos="8306"/>
        </w:tabs>
      </w:pPr>
      <w:hyperlink w:anchor="_Toc1770" w:history="1">
        <w:r>
          <w:rPr>
            <w:rFonts w:ascii="仿宋" w:eastAsia="仿宋" w:hAnsi="仿宋" w:cs="仿宋" w:hint="eastAsia"/>
            <w:lang w:eastAsia="zh-CN"/>
          </w:rPr>
          <w:t>(三)、技术创新与升级计划</w:t>
        </w:r>
        <w:r>
          <w:tab/>
        </w:r>
        <w:r>
          <w:fldChar w:fldCharType="begin"/>
        </w:r>
        <w:r>
          <w:instrText xml:space="preserve"> PAGEREF _Toc1770 \h </w:instrText>
        </w:r>
        <w:r>
          <w:fldChar w:fldCharType="separate"/>
        </w:r>
        <w:r>
          <w:t>29</w:t>
        </w:r>
        <w:r>
          <w:fldChar w:fldCharType="end"/>
        </w:r>
      </w:hyperlink>
    </w:p>
    <w:p>
      <w:pPr>
        <w:pStyle w:val="TOC1"/>
        <w:tabs>
          <w:tab w:val="right" w:leader="dot" w:pos="8306"/>
        </w:tabs>
      </w:pPr>
      <w:hyperlink w:anchor="_Toc23389" w:history="1">
        <w:r>
          <w:rPr>
            <w:rFonts w:ascii="仿宋" w:eastAsia="仿宋" w:hAnsi="仿宋" w:cs="仿宋" w:hint="eastAsia"/>
            <w:lang w:eastAsia="zh-CN"/>
          </w:rPr>
          <w:t>六、法规合规与审计</w:t>
        </w:r>
        <w:r>
          <w:tab/>
        </w:r>
        <w:r>
          <w:fldChar w:fldCharType="begin"/>
        </w:r>
        <w:r>
          <w:instrText xml:space="preserve"> PAGEREF _Toc23389 \h </w:instrText>
        </w:r>
        <w:r>
          <w:fldChar w:fldCharType="separate"/>
        </w:r>
        <w:r>
          <w:t>30</w:t>
        </w:r>
        <w:r>
          <w:fldChar w:fldCharType="end"/>
        </w:r>
      </w:hyperlink>
    </w:p>
    <w:p>
      <w:pPr>
        <w:pStyle w:val="TOC2"/>
        <w:tabs>
          <w:tab w:val="right" w:leader="dot" w:pos="8306"/>
        </w:tabs>
      </w:pPr>
      <w:hyperlink w:anchor="_Toc5937" w:history="1">
        <w:r>
          <w:rPr>
            <w:rFonts w:ascii="仿宋" w:eastAsia="仿宋" w:hAnsi="仿宋" w:cs="仿宋" w:hint="eastAsia"/>
            <w:lang w:eastAsia="zh-CN"/>
          </w:rPr>
          <w:t>(一)、法规遵从与合规性</w:t>
        </w:r>
        <w:r>
          <w:tab/>
        </w:r>
        <w:r>
          <w:fldChar w:fldCharType="begin"/>
        </w:r>
        <w:r>
          <w:instrText xml:space="preserve"> PAGEREF _Toc5937 \h </w:instrText>
        </w:r>
        <w:r>
          <w:fldChar w:fldCharType="separate"/>
        </w:r>
        <w:r>
          <w:t>30</w:t>
        </w:r>
        <w:r>
          <w:fldChar w:fldCharType="end"/>
        </w:r>
      </w:hyperlink>
    </w:p>
    <w:p>
      <w:pPr>
        <w:pStyle w:val="TOC2"/>
        <w:tabs>
          <w:tab w:val="right" w:leader="dot" w:pos="8306"/>
        </w:tabs>
      </w:pPr>
      <w:hyperlink w:anchor="_Toc30743" w:history="1">
        <w:r>
          <w:rPr>
            <w:rFonts w:ascii="仿宋" w:eastAsia="仿宋" w:hAnsi="仿宋" w:cs="仿宋" w:hint="eastAsia"/>
            <w:lang w:eastAsia="zh-CN"/>
          </w:rPr>
          <w:t>(二)、内部审计计划</w:t>
        </w:r>
        <w:r>
          <w:tab/>
        </w:r>
        <w:r>
          <w:fldChar w:fldCharType="begin"/>
        </w:r>
        <w:r>
          <w:instrText xml:space="preserve"> PAGEREF _Toc30743 \h </w:instrText>
        </w:r>
        <w:r>
          <w:fldChar w:fldCharType="separate"/>
        </w:r>
        <w:r>
          <w:t>31</w:t>
        </w:r>
        <w:r>
          <w:fldChar w:fldCharType="end"/>
        </w:r>
      </w:hyperlink>
    </w:p>
    <w:p>
      <w:pPr>
        <w:pStyle w:val="TOC2"/>
        <w:tabs>
          <w:tab w:val="right" w:leader="dot" w:pos="8306"/>
        </w:tabs>
      </w:pPr>
      <w:hyperlink w:anchor="_Toc6255" w:history="1">
        <w:r>
          <w:rPr>
            <w:rFonts w:ascii="仿宋" w:eastAsia="仿宋" w:hAnsi="仿宋" w:cs="仿宋" w:hint="eastAsia"/>
            <w:lang w:eastAsia="zh-CN"/>
          </w:rPr>
          <w:t>(三)、外部审计准备</w:t>
        </w:r>
        <w:r>
          <w:tab/>
        </w:r>
        <w:r>
          <w:fldChar w:fldCharType="begin"/>
        </w:r>
        <w:r>
          <w:instrText xml:space="preserve"> PAGEREF _Toc6255 \h </w:instrText>
        </w:r>
        <w:r>
          <w:fldChar w:fldCharType="separate"/>
        </w:r>
        <w:r>
          <w:t>32</w:t>
        </w:r>
        <w:r>
          <w:fldChar w:fldCharType="end"/>
        </w:r>
      </w:hyperlink>
    </w:p>
    <w:p>
      <w:pPr>
        <w:pStyle w:val="TOC2"/>
        <w:tabs>
          <w:tab w:val="right" w:leader="dot" w:pos="8306"/>
        </w:tabs>
      </w:pPr>
      <w:hyperlink w:anchor="_Toc11707" w:history="1">
        <w:r>
          <w:rPr>
            <w:rFonts w:ascii="仿宋" w:eastAsia="仿宋" w:hAnsi="仿宋" w:cs="仿宋" w:hint="eastAsia"/>
            <w:lang w:eastAsia="zh-CN"/>
          </w:rPr>
          <w:t>(四)、审计结果整改</w:t>
        </w:r>
        <w:r>
          <w:tab/>
        </w:r>
        <w:r>
          <w:fldChar w:fldCharType="begin"/>
        </w:r>
        <w:r>
          <w:instrText xml:space="preserve"> PAGEREF _Toc11707 \h </w:instrText>
        </w:r>
        <w:r>
          <w:fldChar w:fldCharType="separate"/>
        </w:r>
        <w:r>
          <w:t>32</w:t>
        </w:r>
        <w:r>
          <w:fldChar w:fldCharType="end"/>
        </w:r>
      </w:hyperlink>
    </w:p>
    <w:p>
      <w:pPr>
        <w:pStyle w:val="TOC1"/>
        <w:tabs>
          <w:tab w:val="right" w:leader="dot" w:pos="8306"/>
        </w:tabs>
      </w:pPr>
      <w:hyperlink w:anchor="_Toc3210" w:history="1">
        <w:r>
          <w:rPr>
            <w:rFonts w:ascii="仿宋" w:eastAsia="仿宋" w:hAnsi="仿宋" w:cs="仿宋" w:hint="eastAsia"/>
            <w:lang w:eastAsia="zh-CN"/>
          </w:rPr>
          <w:t>七、社会效益评价</w:t>
        </w:r>
        <w:r>
          <w:tab/>
        </w:r>
        <w:r>
          <w:fldChar w:fldCharType="begin"/>
        </w:r>
        <w:r>
          <w:instrText xml:space="preserve"> PAGEREF _Toc3210 \h </w:instrText>
        </w:r>
        <w:r>
          <w:fldChar w:fldCharType="separate"/>
        </w:r>
        <w:r>
          <w:t>32</w:t>
        </w:r>
        <w:r>
          <w:fldChar w:fldCharType="end"/>
        </w:r>
      </w:hyperlink>
    </w:p>
    <w:p>
      <w:pPr>
        <w:pStyle w:val="TOC2"/>
        <w:tabs>
          <w:tab w:val="right" w:leader="dot" w:pos="8306"/>
        </w:tabs>
      </w:pPr>
      <w:hyperlink w:anchor="_Toc20215" w:history="1">
        <w:r>
          <w:rPr>
            <w:rFonts w:ascii="仿宋" w:eastAsia="仿宋" w:hAnsi="仿宋" w:cs="仿宋" w:hint="eastAsia"/>
            <w:lang w:eastAsia="zh-CN"/>
          </w:rPr>
          <w:t>(一)、促进当地经济进展</w:t>
        </w:r>
        <w:r>
          <w:tab/>
        </w:r>
        <w:r>
          <w:fldChar w:fldCharType="begin"/>
        </w:r>
        <w:r>
          <w:instrText xml:space="preserve"> PAGEREF _Toc20215 \h </w:instrText>
        </w:r>
        <w:r>
          <w:fldChar w:fldCharType="separate"/>
        </w:r>
        <w:r>
          <w:t>32</w:t>
        </w:r>
        <w:r>
          <w:fldChar w:fldCharType="end"/>
        </w:r>
      </w:hyperlink>
    </w:p>
    <w:p>
      <w:pPr>
        <w:pStyle w:val="TOC2"/>
        <w:tabs>
          <w:tab w:val="right" w:leader="dot" w:pos="8306"/>
        </w:tabs>
      </w:pPr>
      <w:hyperlink w:anchor="_Toc31314" w:history="1">
        <w:r>
          <w:rPr>
            <w:rFonts w:ascii="仿宋" w:eastAsia="仿宋" w:hAnsi="仿宋" w:cs="仿宋" w:hint="eastAsia"/>
            <w:lang w:eastAsia="zh-CN"/>
          </w:rPr>
          <w:t>(二)、带动有关产业进展</w:t>
        </w:r>
        <w:r>
          <w:tab/>
        </w:r>
        <w:r>
          <w:fldChar w:fldCharType="begin"/>
        </w:r>
        <w:r>
          <w:instrText xml:space="preserve"> PAGEREF _Toc31314 \h </w:instrText>
        </w:r>
        <w:r>
          <w:fldChar w:fldCharType="separate"/>
        </w:r>
        <w:r>
          <w:t>33</w:t>
        </w:r>
        <w:r>
          <w:fldChar w:fldCharType="end"/>
        </w:r>
      </w:hyperlink>
    </w:p>
    <w:p>
      <w:pPr>
        <w:pStyle w:val="TOC2"/>
        <w:tabs>
          <w:tab w:val="right" w:leader="dot" w:pos="8306"/>
        </w:tabs>
      </w:pPr>
      <w:hyperlink w:anchor="_Toc13005" w:history="1">
        <w:r>
          <w:rPr>
            <w:rFonts w:ascii="仿宋" w:eastAsia="仿宋" w:hAnsi="仿宋" w:cs="仿宋" w:hint="eastAsia"/>
            <w:lang w:eastAsia="zh-CN"/>
          </w:rPr>
          <w:t>(三)、增加地方财政收入</w:t>
        </w:r>
        <w:r>
          <w:tab/>
        </w:r>
        <w:r>
          <w:fldChar w:fldCharType="begin"/>
        </w:r>
        <w:r>
          <w:instrText xml:space="preserve"> PAGEREF _Toc13005 \h </w:instrText>
        </w:r>
        <w:r>
          <w:fldChar w:fldCharType="separate"/>
        </w:r>
        <w:r>
          <w:t>34</w:t>
        </w:r>
        <w:r>
          <w:fldChar w:fldCharType="end"/>
        </w:r>
      </w:hyperlink>
    </w:p>
    <w:p>
      <w:pPr>
        <w:pStyle w:val="TOC2"/>
        <w:tabs>
          <w:tab w:val="right" w:leader="dot" w:pos="8306"/>
        </w:tabs>
      </w:pPr>
      <w:hyperlink w:anchor="_Toc25196" w:history="1">
        <w:r>
          <w:rPr>
            <w:rFonts w:ascii="仿宋" w:eastAsia="仿宋" w:hAnsi="仿宋" w:cs="仿宋" w:hint="eastAsia"/>
            <w:lang w:eastAsia="zh-CN"/>
          </w:rPr>
          <w:t>(四)、增加就业机会</w:t>
        </w:r>
        <w:r>
          <w:tab/>
        </w:r>
        <w:r>
          <w:fldChar w:fldCharType="begin"/>
        </w:r>
        <w:r>
          <w:instrText xml:space="preserve"> PAGEREF _Toc25196 \h </w:instrText>
        </w:r>
        <w:r>
          <w:fldChar w:fldCharType="separate"/>
        </w:r>
        <w:r>
          <w:t>34</w:t>
        </w:r>
        <w:r>
          <w:fldChar w:fldCharType="end"/>
        </w:r>
      </w:hyperlink>
    </w:p>
    <w:p>
      <w:pPr>
        <w:pStyle w:val="TOC1"/>
        <w:tabs>
          <w:tab w:val="right" w:leader="dot" w:pos="8306"/>
        </w:tabs>
      </w:pPr>
      <w:hyperlink w:anchor="_Toc28236" w:history="1">
        <w:r>
          <w:rPr>
            <w:rFonts w:ascii="仿宋" w:eastAsia="仿宋" w:hAnsi="仿宋" w:cs="仿宋" w:hint="eastAsia"/>
            <w:lang w:eastAsia="zh-CN"/>
          </w:rPr>
          <w:t>八、风险评估</w:t>
        </w:r>
        <w:r>
          <w:tab/>
        </w:r>
        <w:r>
          <w:fldChar w:fldCharType="begin"/>
        </w:r>
        <w:r>
          <w:instrText xml:space="preserve"> PAGEREF _Toc28236 \h </w:instrText>
        </w:r>
        <w:r>
          <w:fldChar w:fldCharType="separate"/>
        </w:r>
        <w:r>
          <w:t>36</w:t>
        </w:r>
        <w:r>
          <w:fldChar w:fldCharType="end"/>
        </w:r>
      </w:hyperlink>
    </w:p>
    <w:p>
      <w:pPr>
        <w:pStyle w:val="TOC2"/>
        <w:tabs>
          <w:tab w:val="right" w:leader="dot" w:pos="8306"/>
        </w:tabs>
      </w:pPr>
      <w:hyperlink w:anchor="_Toc18594" w:history="1">
        <w:r>
          <w:rPr>
            <w:rFonts w:ascii="仿宋" w:eastAsia="仿宋" w:hAnsi="仿宋" w:cs="仿宋" w:hint="eastAsia"/>
            <w:lang w:eastAsia="zh-CN"/>
          </w:rPr>
          <w:t>(一)、项目风险分析</w:t>
        </w:r>
        <w:r>
          <w:tab/>
        </w:r>
        <w:r>
          <w:fldChar w:fldCharType="begin"/>
        </w:r>
        <w:r>
          <w:instrText xml:space="preserve"> PAGEREF _Toc18594 \h </w:instrText>
        </w:r>
        <w:r>
          <w:fldChar w:fldCharType="separate"/>
        </w:r>
        <w:r>
          <w:t>36</w:t>
        </w:r>
        <w:r>
          <w:fldChar w:fldCharType="end"/>
        </w:r>
      </w:hyperlink>
    </w:p>
    <w:p>
      <w:pPr>
        <w:pStyle w:val="TOC2"/>
        <w:tabs>
          <w:tab w:val="right" w:leader="dot" w:pos="8306"/>
        </w:tabs>
      </w:pPr>
      <w:hyperlink w:anchor="_Toc5422" w:history="1">
        <w:r>
          <w:rPr>
            <w:rFonts w:ascii="仿宋" w:eastAsia="仿宋" w:hAnsi="仿宋" w:cs="仿宋" w:hint="eastAsia"/>
            <w:lang w:eastAsia="zh-CN"/>
          </w:rPr>
          <w:t>(二)、项目风险对策</w:t>
        </w:r>
        <w:r>
          <w:tab/>
        </w:r>
        <w:r>
          <w:fldChar w:fldCharType="begin"/>
        </w:r>
        <w:r>
          <w:instrText xml:space="preserve"> PAGEREF _Toc5422 \h </w:instrText>
        </w:r>
        <w:r>
          <w:fldChar w:fldCharType="separate"/>
        </w:r>
        <w:r>
          <w:t>38</w:t>
        </w:r>
        <w:r>
          <w:fldChar w:fldCharType="end"/>
        </w:r>
      </w:hyperlink>
    </w:p>
    <w:p>
      <w:pPr>
        <w:pStyle w:val="TOC1"/>
        <w:tabs>
          <w:tab w:val="right" w:leader="dot" w:pos="8306"/>
        </w:tabs>
      </w:pPr>
      <w:hyperlink w:anchor="_Toc23700" w:history="1">
        <w:r>
          <w:rPr>
            <w:rFonts w:ascii="仿宋" w:eastAsia="仿宋" w:hAnsi="仿宋" w:cs="仿宋" w:hint="eastAsia"/>
            <w:lang w:eastAsia="zh-CN"/>
          </w:rPr>
          <w:t>九、项目风险分析及防范措施</w:t>
        </w:r>
        <w:r>
          <w:tab/>
        </w:r>
        <w:r>
          <w:fldChar w:fldCharType="begin"/>
        </w:r>
        <w:r>
          <w:instrText xml:space="preserve"> PAGEREF _Toc23700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 w:history="1">
        <w:r>
          <w:rPr>
            <w:rFonts w:ascii="仿宋" w:eastAsia="仿宋" w:hAnsi="仿宋" w:cs="仿宋" w:hint="eastAsia"/>
            <w:lang w:eastAsia="zh-CN"/>
          </w:rPr>
          <w:t>(一)、项目的要紧风险因素识别</w:t>
        </w:r>
        <w:r>
          <w:tab/>
        </w:r>
        <w:r>
          <w:fldChar w:fldCharType="begin"/>
        </w:r>
        <w:r>
          <w:instrText xml:space="preserve"> PAGEREF _Toc47 \h </w:instrText>
        </w:r>
        <w:r>
          <w:fldChar w:fldCharType="separate"/>
        </w:r>
        <w:r>
          <w:t>39</w:t>
        </w:r>
        <w:r>
          <w:fldChar w:fldCharType="end"/>
        </w:r>
      </w:hyperlink>
    </w:p>
    <w:p>
      <w:pPr>
        <w:pStyle w:val="TOC2"/>
        <w:tabs>
          <w:tab w:val="right" w:leader="dot" w:pos="8306"/>
        </w:tabs>
      </w:pPr>
      <w:hyperlink w:anchor="_Toc25893" w:history="1">
        <w:r>
          <w:rPr>
            <w:rFonts w:ascii="仿宋" w:eastAsia="仿宋" w:hAnsi="仿宋" w:cs="仿宋" w:hint="eastAsia"/>
            <w:lang w:eastAsia="zh-CN"/>
          </w:rPr>
          <w:t>(二)、风险程度分析</w:t>
        </w:r>
        <w:r>
          <w:tab/>
        </w:r>
        <w:r>
          <w:fldChar w:fldCharType="begin"/>
        </w:r>
        <w:r>
          <w:instrText xml:space="preserve"> PAGEREF _Toc25893 \h </w:instrText>
        </w:r>
        <w:r>
          <w:fldChar w:fldCharType="separate"/>
        </w:r>
        <w:r>
          <w:t>40</w:t>
        </w:r>
        <w:r>
          <w:fldChar w:fldCharType="end"/>
        </w:r>
      </w:hyperlink>
    </w:p>
    <w:p>
      <w:pPr>
        <w:pStyle w:val="TOC2"/>
        <w:tabs>
          <w:tab w:val="right" w:leader="dot" w:pos="8306"/>
        </w:tabs>
      </w:pPr>
      <w:hyperlink w:anchor="_Toc20318" w:history="1">
        <w:r>
          <w:rPr>
            <w:rFonts w:ascii="仿宋" w:eastAsia="仿宋" w:hAnsi="仿宋" w:cs="仿宋" w:hint="eastAsia"/>
            <w:lang w:eastAsia="zh-CN"/>
          </w:rPr>
          <w:t>(三)、防范与降低风险的计策</w:t>
        </w:r>
        <w:r>
          <w:tab/>
        </w:r>
        <w:r>
          <w:fldChar w:fldCharType="begin"/>
        </w:r>
        <w:r>
          <w:instrText xml:space="preserve"> PAGEREF _Toc20318 \h </w:instrText>
        </w:r>
        <w:r>
          <w:fldChar w:fldCharType="separate"/>
        </w:r>
        <w:r>
          <w:t>41</w:t>
        </w:r>
        <w:r>
          <w:fldChar w:fldCharType="end"/>
        </w:r>
      </w:hyperlink>
    </w:p>
    <w:p>
      <w:pPr>
        <w:pStyle w:val="TOC1"/>
        <w:tabs>
          <w:tab w:val="right" w:leader="dot" w:pos="8306"/>
        </w:tabs>
      </w:pPr>
      <w:hyperlink w:anchor="_Toc27670" w:history="1">
        <w:r>
          <w:rPr>
            <w:rFonts w:ascii="仿宋" w:eastAsia="仿宋" w:hAnsi="仿宋" w:cs="仿宋" w:hint="eastAsia"/>
            <w:lang w:eastAsia="zh-CN"/>
          </w:rPr>
          <w:t>十、项目市场分析</w:t>
        </w:r>
        <w:r>
          <w:tab/>
        </w:r>
        <w:r>
          <w:fldChar w:fldCharType="begin"/>
        </w:r>
        <w:r>
          <w:instrText xml:space="preserve"> PAGEREF _Toc27670 \h </w:instrText>
        </w:r>
        <w:r>
          <w:fldChar w:fldCharType="separate"/>
        </w:r>
        <w:r>
          <w:t>43</w:t>
        </w:r>
        <w:r>
          <w:fldChar w:fldCharType="end"/>
        </w:r>
      </w:hyperlink>
    </w:p>
    <w:p>
      <w:pPr>
        <w:pStyle w:val="TOC2"/>
        <w:tabs>
          <w:tab w:val="right" w:leader="dot" w:pos="8306"/>
        </w:tabs>
      </w:pPr>
      <w:hyperlink w:anchor="_Toc20406" w:history="1">
        <w:r>
          <w:rPr>
            <w:rFonts w:ascii="仿宋" w:eastAsia="仿宋" w:hAnsi="仿宋" w:cs="仿宋" w:hint="eastAsia"/>
            <w:lang w:eastAsia="zh-CN"/>
          </w:rPr>
          <w:t>(一)、XXX市场分析</w:t>
        </w:r>
        <w:r>
          <w:tab/>
        </w:r>
        <w:r>
          <w:fldChar w:fldCharType="begin"/>
        </w:r>
        <w:r>
          <w:instrText xml:space="preserve"> PAGEREF _Toc20406 \h </w:instrText>
        </w:r>
        <w:r>
          <w:fldChar w:fldCharType="separate"/>
        </w:r>
        <w:r>
          <w:t>43</w:t>
        </w:r>
        <w:r>
          <w:fldChar w:fldCharType="end"/>
        </w:r>
      </w:hyperlink>
    </w:p>
    <w:p>
      <w:pPr>
        <w:pStyle w:val="TOC2"/>
        <w:tabs>
          <w:tab w:val="right" w:leader="dot" w:pos="8306"/>
        </w:tabs>
      </w:pPr>
      <w:hyperlink w:anchor="_Toc21418" w:history="1">
        <w:r>
          <w:rPr>
            <w:rFonts w:ascii="仿宋" w:eastAsia="仿宋" w:hAnsi="仿宋" w:cs="仿宋" w:hint="eastAsia"/>
            <w:lang w:eastAsia="zh-CN"/>
          </w:rPr>
          <w:t>(二)、区域经济市场分析</w:t>
        </w:r>
        <w:r>
          <w:tab/>
        </w:r>
        <w:r>
          <w:fldChar w:fldCharType="begin"/>
        </w:r>
        <w:r>
          <w:instrText xml:space="preserve"> PAGEREF _Toc21418 \h </w:instrText>
        </w:r>
        <w:r>
          <w:fldChar w:fldCharType="separate"/>
        </w:r>
        <w:r>
          <w:t>44</w:t>
        </w:r>
        <w:r>
          <w:fldChar w:fldCharType="end"/>
        </w:r>
      </w:hyperlink>
    </w:p>
    <w:p>
      <w:pPr>
        <w:pStyle w:val="TOC2"/>
        <w:tabs>
          <w:tab w:val="right" w:leader="dot" w:pos="8306"/>
        </w:tabs>
      </w:pPr>
      <w:hyperlink w:anchor="_Toc26306" w:history="1">
        <w:r>
          <w:rPr>
            <w:rFonts w:ascii="仿宋" w:eastAsia="仿宋" w:hAnsi="仿宋" w:cs="仿宋" w:hint="eastAsia"/>
            <w:lang w:eastAsia="zh-CN"/>
          </w:rPr>
          <w:t>(三)、项目建设的必要性</w:t>
        </w:r>
        <w:r>
          <w:tab/>
        </w:r>
        <w:r>
          <w:fldChar w:fldCharType="begin"/>
        </w:r>
        <w:r>
          <w:instrText xml:space="preserve"> PAGEREF _Toc26306 \h </w:instrText>
        </w:r>
        <w:r>
          <w:fldChar w:fldCharType="separate"/>
        </w:r>
        <w:r>
          <w:t>44</w:t>
        </w:r>
        <w:r>
          <w:fldChar w:fldCharType="end"/>
        </w:r>
      </w:hyperlink>
    </w:p>
    <w:p>
      <w:pPr>
        <w:pStyle w:val="TOC1"/>
        <w:tabs>
          <w:tab w:val="right" w:leader="dot" w:pos="8306"/>
        </w:tabs>
      </w:pPr>
      <w:hyperlink w:anchor="_Toc3663" w:history="1">
        <w:r>
          <w:rPr>
            <w:rFonts w:ascii="仿宋" w:eastAsia="仿宋" w:hAnsi="仿宋" w:cs="仿宋" w:hint="eastAsia"/>
            <w:lang w:eastAsia="zh-CN"/>
          </w:rPr>
          <w:t>十一、项目验收与收尾工作</w:t>
        </w:r>
        <w:r>
          <w:tab/>
        </w:r>
        <w:r>
          <w:fldChar w:fldCharType="begin"/>
        </w:r>
        <w:r>
          <w:instrText xml:space="preserve"> PAGEREF _Toc3663 \h </w:instrText>
        </w:r>
        <w:r>
          <w:fldChar w:fldCharType="separate"/>
        </w:r>
        <w:r>
          <w:t>45</w:t>
        </w:r>
        <w:r>
          <w:fldChar w:fldCharType="end"/>
        </w:r>
      </w:hyperlink>
    </w:p>
    <w:p>
      <w:pPr>
        <w:pStyle w:val="TOC2"/>
        <w:tabs>
          <w:tab w:val="right" w:leader="dot" w:pos="8306"/>
        </w:tabs>
      </w:pPr>
      <w:hyperlink w:anchor="_Toc31768" w:history="1">
        <w:r>
          <w:rPr>
            <w:rFonts w:ascii="仿宋" w:eastAsia="仿宋" w:hAnsi="仿宋" w:cs="仿宋" w:hint="eastAsia"/>
            <w:lang w:eastAsia="zh-CN"/>
          </w:rPr>
          <w:t>(一)、项目竣工验收</w:t>
        </w:r>
        <w:r>
          <w:tab/>
        </w:r>
        <w:r>
          <w:fldChar w:fldCharType="begin"/>
        </w:r>
        <w:r>
          <w:instrText xml:space="preserve"> PAGEREF _Toc31768 \h </w:instrText>
        </w:r>
        <w:r>
          <w:fldChar w:fldCharType="separate"/>
        </w:r>
        <w:r>
          <w:t>45</w:t>
        </w:r>
        <w:r>
          <w:fldChar w:fldCharType="end"/>
        </w:r>
      </w:hyperlink>
    </w:p>
    <w:p>
      <w:pPr>
        <w:pStyle w:val="TOC2"/>
        <w:tabs>
          <w:tab w:val="right" w:leader="dot" w:pos="8306"/>
        </w:tabs>
      </w:pPr>
      <w:hyperlink w:anchor="_Toc12443" w:history="1">
        <w:r>
          <w:rPr>
            <w:rFonts w:ascii="仿宋" w:eastAsia="仿宋" w:hAnsi="仿宋" w:cs="仿宋" w:hint="eastAsia"/>
            <w:lang w:eastAsia="zh-CN"/>
          </w:rPr>
          <w:t>(二)、收尾工作计划</w:t>
        </w:r>
        <w:r>
          <w:tab/>
        </w:r>
        <w:r>
          <w:fldChar w:fldCharType="begin"/>
        </w:r>
        <w:r>
          <w:instrText xml:space="preserve"> PAGEREF _Toc12443 \h </w:instrText>
        </w:r>
        <w:r>
          <w:fldChar w:fldCharType="separate"/>
        </w:r>
        <w:r>
          <w:t>46</w:t>
        </w:r>
        <w:r>
          <w:fldChar w:fldCharType="end"/>
        </w:r>
      </w:hyperlink>
    </w:p>
    <w:p>
      <w:pPr>
        <w:pStyle w:val="TOC2"/>
        <w:tabs>
          <w:tab w:val="right" w:leader="dot" w:pos="8306"/>
        </w:tabs>
      </w:pPr>
      <w:hyperlink w:anchor="_Toc22508" w:history="1">
        <w:r>
          <w:rPr>
            <w:rFonts w:ascii="仿宋" w:eastAsia="仿宋" w:hAnsi="仿宋" w:cs="仿宋" w:hint="eastAsia"/>
            <w:lang w:eastAsia="zh-CN"/>
          </w:rPr>
          <w:t>(三)、移交与运营</w:t>
        </w:r>
        <w:r>
          <w:tab/>
        </w:r>
        <w:r>
          <w:fldChar w:fldCharType="begin"/>
        </w:r>
        <w:r>
          <w:instrText xml:space="preserve"> PAGEREF _Toc22508 \h </w:instrText>
        </w:r>
        <w:r>
          <w:fldChar w:fldCharType="separate"/>
        </w:r>
        <w:r>
          <w:t>47</w:t>
        </w:r>
        <w:r>
          <w:fldChar w:fldCharType="end"/>
        </w:r>
      </w:hyperlink>
    </w:p>
    <w:p>
      <w:pPr>
        <w:pStyle w:val="TOC1"/>
        <w:tabs>
          <w:tab w:val="right" w:leader="dot" w:pos="8306"/>
        </w:tabs>
      </w:pPr>
      <w:hyperlink w:anchor="_Toc6172" w:history="1">
        <w:r>
          <w:rPr>
            <w:rFonts w:ascii="仿宋" w:eastAsia="仿宋" w:hAnsi="仿宋" w:cs="仿宋" w:hint="eastAsia"/>
            <w:lang w:eastAsia="zh-CN"/>
          </w:rPr>
          <w:t>十二、市场营销策略</w:t>
        </w:r>
        <w:r>
          <w:tab/>
        </w:r>
        <w:r>
          <w:fldChar w:fldCharType="begin"/>
        </w:r>
        <w:r>
          <w:instrText xml:space="preserve"> PAGEREF _Toc6172 \h </w:instrText>
        </w:r>
        <w:r>
          <w:fldChar w:fldCharType="separate"/>
        </w:r>
        <w:r>
          <w:t>49</w:t>
        </w:r>
        <w:r>
          <w:fldChar w:fldCharType="end"/>
        </w:r>
      </w:hyperlink>
    </w:p>
    <w:p>
      <w:pPr>
        <w:pStyle w:val="TOC2"/>
        <w:tabs>
          <w:tab w:val="right" w:leader="dot" w:pos="8306"/>
        </w:tabs>
      </w:pPr>
      <w:hyperlink w:anchor="_Toc26386" w:history="1">
        <w:r>
          <w:rPr>
            <w:rFonts w:ascii="仿宋" w:eastAsia="仿宋" w:hAnsi="仿宋" w:cs="仿宋" w:hint="eastAsia"/>
            <w:lang w:eastAsia="zh-CN"/>
          </w:rPr>
          <w:t>(一)、市场定位与目标客户</w:t>
        </w:r>
        <w:r>
          <w:tab/>
        </w:r>
        <w:r>
          <w:fldChar w:fldCharType="begin"/>
        </w:r>
        <w:r>
          <w:instrText xml:space="preserve"> PAGEREF _Toc26386 \h </w:instrText>
        </w:r>
        <w:r>
          <w:fldChar w:fldCharType="separate"/>
        </w:r>
        <w:r>
          <w:t>49</w:t>
        </w:r>
        <w:r>
          <w:fldChar w:fldCharType="end"/>
        </w:r>
      </w:hyperlink>
    </w:p>
    <w:p>
      <w:pPr>
        <w:pStyle w:val="TOC2"/>
        <w:tabs>
          <w:tab w:val="right" w:leader="dot" w:pos="8306"/>
        </w:tabs>
      </w:pPr>
      <w:hyperlink w:anchor="_Toc30162" w:history="1">
        <w:r>
          <w:rPr>
            <w:rFonts w:ascii="仿宋" w:eastAsia="仿宋" w:hAnsi="仿宋" w:cs="仿宋" w:hint="eastAsia"/>
            <w:lang w:eastAsia="zh-CN"/>
          </w:rPr>
          <w:t>(二)、产品定位及差异化策略</w:t>
        </w:r>
        <w:r>
          <w:tab/>
        </w:r>
        <w:r>
          <w:fldChar w:fldCharType="begin"/>
        </w:r>
        <w:r>
          <w:instrText xml:space="preserve"> PAGEREF _Toc30162 \h </w:instrText>
        </w:r>
        <w:r>
          <w:fldChar w:fldCharType="separate"/>
        </w:r>
        <w:r>
          <w:t>50</w:t>
        </w:r>
        <w:r>
          <w:fldChar w:fldCharType="end"/>
        </w:r>
      </w:hyperlink>
    </w:p>
    <w:p>
      <w:pPr>
        <w:pStyle w:val="TOC2"/>
        <w:tabs>
          <w:tab w:val="right" w:leader="dot" w:pos="8306"/>
        </w:tabs>
      </w:pPr>
      <w:hyperlink w:anchor="_Toc6173" w:history="1">
        <w:r>
          <w:rPr>
            <w:rFonts w:ascii="仿宋" w:eastAsia="仿宋" w:hAnsi="仿宋" w:cs="仿宋" w:hint="eastAsia"/>
            <w:lang w:eastAsia="zh-CN"/>
          </w:rPr>
          <w:t>(三)、价格策略</w:t>
        </w:r>
        <w:r>
          <w:tab/>
        </w:r>
        <w:r>
          <w:fldChar w:fldCharType="begin"/>
        </w:r>
        <w:r>
          <w:instrText xml:space="preserve"> PAGEREF _Toc6173 \h </w:instrText>
        </w:r>
        <w:r>
          <w:fldChar w:fldCharType="separate"/>
        </w:r>
        <w:r>
          <w:t>51</w:t>
        </w:r>
        <w:r>
          <w:fldChar w:fldCharType="end"/>
        </w:r>
      </w:hyperlink>
    </w:p>
    <w:p>
      <w:pPr>
        <w:pStyle w:val="TOC2"/>
        <w:tabs>
          <w:tab w:val="right" w:leader="dot" w:pos="8306"/>
        </w:tabs>
      </w:pPr>
      <w:hyperlink w:anchor="_Toc16713" w:history="1">
        <w:r>
          <w:rPr>
            <w:rFonts w:ascii="仿宋" w:eastAsia="仿宋" w:hAnsi="仿宋" w:cs="仿宋" w:hint="eastAsia"/>
            <w:lang w:eastAsia="zh-CN"/>
          </w:rPr>
          <w:t>(四)、销售渠道与推广</w:t>
        </w:r>
        <w:r>
          <w:tab/>
        </w:r>
        <w:r>
          <w:fldChar w:fldCharType="begin"/>
        </w:r>
        <w:r>
          <w:instrText xml:space="preserve"> PAGEREF _Toc16713 \h </w:instrText>
        </w:r>
        <w:r>
          <w:fldChar w:fldCharType="separate"/>
        </w:r>
        <w:r>
          <w:t>52</w:t>
        </w:r>
        <w:r>
          <w:fldChar w:fldCharType="end"/>
        </w:r>
      </w:hyperlink>
    </w:p>
    <w:p>
      <w:pPr>
        <w:pStyle w:val="TOC2"/>
        <w:tabs>
          <w:tab w:val="right" w:leader="dot" w:pos="8306"/>
        </w:tabs>
      </w:pPr>
      <w:hyperlink w:anchor="_Toc25225" w:history="1">
        <w:r>
          <w:rPr>
            <w:rFonts w:ascii="仿宋" w:eastAsia="仿宋" w:hAnsi="仿宋" w:cs="仿宋" w:hint="eastAsia"/>
            <w:lang w:eastAsia="zh-CN"/>
          </w:rPr>
          <w:t>(五)、市场营销风险与对策</w:t>
        </w:r>
        <w:r>
          <w:tab/>
        </w:r>
        <w:r>
          <w:fldChar w:fldCharType="begin"/>
        </w:r>
        <w:r>
          <w:instrText xml:space="preserve"> PAGEREF _Toc25225 \h </w:instrText>
        </w:r>
        <w:r>
          <w:fldChar w:fldCharType="separate"/>
        </w:r>
        <w:r>
          <w:t>53</w:t>
        </w:r>
        <w:r>
          <w:fldChar w:fldCharType="end"/>
        </w:r>
      </w:hyperlink>
    </w:p>
    <w:p>
      <w:pPr>
        <w:pStyle w:val="TOC1"/>
        <w:tabs>
          <w:tab w:val="right" w:leader="dot" w:pos="8306"/>
        </w:tabs>
      </w:pPr>
      <w:hyperlink w:anchor="_Toc429" w:history="1">
        <w:r>
          <w:rPr>
            <w:rFonts w:ascii="仿宋" w:eastAsia="仿宋" w:hAnsi="仿宋" w:cs="仿宋" w:hint="eastAsia"/>
            <w:lang w:eastAsia="zh-CN"/>
          </w:rPr>
          <w:t>十三、法律法规及环境影响评价</w:t>
        </w:r>
        <w:r>
          <w:tab/>
        </w:r>
        <w:r>
          <w:fldChar w:fldCharType="begin"/>
        </w:r>
        <w:r>
          <w:instrText xml:space="preserve"> PAGEREF _Toc429 \h </w:instrText>
        </w:r>
        <w:r>
          <w:fldChar w:fldCharType="separate"/>
        </w:r>
        <w:r>
          <w:t>54</w:t>
        </w:r>
        <w:r>
          <w:fldChar w:fldCharType="end"/>
        </w:r>
      </w:hyperlink>
    </w:p>
    <w:p>
      <w:pPr>
        <w:pStyle w:val="TOC2"/>
        <w:tabs>
          <w:tab w:val="right" w:leader="dot" w:pos="8306"/>
        </w:tabs>
      </w:pPr>
      <w:hyperlink w:anchor="_Toc20488" w:history="1">
        <w:r>
          <w:rPr>
            <w:rFonts w:ascii="仿宋" w:eastAsia="仿宋" w:hAnsi="仿宋" w:cs="仿宋" w:hint="eastAsia"/>
            <w:lang w:eastAsia="zh-CN"/>
          </w:rPr>
          <w:t>(一)、法律法规的遵守</w:t>
        </w:r>
        <w:r>
          <w:tab/>
        </w:r>
        <w:r>
          <w:fldChar w:fldCharType="begin"/>
        </w:r>
        <w:r>
          <w:instrText xml:space="preserve"> PAGEREF _Toc20488 \h </w:instrText>
        </w:r>
        <w:r>
          <w:fldChar w:fldCharType="separate"/>
        </w:r>
        <w:r>
          <w:t>54</w:t>
        </w:r>
        <w:r>
          <w:fldChar w:fldCharType="end"/>
        </w:r>
      </w:hyperlink>
    </w:p>
    <w:p>
      <w:pPr>
        <w:pStyle w:val="TOC2"/>
        <w:tabs>
          <w:tab w:val="right" w:leader="dot" w:pos="8306"/>
        </w:tabs>
      </w:pPr>
      <w:hyperlink w:anchor="_Toc1101" w:history="1">
        <w:r>
          <w:rPr>
            <w:rFonts w:ascii="仿宋" w:eastAsia="仿宋" w:hAnsi="仿宋" w:cs="仿宋" w:hint="eastAsia"/>
            <w:lang w:eastAsia="zh-CN"/>
          </w:rPr>
          <w:t>(二)、环境影响评价</w:t>
        </w:r>
        <w:r>
          <w:tab/>
        </w:r>
        <w:r>
          <w:fldChar w:fldCharType="begin"/>
        </w:r>
        <w:r>
          <w:instrText xml:space="preserve"> PAGEREF _Toc1101 \h </w:instrText>
        </w:r>
        <w:r>
          <w:fldChar w:fldCharType="separate"/>
        </w:r>
        <w:r>
          <w:t>55</w:t>
        </w:r>
        <w:r>
          <w:fldChar w:fldCharType="end"/>
        </w:r>
      </w:hyperlink>
    </w:p>
    <w:p>
      <w:pPr>
        <w:pStyle w:val="TOC2"/>
        <w:tabs>
          <w:tab w:val="right" w:leader="dot" w:pos="8306"/>
        </w:tabs>
      </w:pPr>
      <w:hyperlink w:anchor="_Toc24944" w:history="1">
        <w:r>
          <w:rPr>
            <w:rFonts w:ascii="仿宋" w:eastAsia="仿宋" w:hAnsi="仿宋" w:cs="仿宋" w:hint="eastAsia"/>
            <w:lang w:eastAsia="zh-CN"/>
          </w:rPr>
          <w:t>(三)、环保手续办理</w:t>
        </w:r>
        <w:r>
          <w:tab/>
        </w:r>
        <w:r>
          <w:fldChar w:fldCharType="begin"/>
        </w:r>
        <w:r>
          <w:instrText xml:space="preserve"> PAGEREF _Toc24944 \h </w:instrText>
        </w:r>
        <w:r>
          <w:fldChar w:fldCharType="separate"/>
        </w:r>
        <w:r>
          <w:t>56</w:t>
        </w:r>
        <w:r>
          <w:fldChar w:fldCharType="end"/>
        </w:r>
      </w:hyperlink>
    </w:p>
    <w:p>
      <w:pPr>
        <w:pStyle w:val="TOC1"/>
        <w:tabs>
          <w:tab w:val="right" w:leader="dot" w:pos="8306"/>
        </w:tabs>
      </w:pPr>
      <w:hyperlink w:anchor="_Toc5221" w:history="1">
        <w:r>
          <w:rPr>
            <w:rFonts w:ascii="仿宋" w:eastAsia="仿宋" w:hAnsi="仿宋" w:cs="仿宋" w:hint="eastAsia"/>
            <w:lang w:eastAsia="zh-CN"/>
          </w:rPr>
          <w:t>十四、应急管理与安全防护</w:t>
        </w:r>
        <w:r>
          <w:tab/>
        </w:r>
        <w:r>
          <w:fldChar w:fldCharType="begin"/>
        </w:r>
        <w:r>
          <w:instrText xml:space="preserve"> PAGEREF _Toc5221 \h </w:instrText>
        </w:r>
        <w:r>
          <w:fldChar w:fldCharType="separate"/>
        </w:r>
        <w:r>
          <w:t>57</w:t>
        </w:r>
        <w:r>
          <w:fldChar w:fldCharType="end"/>
        </w:r>
      </w:hyperlink>
    </w:p>
    <w:p>
      <w:pPr>
        <w:pStyle w:val="TOC2"/>
        <w:tabs>
          <w:tab w:val="right" w:leader="dot" w:pos="8306"/>
        </w:tabs>
      </w:pPr>
      <w:hyperlink w:anchor="_Toc13273" w:history="1">
        <w:r>
          <w:rPr>
            <w:rFonts w:ascii="仿宋" w:eastAsia="仿宋" w:hAnsi="仿宋" w:cs="仿宋" w:hint="eastAsia"/>
            <w:lang w:eastAsia="zh-CN"/>
          </w:rPr>
          <w:t>(一)、应急管理计划</w:t>
        </w:r>
        <w:r>
          <w:tab/>
        </w:r>
        <w:r>
          <w:fldChar w:fldCharType="begin"/>
        </w:r>
        <w:r>
          <w:instrText xml:space="preserve"> PAGEREF _Toc13273 \h </w:instrText>
        </w:r>
        <w:r>
          <w:fldChar w:fldCharType="separate"/>
        </w:r>
        <w:r>
          <w:t>57</w:t>
        </w:r>
        <w:r>
          <w:fldChar w:fldCharType="end"/>
        </w:r>
      </w:hyperlink>
    </w:p>
    <w:p>
      <w:pPr>
        <w:pStyle w:val="TOC2"/>
        <w:tabs>
          <w:tab w:val="right" w:leader="dot" w:pos="8306"/>
        </w:tabs>
      </w:pPr>
      <w:hyperlink w:anchor="_Toc9780" w:history="1">
        <w:r>
          <w:rPr>
            <w:rFonts w:ascii="仿宋" w:eastAsia="仿宋" w:hAnsi="仿宋" w:cs="仿宋" w:hint="eastAsia"/>
            <w:lang w:eastAsia="zh-CN"/>
          </w:rPr>
          <w:t>(二)、安全防护措施</w:t>
        </w:r>
        <w:r>
          <w:tab/>
        </w:r>
        <w:r>
          <w:fldChar w:fldCharType="begin"/>
        </w:r>
        <w:r>
          <w:instrText xml:space="preserve"> PAGEREF _Toc9780 \h </w:instrText>
        </w:r>
        <w:r>
          <w:fldChar w:fldCharType="separate"/>
        </w:r>
        <w:r>
          <w:t>58</w:t>
        </w:r>
        <w:r>
          <w:fldChar w:fldCharType="end"/>
        </w:r>
      </w:hyperlink>
    </w:p>
    <w:p>
      <w:pPr>
        <w:pStyle w:val="TOC2"/>
        <w:tabs>
          <w:tab w:val="right" w:leader="dot" w:pos="8306"/>
        </w:tabs>
      </w:pPr>
      <w:hyperlink w:anchor="_Toc12268" w:history="1">
        <w:r>
          <w:rPr>
            <w:rFonts w:ascii="仿宋" w:eastAsia="仿宋" w:hAnsi="仿宋" w:cs="仿宋" w:hint="eastAsia"/>
            <w:lang w:eastAsia="zh-CN"/>
          </w:rPr>
          <w:t>(三)、危险化学品管理</w:t>
        </w:r>
        <w:r>
          <w:tab/>
        </w:r>
        <w:r>
          <w:fldChar w:fldCharType="begin"/>
        </w:r>
        <w:r>
          <w:instrText xml:space="preserve"> PAGEREF _Toc12268 \h </w:instrText>
        </w:r>
        <w:r>
          <w:fldChar w:fldCharType="separate"/>
        </w:r>
        <w:r>
          <w:t>60</w:t>
        </w:r>
        <w:r>
          <w:fldChar w:fldCharType="end"/>
        </w:r>
      </w:hyperlink>
    </w:p>
    <w:p>
      <w:pPr>
        <w:pStyle w:val="TOC1"/>
        <w:tabs>
          <w:tab w:val="right" w:leader="dot" w:pos="8306"/>
        </w:tabs>
      </w:pPr>
      <w:hyperlink w:anchor="_Toc14235" w:history="1">
        <w:r>
          <w:rPr>
            <w:rFonts w:ascii="仿宋" w:eastAsia="仿宋" w:hAnsi="仿宋" w:cs="仿宋" w:hint="eastAsia"/>
            <w:lang w:eastAsia="zh-CN"/>
          </w:rPr>
          <w:t>十五、合同与法务管理</w:t>
        </w:r>
        <w:r>
          <w:tab/>
        </w:r>
        <w:r>
          <w:fldChar w:fldCharType="begin"/>
        </w:r>
        <w:r>
          <w:instrText xml:space="preserve"> PAGEREF _Toc14235 \h </w:instrText>
        </w:r>
        <w:r>
          <w:fldChar w:fldCharType="separate"/>
        </w:r>
        <w:r>
          <w:t>61</w:t>
        </w:r>
        <w:r>
          <w:fldChar w:fldCharType="end"/>
        </w:r>
      </w:hyperlink>
    </w:p>
    <w:p>
      <w:pPr>
        <w:pStyle w:val="TOC2"/>
        <w:tabs>
          <w:tab w:val="right" w:leader="dot" w:pos="8306"/>
        </w:tabs>
      </w:pPr>
      <w:hyperlink w:anchor="_Toc7286" w:history="1">
        <w:r>
          <w:rPr>
            <w:rFonts w:ascii="仿宋" w:eastAsia="仿宋" w:hAnsi="仿宋" w:cs="仿宋" w:hint="eastAsia"/>
            <w:lang w:eastAsia="zh-CN"/>
          </w:rPr>
          <w:t>(一)、合同管理</w:t>
        </w:r>
        <w:r>
          <w:tab/>
        </w:r>
        <w:r>
          <w:fldChar w:fldCharType="begin"/>
        </w:r>
        <w:r>
          <w:instrText xml:space="preserve"> PAGEREF _Toc7286 \h </w:instrText>
        </w:r>
        <w:r>
          <w:fldChar w:fldCharType="separate"/>
        </w:r>
        <w:r>
          <w:t>61</w:t>
        </w:r>
        <w:r>
          <w:fldChar w:fldCharType="end"/>
        </w:r>
      </w:hyperlink>
    </w:p>
    <w:p>
      <w:pPr>
        <w:pStyle w:val="TOC2"/>
        <w:tabs>
          <w:tab w:val="right" w:leader="dot" w:pos="8306"/>
        </w:tabs>
      </w:pPr>
      <w:hyperlink w:anchor="_Toc31452" w:history="1">
        <w:r>
          <w:rPr>
            <w:rFonts w:ascii="仿宋" w:eastAsia="仿宋" w:hAnsi="仿宋" w:cs="仿宋" w:hint="eastAsia"/>
            <w:lang w:eastAsia="zh-CN"/>
          </w:rPr>
          <w:t>(二)、法务风险分析</w:t>
        </w:r>
        <w:r>
          <w:tab/>
        </w:r>
        <w:r>
          <w:fldChar w:fldCharType="begin"/>
        </w:r>
        <w:r>
          <w:instrText xml:space="preserve"> PAGEREF _Toc31452 \h </w:instrText>
        </w:r>
        <w:r>
          <w:fldChar w:fldCharType="separate"/>
        </w:r>
        <w:r>
          <w:t>62</w:t>
        </w:r>
        <w:r>
          <w:fldChar w:fldCharType="end"/>
        </w:r>
      </w:hyperlink>
    </w:p>
    <w:p>
      <w:pPr>
        <w:pStyle w:val="TOC2"/>
        <w:tabs>
          <w:tab w:val="right" w:leader="dot" w:pos="8306"/>
        </w:tabs>
      </w:pPr>
      <w:hyperlink w:anchor="_Toc30390" w:history="1">
        <w:r>
          <w:rPr>
            <w:rFonts w:ascii="仿宋" w:eastAsia="仿宋" w:hAnsi="仿宋" w:cs="仿宋" w:hint="eastAsia"/>
            <w:lang w:eastAsia="zh-CN"/>
          </w:rPr>
          <w:t>(三)、合同纠纷解决机制</w:t>
        </w:r>
        <w:r>
          <w:tab/>
        </w:r>
        <w:r>
          <w:fldChar w:fldCharType="begin"/>
        </w:r>
        <w:r>
          <w:instrText xml:space="preserve"> PAGEREF _Toc30390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PVC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7514"/>
      <w:r>
        <w:rPr>
          <w:rFonts w:ascii="仿宋" w:eastAsia="仿宋" w:hAnsi="仿宋" w:cs="仿宋" w:hint="eastAsia"/>
          <w:sz w:val="28"/>
          <w:lang w:eastAsia="zh-CN"/>
        </w:rPr>
        <w:t>一、PVC企业概貌</w:t>
      </w:r>
      <w:bookmarkEnd w:id="2"/>
    </w:p>
    <w:p>
      <w:pPr>
        <w:pStyle w:val="Heading2"/>
        <w:rPr>
          <w:rFonts w:ascii="仿宋" w:eastAsia="仿宋" w:hAnsi="仿宋" w:cs="仿宋" w:hint="eastAsia"/>
          <w:lang w:eastAsia="zh-CN"/>
        </w:rPr>
      </w:pPr>
      <w:bookmarkStart w:id="3" w:name="_Toc15632"/>
      <w:r>
        <w:rPr>
          <w:rFonts w:ascii="仿宋" w:eastAsia="仿宋" w:hAnsi="仿宋" w:cs="仿宋" w:hint="eastAsia"/>
          <w:lang w:eastAsia="zh-CN"/>
        </w:rPr>
        <w:t>(一)、PVC企业基础信息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经营范围：从事PVC相关业务（企业依法自主选择经营项目，开展经营活动；依法须经批准的项目，经相关部门批准后依批准的内容开展经营活动；不得从事本市产业政策禁止和限制类项目的经营活动。）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6202"/>
      <w:r>
        <w:rPr>
          <w:rFonts w:ascii="仿宋" w:eastAsia="仿宋" w:hAnsi="仿宋" w:cs="仿宋" w:hint="eastAsia"/>
          <w:sz w:val="28"/>
          <w:lang w:eastAsia="zh-CN"/>
        </w:rPr>
        <w:t>(二)、PVC企业简要介绍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22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PVC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PVC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PVC行业头部客户群体。凭借卓越的技术创新、产品质量和服务水平，公司树立了良好的品牌形象，赢得了高度的客户认可。通过与这些优质客户保持稳定的合作关系，公司更深刻地了解了PVC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VC行业中占据着有利的竞争地位。通过多年的深耕，公司在技术、品牌和运营效率等方面积累了竞争优势。随着PVC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3995"/>
      <w:r>
        <w:rPr>
          <w:rFonts w:ascii="仿宋" w:eastAsia="仿宋" w:hAnsi="仿宋" w:cs="仿宋" w:hint="eastAsia"/>
          <w:sz w:val="28"/>
          <w:lang w:eastAsia="zh-CN"/>
        </w:rPr>
        <w:t>(四)、PVC企业财务数据要略</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营业收入：PVC公司年度营业收入持续增长，稳健的经营业绩为公司奠定了坚实基础。过去几年，公司营业收入呈现出显著的增长趋势，达到了XX万元，反映了其在市场中的强大竞争力和客户认可度。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净利润：PVC公司实现了可观的净利润，表明其在成本控制、运营效率和财务管理方面取得了显著的成就。净利润的稳步增长显示了公司良好的盈利能力和财务稳健性，达到了XX万元。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现金流：PVC公司现金流状况良好，充足的现金储备为公司提供了灵活性和抵御风险的能力。稳定的现金流是公司可持续经营的重要保障，达到了XX万元。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784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8535"/>
      <w:r>
        <w:rPr>
          <w:rFonts w:ascii="仿宋" w:eastAsia="仿宋" w:hAnsi="仿宋" w:cs="仿宋" w:hint="eastAsia"/>
          <w:sz w:val="28"/>
          <w:lang w:eastAsia="zh-CN"/>
        </w:rPr>
        <w:t>(六)、PVC企业经营宗旨阐述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VC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8102"/>
      <w:r>
        <w:rPr>
          <w:rFonts w:ascii="仿宋" w:eastAsia="仿宋" w:hAnsi="仿宋" w:cs="仿宋" w:hint="eastAsia"/>
          <w:sz w:val="28"/>
          <w:lang w:eastAsia="zh-CN"/>
        </w:rPr>
        <w:t>(七)、PVC企业未来发展规划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PVC公司战略目标与发展规划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公司致力于跨足多个PVC产业领域，为不同客户提供全方位的服务。通过不断拓展业务领域，实现业务的多元化和产业的全方位覆盖。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公司将持续投入研发，提升技术水平，确保产品始终符合日益提升的质量标准和技术进步要求。通过技术创新，为国内外PVC生产商提供领先的产品。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公司将持续投入研发，推动技术和产品的创新，以满足市场不断提升的需求。通过先进技术和高品质产品提升PVC行业标准。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公司倡导创新引领、合作共赢的合作模式，与产业链企业深度融合，建立稳定的合作关系，推动整个PVC行业的发展。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公司在未来三至五年的规划中，将聚焦于PVC产业的研发、智能制造和销售，并积极布局产业结构调整所需的领域。具体措施包括：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公司将利用中国市场的蓬勃发展，通过独立创新、联合开发、并购和收购等手段，迅速拓展国际市场，成为国际领先的PVC创新型企业。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公司将通过与产业链上下游的深度合作，掌握国际领先的技术，实现产业链的深度整合，推动公司成为PVC行业的领军企业。</w:t>
      </w:r>
    </w:p>
    <w:p>
      <w:pPr>
        <w:pStyle w:val="Heading1"/>
        <w:ind w:firstLine="560" w:firstLineChars="200"/>
        <w:rPr>
          <w:rFonts w:ascii="仿宋" w:eastAsia="仿宋" w:hAnsi="仿宋" w:cs="仿宋" w:hint="eastAsia"/>
          <w:sz w:val="28"/>
          <w:lang w:eastAsia="zh-CN"/>
        </w:rPr>
      </w:pPr>
      <w:bookmarkStart w:id="10" w:name="_Toc20279"/>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1366"/>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17654"/>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公司的核心目标是在PVC行业内取得领先地位，实现可持续增长。为实现这一目标，公司将不断提升产品质量、拓展市场份额、加强研发创新，并致力于提高客户满意度。主要职责包括：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3794"/>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PVC市场信息收集与分析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对PVC行业销售部门员工进PVC行业务素质、产品知识培训和考核等工作，不断培养、挖掘、引进销售人才，建设高素质的销售队伍。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19194"/>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https://d.book118.com/166050145024010044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66050145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2024-01-07T14:01:00Z</dcterms:created>
  <dcterms:modified xsi:type="dcterms:W3CDTF">2024-01-07T14:02:10Z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A90D8E40BCB04911A49DC2FAEB69D5B7_11</vt:lpwstr>
  </property>
  <property fmtid="{D5CDD505-2E9C-101B-9397-08002B2CF9AE}" pid="3" name="KSOProductBuildVer">
    <vt:lpwstr>2052-12.1.0.16120</vt:lpwstr>
  </property>
</Properties>
</file>