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节电设备项目规划设计蓝图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63" w:history="1">
        <w:r>
          <w:rPr>
            <w:rFonts w:ascii="仿宋" w:eastAsia="仿宋" w:hAnsi="仿宋" w:cs="仿宋" w:hint="eastAsia"/>
            <w:lang w:eastAsia="zh-CN"/>
          </w:rPr>
          <w:t>概论</w:t>
        </w:r>
        <w:r>
          <w:tab/>
        </w:r>
        <w:r>
          <w:fldChar w:fldCharType="begin"/>
        </w:r>
        <w:r>
          <w:instrText xml:space="preserve"> PAGEREF _Toc18363 \h </w:instrText>
        </w:r>
        <w:r>
          <w:fldChar w:fldCharType="separate"/>
        </w:r>
        <w:r>
          <w:t>3</w:t>
        </w:r>
        <w:r>
          <w:fldChar w:fldCharType="end"/>
        </w:r>
      </w:hyperlink>
    </w:p>
    <w:p>
      <w:pPr>
        <w:pStyle w:val="TOC1"/>
        <w:tabs>
          <w:tab w:val="right" w:leader="dot" w:pos="8306"/>
        </w:tabs>
      </w:pPr>
      <w:hyperlink w:anchor="_Toc29755" w:history="1">
        <w:r>
          <w:rPr>
            <w:rFonts w:ascii="仿宋" w:eastAsia="仿宋" w:hAnsi="仿宋" w:cs="仿宋" w:hint="eastAsia"/>
            <w:lang w:eastAsia="zh-CN"/>
          </w:rPr>
          <w:t>一、节电设备项目文档管理</w:t>
        </w:r>
        <w:r>
          <w:tab/>
        </w:r>
        <w:r>
          <w:fldChar w:fldCharType="begin"/>
        </w:r>
        <w:r>
          <w:instrText xml:space="preserve"> PAGEREF _Toc29755 \h </w:instrText>
        </w:r>
        <w:r>
          <w:fldChar w:fldCharType="separate"/>
        </w:r>
        <w:r>
          <w:t>3</w:t>
        </w:r>
        <w:r>
          <w:fldChar w:fldCharType="end"/>
        </w:r>
      </w:hyperlink>
    </w:p>
    <w:p>
      <w:pPr>
        <w:pStyle w:val="TOC2"/>
        <w:tabs>
          <w:tab w:val="right" w:leader="dot" w:pos="8306"/>
        </w:tabs>
      </w:pPr>
      <w:hyperlink w:anchor="_Toc2018" w:history="1">
        <w:r>
          <w:rPr>
            <w:rFonts w:ascii="仿宋" w:eastAsia="仿宋" w:hAnsi="仿宋" w:cs="仿宋" w:hint="eastAsia"/>
            <w:lang w:eastAsia="zh-CN"/>
          </w:rPr>
          <w:t>(一)、文档编制与审查</w:t>
        </w:r>
        <w:r>
          <w:tab/>
        </w:r>
        <w:r>
          <w:fldChar w:fldCharType="begin"/>
        </w:r>
        <w:r>
          <w:instrText xml:space="preserve"> PAGEREF _Toc2018 \h </w:instrText>
        </w:r>
        <w:r>
          <w:fldChar w:fldCharType="separate"/>
        </w:r>
        <w:r>
          <w:t>3</w:t>
        </w:r>
        <w:r>
          <w:fldChar w:fldCharType="end"/>
        </w:r>
      </w:hyperlink>
    </w:p>
    <w:p>
      <w:pPr>
        <w:pStyle w:val="TOC2"/>
        <w:tabs>
          <w:tab w:val="right" w:leader="dot" w:pos="8306"/>
        </w:tabs>
      </w:pPr>
      <w:hyperlink w:anchor="_Toc3179" w:history="1">
        <w:r>
          <w:rPr>
            <w:rFonts w:ascii="仿宋" w:eastAsia="仿宋" w:hAnsi="仿宋" w:cs="仿宋" w:hint="eastAsia"/>
            <w:lang w:eastAsia="zh-CN"/>
          </w:rPr>
          <w:t>(二)、文档发布与分发</w:t>
        </w:r>
        <w:r>
          <w:tab/>
        </w:r>
        <w:r>
          <w:fldChar w:fldCharType="begin"/>
        </w:r>
        <w:r>
          <w:instrText xml:space="preserve"> PAGEREF _Toc3179 \h </w:instrText>
        </w:r>
        <w:r>
          <w:fldChar w:fldCharType="separate"/>
        </w:r>
        <w:r>
          <w:t>4</w:t>
        </w:r>
        <w:r>
          <w:fldChar w:fldCharType="end"/>
        </w:r>
      </w:hyperlink>
    </w:p>
    <w:p>
      <w:pPr>
        <w:pStyle w:val="TOC2"/>
        <w:tabs>
          <w:tab w:val="right" w:leader="dot" w:pos="8306"/>
        </w:tabs>
      </w:pPr>
      <w:hyperlink w:anchor="_Toc24452" w:history="1">
        <w:r>
          <w:rPr>
            <w:rFonts w:ascii="仿宋" w:eastAsia="仿宋" w:hAnsi="仿宋" w:cs="仿宋" w:hint="eastAsia"/>
            <w:lang w:eastAsia="zh-CN"/>
          </w:rPr>
          <w:t>(三)、文档存档与归档</w:t>
        </w:r>
        <w:r>
          <w:tab/>
        </w:r>
        <w:r>
          <w:fldChar w:fldCharType="begin"/>
        </w:r>
        <w:r>
          <w:instrText xml:space="preserve"> PAGEREF _Toc24452 \h </w:instrText>
        </w:r>
        <w:r>
          <w:fldChar w:fldCharType="separate"/>
        </w:r>
        <w:r>
          <w:t>5</w:t>
        </w:r>
        <w:r>
          <w:fldChar w:fldCharType="end"/>
        </w:r>
      </w:hyperlink>
    </w:p>
    <w:p>
      <w:pPr>
        <w:pStyle w:val="TOC1"/>
        <w:tabs>
          <w:tab w:val="right" w:leader="dot" w:pos="8306"/>
        </w:tabs>
      </w:pPr>
      <w:hyperlink w:anchor="_Toc9864" w:history="1">
        <w:r>
          <w:rPr>
            <w:rFonts w:ascii="仿宋" w:eastAsia="仿宋" w:hAnsi="仿宋" w:cs="仿宋" w:hint="eastAsia"/>
            <w:lang w:eastAsia="zh-CN"/>
          </w:rPr>
          <w:t>二、节电设备项目概论</w:t>
        </w:r>
        <w:r>
          <w:tab/>
        </w:r>
        <w:r>
          <w:fldChar w:fldCharType="begin"/>
        </w:r>
        <w:r>
          <w:instrText xml:space="preserve"> PAGEREF _Toc9864 \h </w:instrText>
        </w:r>
        <w:r>
          <w:fldChar w:fldCharType="separate"/>
        </w:r>
        <w:r>
          <w:t>6</w:t>
        </w:r>
        <w:r>
          <w:fldChar w:fldCharType="end"/>
        </w:r>
      </w:hyperlink>
    </w:p>
    <w:p>
      <w:pPr>
        <w:pStyle w:val="TOC2"/>
        <w:tabs>
          <w:tab w:val="right" w:leader="dot" w:pos="8306"/>
        </w:tabs>
      </w:pPr>
      <w:hyperlink w:anchor="_Toc10562" w:history="1">
        <w:r>
          <w:rPr>
            <w:rFonts w:ascii="仿宋" w:eastAsia="仿宋" w:hAnsi="仿宋" w:cs="仿宋" w:hint="eastAsia"/>
            <w:lang w:eastAsia="zh-CN"/>
          </w:rPr>
          <w:t>(一)、节电设备项目概况</w:t>
        </w:r>
        <w:r>
          <w:tab/>
        </w:r>
        <w:r>
          <w:fldChar w:fldCharType="begin"/>
        </w:r>
        <w:r>
          <w:instrText xml:space="preserve"> PAGEREF _Toc10562 \h </w:instrText>
        </w:r>
        <w:r>
          <w:fldChar w:fldCharType="separate"/>
        </w:r>
        <w:r>
          <w:t>6</w:t>
        </w:r>
        <w:r>
          <w:fldChar w:fldCharType="end"/>
        </w:r>
      </w:hyperlink>
    </w:p>
    <w:p>
      <w:pPr>
        <w:pStyle w:val="TOC2"/>
        <w:tabs>
          <w:tab w:val="right" w:leader="dot" w:pos="8306"/>
        </w:tabs>
      </w:pPr>
      <w:hyperlink w:anchor="_Toc4020" w:history="1">
        <w:r>
          <w:rPr>
            <w:rFonts w:ascii="仿宋" w:eastAsia="仿宋" w:hAnsi="仿宋" w:cs="仿宋" w:hint="eastAsia"/>
            <w:lang w:eastAsia="zh-CN"/>
          </w:rPr>
          <w:t>(二)、节电设备项目目标</w:t>
        </w:r>
        <w:r>
          <w:tab/>
        </w:r>
        <w:r>
          <w:fldChar w:fldCharType="begin"/>
        </w:r>
        <w:r>
          <w:instrText xml:space="preserve"> PAGEREF _Toc4020 \h </w:instrText>
        </w:r>
        <w:r>
          <w:fldChar w:fldCharType="separate"/>
        </w:r>
        <w:r>
          <w:t>9</w:t>
        </w:r>
        <w:r>
          <w:fldChar w:fldCharType="end"/>
        </w:r>
      </w:hyperlink>
    </w:p>
    <w:p>
      <w:pPr>
        <w:pStyle w:val="TOC2"/>
        <w:tabs>
          <w:tab w:val="right" w:leader="dot" w:pos="8306"/>
        </w:tabs>
      </w:pPr>
      <w:hyperlink w:anchor="_Toc28330" w:history="1">
        <w:r>
          <w:rPr>
            <w:rFonts w:ascii="仿宋" w:eastAsia="仿宋" w:hAnsi="仿宋" w:cs="仿宋" w:hint="eastAsia"/>
            <w:lang w:eastAsia="zh-CN"/>
          </w:rPr>
          <w:t>(三)、节电设备项目提出的理由</w:t>
        </w:r>
        <w:r>
          <w:tab/>
        </w:r>
        <w:r>
          <w:fldChar w:fldCharType="begin"/>
        </w:r>
        <w:r>
          <w:instrText xml:space="preserve"> PAGEREF _Toc28330 \h </w:instrText>
        </w:r>
        <w:r>
          <w:fldChar w:fldCharType="separate"/>
        </w:r>
        <w:r>
          <w:t>9</w:t>
        </w:r>
        <w:r>
          <w:fldChar w:fldCharType="end"/>
        </w:r>
      </w:hyperlink>
    </w:p>
    <w:p>
      <w:pPr>
        <w:pStyle w:val="TOC2"/>
        <w:tabs>
          <w:tab w:val="right" w:leader="dot" w:pos="8306"/>
        </w:tabs>
      </w:pPr>
      <w:hyperlink w:anchor="_Toc16472" w:history="1">
        <w:r>
          <w:rPr>
            <w:rFonts w:ascii="仿宋" w:eastAsia="仿宋" w:hAnsi="仿宋" w:cs="仿宋" w:hint="eastAsia"/>
            <w:lang w:eastAsia="zh-CN"/>
          </w:rPr>
          <w:t>(四)、节电设备项目意义</w:t>
        </w:r>
        <w:r>
          <w:tab/>
        </w:r>
        <w:r>
          <w:fldChar w:fldCharType="begin"/>
        </w:r>
        <w:r>
          <w:instrText xml:space="preserve"> PAGEREF _Toc16472 \h </w:instrText>
        </w:r>
        <w:r>
          <w:fldChar w:fldCharType="separate"/>
        </w:r>
        <w:r>
          <w:t>11</w:t>
        </w:r>
        <w:r>
          <w:fldChar w:fldCharType="end"/>
        </w:r>
      </w:hyperlink>
    </w:p>
    <w:p>
      <w:pPr>
        <w:pStyle w:val="TOC2"/>
        <w:tabs>
          <w:tab w:val="right" w:leader="dot" w:pos="8306"/>
        </w:tabs>
      </w:pPr>
      <w:hyperlink w:anchor="_Toc20302" w:history="1">
        <w:r>
          <w:rPr>
            <w:rFonts w:ascii="仿宋" w:eastAsia="仿宋" w:hAnsi="仿宋" w:cs="仿宋" w:hint="eastAsia"/>
            <w:lang w:eastAsia="zh-CN"/>
          </w:rPr>
          <w:t>(五)、节电设备项目背景</w:t>
        </w:r>
        <w:r>
          <w:tab/>
        </w:r>
        <w:r>
          <w:fldChar w:fldCharType="begin"/>
        </w:r>
        <w:r>
          <w:instrText xml:space="preserve"> PAGEREF _Toc20302 \h </w:instrText>
        </w:r>
        <w:r>
          <w:fldChar w:fldCharType="separate"/>
        </w:r>
        <w:r>
          <w:t>12</w:t>
        </w:r>
        <w:r>
          <w:fldChar w:fldCharType="end"/>
        </w:r>
      </w:hyperlink>
    </w:p>
    <w:p>
      <w:pPr>
        <w:pStyle w:val="TOC1"/>
        <w:tabs>
          <w:tab w:val="right" w:leader="dot" w:pos="8306"/>
        </w:tabs>
      </w:pPr>
      <w:hyperlink w:anchor="_Toc26460" w:history="1">
        <w:r>
          <w:rPr>
            <w:rFonts w:ascii="仿宋" w:eastAsia="仿宋" w:hAnsi="仿宋" w:cs="仿宋" w:hint="eastAsia"/>
            <w:lang w:eastAsia="zh-CN"/>
          </w:rPr>
          <w:t>三、节电设备项目绩效评估</w:t>
        </w:r>
        <w:r>
          <w:tab/>
        </w:r>
        <w:r>
          <w:fldChar w:fldCharType="begin"/>
        </w:r>
        <w:r>
          <w:instrText xml:space="preserve"> PAGEREF _Toc26460 \h </w:instrText>
        </w:r>
        <w:r>
          <w:fldChar w:fldCharType="separate"/>
        </w:r>
        <w:r>
          <w:t>13</w:t>
        </w:r>
        <w:r>
          <w:fldChar w:fldCharType="end"/>
        </w:r>
      </w:hyperlink>
    </w:p>
    <w:p>
      <w:pPr>
        <w:pStyle w:val="TOC2"/>
        <w:tabs>
          <w:tab w:val="right" w:leader="dot" w:pos="8306"/>
        </w:tabs>
      </w:pPr>
      <w:hyperlink w:anchor="_Toc7566" w:history="1">
        <w:r>
          <w:rPr>
            <w:rFonts w:ascii="仿宋" w:eastAsia="仿宋" w:hAnsi="仿宋" w:cs="仿宋" w:hint="eastAsia"/>
            <w:lang w:eastAsia="zh-CN"/>
          </w:rPr>
          <w:t>(一)、绩效评估指标</w:t>
        </w:r>
        <w:r>
          <w:tab/>
        </w:r>
        <w:r>
          <w:fldChar w:fldCharType="begin"/>
        </w:r>
        <w:r>
          <w:instrText xml:space="preserve"> PAGEREF _Toc7566 \h </w:instrText>
        </w:r>
        <w:r>
          <w:fldChar w:fldCharType="separate"/>
        </w:r>
        <w:r>
          <w:t>13</w:t>
        </w:r>
        <w:r>
          <w:fldChar w:fldCharType="end"/>
        </w:r>
      </w:hyperlink>
    </w:p>
    <w:p>
      <w:pPr>
        <w:pStyle w:val="TOC2"/>
        <w:tabs>
          <w:tab w:val="right" w:leader="dot" w:pos="8306"/>
        </w:tabs>
      </w:pPr>
      <w:hyperlink w:anchor="_Toc22614" w:history="1">
        <w:r>
          <w:rPr>
            <w:rFonts w:ascii="仿宋" w:eastAsia="仿宋" w:hAnsi="仿宋" w:cs="仿宋" w:hint="eastAsia"/>
            <w:lang w:eastAsia="zh-CN"/>
          </w:rPr>
          <w:t>(二)、绩效评估方法</w:t>
        </w:r>
        <w:r>
          <w:tab/>
        </w:r>
        <w:r>
          <w:fldChar w:fldCharType="begin"/>
        </w:r>
        <w:r>
          <w:instrText xml:space="preserve"> PAGEREF _Toc22614 \h </w:instrText>
        </w:r>
        <w:r>
          <w:fldChar w:fldCharType="separate"/>
        </w:r>
        <w:r>
          <w:t>14</w:t>
        </w:r>
        <w:r>
          <w:fldChar w:fldCharType="end"/>
        </w:r>
      </w:hyperlink>
    </w:p>
    <w:p>
      <w:pPr>
        <w:pStyle w:val="TOC2"/>
        <w:tabs>
          <w:tab w:val="right" w:leader="dot" w:pos="8306"/>
        </w:tabs>
      </w:pPr>
      <w:hyperlink w:anchor="_Toc18069" w:history="1">
        <w:r>
          <w:rPr>
            <w:rFonts w:ascii="仿宋" w:eastAsia="仿宋" w:hAnsi="仿宋" w:cs="仿宋" w:hint="eastAsia"/>
            <w:lang w:eastAsia="zh-CN"/>
          </w:rPr>
          <w:t>(三)、绩效评估周期</w:t>
        </w:r>
        <w:r>
          <w:tab/>
        </w:r>
        <w:r>
          <w:fldChar w:fldCharType="begin"/>
        </w:r>
        <w:r>
          <w:instrText xml:space="preserve"> PAGEREF _Toc18069 \h </w:instrText>
        </w:r>
        <w:r>
          <w:fldChar w:fldCharType="separate"/>
        </w:r>
        <w:r>
          <w:t>15</w:t>
        </w:r>
        <w:r>
          <w:fldChar w:fldCharType="end"/>
        </w:r>
      </w:hyperlink>
    </w:p>
    <w:p>
      <w:pPr>
        <w:pStyle w:val="TOC1"/>
        <w:tabs>
          <w:tab w:val="right" w:leader="dot" w:pos="8306"/>
        </w:tabs>
      </w:pPr>
      <w:hyperlink w:anchor="_Toc15366" w:history="1">
        <w:r>
          <w:rPr>
            <w:rFonts w:ascii="仿宋" w:eastAsia="仿宋" w:hAnsi="仿宋" w:cs="仿宋" w:hint="eastAsia"/>
            <w:lang w:eastAsia="zh-CN"/>
          </w:rPr>
          <w:t>四、产品规划分析</w:t>
        </w:r>
        <w:r>
          <w:tab/>
        </w:r>
        <w:r>
          <w:fldChar w:fldCharType="begin"/>
        </w:r>
        <w:r>
          <w:instrText xml:space="preserve"> PAGEREF _Toc15366 \h </w:instrText>
        </w:r>
        <w:r>
          <w:fldChar w:fldCharType="separate"/>
        </w:r>
        <w:r>
          <w:t>16</w:t>
        </w:r>
        <w:r>
          <w:fldChar w:fldCharType="end"/>
        </w:r>
      </w:hyperlink>
    </w:p>
    <w:p>
      <w:pPr>
        <w:pStyle w:val="TOC2"/>
        <w:tabs>
          <w:tab w:val="right" w:leader="dot" w:pos="8306"/>
        </w:tabs>
      </w:pPr>
      <w:hyperlink w:anchor="_Toc1882" w:history="1">
        <w:r>
          <w:rPr>
            <w:rFonts w:ascii="仿宋" w:eastAsia="仿宋" w:hAnsi="仿宋" w:cs="仿宋" w:hint="eastAsia"/>
            <w:lang w:eastAsia="zh-CN"/>
          </w:rPr>
          <w:t>(一)、产品规划</w:t>
        </w:r>
        <w:r>
          <w:tab/>
        </w:r>
        <w:r>
          <w:fldChar w:fldCharType="begin"/>
        </w:r>
        <w:r>
          <w:instrText xml:space="preserve"> PAGEREF _Toc1882 \h </w:instrText>
        </w:r>
        <w:r>
          <w:fldChar w:fldCharType="separate"/>
        </w:r>
        <w:r>
          <w:t>16</w:t>
        </w:r>
        <w:r>
          <w:fldChar w:fldCharType="end"/>
        </w:r>
      </w:hyperlink>
    </w:p>
    <w:p>
      <w:pPr>
        <w:pStyle w:val="TOC2"/>
        <w:tabs>
          <w:tab w:val="right" w:leader="dot" w:pos="8306"/>
        </w:tabs>
      </w:pPr>
      <w:hyperlink w:anchor="_Toc7637" w:history="1">
        <w:r>
          <w:rPr>
            <w:rFonts w:ascii="仿宋" w:eastAsia="仿宋" w:hAnsi="仿宋" w:cs="仿宋" w:hint="eastAsia"/>
            <w:lang w:eastAsia="zh-CN"/>
          </w:rPr>
          <w:t>(二)、建设规模</w:t>
        </w:r>
        <w:r>
          <w:tab/>
        </w:r>
        <w:r>
          <w:fldChar w:fldCharType="begin"/>
        </w:r>
        <w:r>
          <w:instrText xml:space="preserve"> PAGEREF _Toc7637 \h </w:instrText>
        </w:r>
        <w:r>
          <w:fldChar w:fldCharType="separate"/>
        </w:r>
        <w:r>
          <w:t>17</w:t>
        </w:r>
        <w:r>
          <w:fldChar w:fldCharType="end"/>
        </w:r>
      </w:hyperlink>
    </w:p>
    <w:p>
      <w:pPr>
        <w:pStyle w:val="TOC1"/>
        <w:tabs>
          <w:tab w:val="right" w:leader="dot" w:pos="8306"/>
        </w:tabs>
      </w:pPr>
      <w:hyperlink w:anchor="_Toc16047" w:history="1">
        <w:r>
          <w:rPr>
            <w:rFonts w:ascii="仿宋" w:eastAsia="仿宋" w:hAnsi="仿宋" w:cs="仿宋" w:hint="eastAsia"/>
            <w:lang w:eastAsia="zh-CN"/>
          </w:rPr>
          <w:t>五、市场分析、调研</w:t>
        </w:r>
        <w:r>
          <w:tab/>
        </w:r>
        <w:r>
          <w:fldChar w:fldCharType="begin"/>
        </w:r>
        <w:r>
          <w:instrText xml:space="preserve"> PAGEREF _Toc16047 \h </w:instrText>
        </w:r>
        <w:r>
          <w:fldChar w:fldCharType="separate"/>
        </w:r>
        <w:r>
          <w:t>18</w:t>
        </w:r>
        <w:r>
          <w:fldChar w:fldCharType="end"/>
        </w:r>
      </w:hyperlink>
    </w:p>
    <w:p>
      <w:pPr>
        <w:pStyle w:val="TOC2"/>
        <w:tabs>
          <w:tab w:val="right" w:leader="dot" w:pos="8306"/>
        </w:tabs>
      </w:pPr>
      <w:hyperlink w:anchor="_Toc1588" w:history="1">
        <w:r>
          <w:rPr>
            <w:rFonts w:ascii="仿宋" w:eastAsia="仿宋" w:hAnsi="仿宋" w:cs="仿宋" w:hint="eastAsia"/>
            <w:lang w:eastAsia="zh-CN"/>
          </w:rPr>
          <w:t>(一)、节电设备行业分析</w:t>
        </w:r>
        <w:r>
          <w:tab/>
        </w:r>
        <w:r>
          <w:fldChar w:fldCharType="begin"/>
        </w:r>
        <w:r>
          <w:instrText xml:space="preserve"> PAGEREF _Toc1588 \h </w:instrText>
        </w:r>
        <w:r>
          <w:fldChar w:fldCharType="separate"/>
        </w:r>
        <w:r>
          <w:t>18</w:t>
        </w:r>
        <w:r>
          <w:fldChar w:fldCharType="end"/>
        </w:r>
      </w:hyperlink>
    </w:p>
    <w:p>
      <w:pPr>
        <w:pStyle w:val="TOC2"/>
        <w:tabs>
          <w:tab w:val="right" w:leader="dot" w:pos="8306"/>
        </w:tabs>
      </w:pPr>
      <w:hyperlink w:anchor="_Toc27797" w:history="1">
        <w:r>
          <w:rPr>
            <w:rFonts w:ascii="仿宋" w:eastAsia="仿宋" w:hAnsi="仿宋" w:cs="仿宋" w:hint="eastAsia"/>
            <w:lang w:eastAsia="zh-CN"/>
          </w:rPr>
          <w:t>(二)、节电设备市场分析预测</w:t>
        </w:r>
        <w:r>
          <w:tab/>
        </w:r>
        <w:r>
          <w:fldChar w:fldCharType="begin"/>
        </w:r>
        <w:r>
          <w:instrText xml:space="preserve"> PAGEREF _Toc27797 \h </w:instrText>
        </w:r>
        <w:r>
          <w:fldChar w:fldCharType="separate"/>
        </w:r>
        <w:r>
          <w:t>18</w:t>
        </w:r>
        <w:r>
          <w:fldChar w:fldCharType="end"/>
        </w:r>
      </w:hyperlink>
    </w:p>
    <w:p>
      <w:pPr>
        <w:pStyle w:val="TOC1"/>
        <w:tabs>
          <w:tab w:val="right" w:leader="dot" w:pos="8306"/>
        </w:tabs>
      </w:pPr>
      <w:hyperlink w:anchor="_Toc4369" w:history="1">
        <w:r>
          <w:rPr>
            <w:rFonts w:ascii="仿宋" w:eastAsia="仿宋" w:hAnsi="仿宋" w:cs="仿宋" w:hint="eastAsia"/>
            <w:lang w:eastAsia="zh-CN"/>
          </w:rPr>
          <w:t>六、节电设备项目建设单位说明</w:t>
        </w:r>
        <w:r>
          <w:tab/>
        </w:r>
        <w:r>
          <w:fldChar w:fldCharType="begin"/>
        </w:r>
        <w:r>
          <w:instrText xml:space="preserve"> PAGEREF _Toc4369 \h </w:instrText>
        </w:r>
        <w:r>
          <w:fldChar w:fldCharType="separate"/>
        </w:r>
        <w:r>
          <w:t>19</w:t>
        </w:r>
        <w:r>
          <w:fldChar w:fldCharType="end"/>
        </w:r>
      </w:hyperlink>
    </w:p>
    <w:p>
      <w:pPr>
        <w:pStyle w:val="TOC2"/>
        <w:tabs>
          <w:tab w:val="right" w:leader="dot" w:pos="8306"/>
        </w:tabs>
      </w:pPr>
      <w:hyperlink w:anchor="_Toc12661" w:history="1">
        <w:r>
          <w:rPr>
            <w:rFonts w:ascii="仿宋" w:eastAsia="仿宋" w:hAnsi="仿宋" w:cs="仿宋" w:hint="eastAsia"/>
            <w:lang w:eastAsia="zh-CN"/>
          </w:rPr>
          <w:t>(一)、节电设备项目承办单位基本情况</w:t>
        </w:r>
        <w:r>
          <w:tab/>
        </w:r>
        <w:r>
          <w:fldChar w:fldCharType="begin"/>
        </w:r>
        <w:r>
          <w:instrText xml:space="preserve"> PAGEREF _Toc12661 \h </w:instrText>
        </w:r>
        <w:r>
          <w:fldChar w:fldCharType="separate"/>
        </w:r>
        <w:r>
          <w:t>19</w:t>
        </w:r>
        <w:r>
          <w:fldChar w:fldCharType="end"/>
        </w:r>
      </w:hyperlink>
    </w:p>
    <w:p>
      <w:pPr>
        <w:pStyle w:val="TOC2"/>
        <w:tabs>
          <w:tab w:val="right" w:leader="dot" w:pos="8306"/>
        </w:tabs>
      </w:pPr>
      <w:hyperlink w:anchor="_Toc10416" w:history="1">
        <w:r>
          <w:rPr>
            <w:rFonts w:ascii="仿宋" w:eastAsia="仿宋" w:hAnsi="仿宋" w:cs="仿宋" w:hint="eastAsia"/>
            <w:lang w:eastAsia="zh-CN"/>
          </w:rPr>
          <w:t>(二)、公司经济效益分析</w:t>
        </w:r>
        <w:r>
          <w:tab/>
        </w:r>
        <w:r>
          <w:fldChar w:fldCharType="begin"/>
        </w:r>
        <w:r>
          <w:instrText xml:space="preserve"> PAGEREF _Toc10416 \h </w:instrText>
        </w:r>
        <w:r>
          <w:fldChar w:fldCharType="separate"/>
        </w:r>
        <w:r>
          <w:t>20</w:t>
        </w:r>
        <w:r>
          <w:fldChar w:fldCharType="end"/>
        </w:r>
      </w:hyperlink>
    </w:p>
    <w:p>
      <w:pPr>
        <w:pStyle w:val="TOC1"/>
        <w:tabs>
          <w:tab w:val="right" w:leader="dot" w:pos="8306"/>
        </w:tabs>
      </w:pPr>
      <w:hyperlink w:anchor="_Toc29685" w:history="1">
        <w:r>
          <w:rPr>
            <w:rFonts w:ascii="仿宋" w:eastAsia="仿宋" w:hAnsi="仿宋" w:cs="仿宋" w:hint="eastAsia"/>
            <w:lang w:eastAsia="zh-CN"/>
          </w:rPr>
          <w:t>七、节电设备项目经营效益</w:t>
        </w:r>
        <w:r>
          <w:tab/>
        </w:r>
        <w:r>
          <w:fldChar w:fldCharType="begin"/>
        </w:r>
        <w:r>
          <w:instrText xml:space="preserve"> PAGEREF _Toc29685 \h </w:instrText>
        </w:r>
        <w:r>
          <w:fldChar w:fldCharType="separate"/>
        </w:r>
        <w:r>
          <w:t>21</w:t>
        </w:r>
        <w:r>
          <w:fldChar w:fldCharType="end"/>
        </w:r>
      </w:hyperlink>
    </w:p>
    <w:p>
      <w:pPr>
        <w:pStyle w:val="TOC2"/>
        <w:tabs>
          <w:tab w:val="right" w:leader="dot" w:pos="8306"/>
        </w:tabs>
      </w:pPr>
      <w:hyperlink w:anchor="_Toc4279" w:history="1">
        <w:r>
          <w:rPr>
            <w:rFonts w:ascii="仿宋" w:eastAsia="仿宋" w:hAnsi="仿宋" w:cs="仿宋" w:hint="eastAsia"/>
            <w:lang w:eastAsia="zh-CN"/>
          </w:rPr>
          <w:t>(一)、经济评价财务测算</w:t>
        </w:r>
        <w:r>
          <w:tab/>
        </w:r>
        <w:r>
          <w:fldChar w:fldCharType="begin"/>
        </w:r>
        <w:r>
          <w:instrText xml:space="preserve"> PAGEREF _Toc4279 \h </w:instrText>
        </w:r>
        <w:r>
          <w:fldChar w:fldCharType="separate"/>
        </w:r>
        <w:r>
          <w:t>21</w:t>
        </w:r>
        <w:r>
          <w:fldChar w:fldCharType="end"/>
        </w:r>
      </w:hyperlink>
    </w:p>
    <w:p>
      <w:pPr>
        <w:pStyle w:val="TOC2"/>
        <w:tabs>
          <w:tab w:val="right" w:leader="dot" w:pos="8306"/>
        </w:tabs>
      </w:pPr>
      <w:hyperlink w:anchor="_Toc19058" w:history="1">
        <w:r>
          <w:rPr>
            <w:rFonts w:ascii="仿宋" w:eastAsia="仿宋" w:hAnsi="仿宋" w:cs="仿宋" w:hint="eastAsia"/>
            <w:lang w:eastAsia="zh-CN"/>
          </w:rPr>
          <w:t>(二)、节电设备项目盈利能力分析</w:t>
        </w:r>
        <w:r>
          <w:tab/>
        </w:r>
        <w:r>
          <w:fldChar w:fldCharType="begin"/>
        </w:r>
        <w:r>
          <w:instrText xml:space="preserve"> PAGEREF _Toc19058 \h </w:instrText>
        </w:r>
        <w:r>
          <w:fldChar w:fldCharType="separate"/>
        </w:r>
        <w:r>
          <w:t>22</w:t>
        </w:r>
        <w:r>
          <w:fldChar w:fldCharType="end"/>
        </w:r>
      </w:hyperlink>
    </w:p>
    <w:p>
      <w:pPr>
        <w:pStyle w:val="TOC1"/>
        <w:tabs>
          <w:tab w:val="right" w:leader="dot" w:pos="8306"/>
        </w:tabs>
      </w:pPr>
      <w:hyperlink w:anchor="_Toc2604" w:history="1">
        <w:r>
          <w:rPr>
            <w:rFonts w:ascii="仿宋" w:eastAsia="仿宋" w:hAnsi="仿宋" w:cs="仿宋" w:hint="eastAsia"/>
            <w:lang w:eastAsia="zh-CN"/>
          </w:rPr>
          <w:t>八、节电设备项目投资规划</w:t>
        </w:r>
        <w:r>
          <w:tab/>
        </w:r>
        <w:r>
          <w:fldChar w:fldCharType="begin"/>
        </w:r>
        <w:r>
          <w:instrText xml:space="preserve"> PAGEREF _Toc2604 \h </w:instrText>
        </w:r>
        <w:r>
          <w:fldChar w:fldCharType="separate"/>
        </w:r>
        <w:r>
          <w:t>23</w:t>
        </w:r>
        <w:r>
          <w:fldChar w:fldCharType="end"/>
        </w:r>
      </w:hyperlink>
    </w:p>
    <w:p>
      <w:pPr>
        <w:pStyle w:val="TOC2"/>
        <w:tabs>
          <w:tab w:val="right" w:leader="dot" w:pos="8306"/>
        </w:tabs>
      </w:pPr>
      <w:hyperlink w:anchor="_Toc28020" w:history="1">
        <w:r>
          <w:rPr>
            <w:rFonts w:ascii="仿宋" w:eastAsia="仿宋" w:hAnsi="仿宋" w:cs="仿宋" w:hint="eastAsia"/>
            <w:lang w:eastAsia="zh-CN"/>
          </w:rPr>
          <w:t>(一)、节电设备项目总投资估算</w:t>
        </w:r>
        <w:r>
          <w:tab/>
        </w:r>
        <w:r>
          <w:fldChar w:fldCharType="begin"/>
        </w:r>
        <w:r>
          <w:instrText xml:space="preserve"> PAGEREF _Toc28020 \h </w:instrText>
        </w:r>
        <w:r>
          <w:fldChar w:fldCharType="separate"/>
        </w:r>
        <w:r>
          <w:t>23</w:t>
        </w:r>
        <w:r>
          <w:fldChar w:fldCharType="end"/>
        </w:r>
      </w:hyperlink>
    </w:p>
    <w:p>
      <w:pPr>
        <w:pStyle w:val="TOC2"/>
        <w:tabs>
          <w:tab w:val="right" w:leader="dot" w:pos="8306"/>
        </w:tabs>
      </w:pPr>
      <w:hyperlink w:anchor="_Toc24744" w:history="1">
        <w:r>
          <w:rPr>
            <w:rFonts w:ascii="仿宋" w:eastAsia="仿宋" w:hAnsi="仿宋" w:cs="仿宋" w:hint="eastAsia"/>
            <w:lang w:eastAsia="zh-CN"/>
          </w:rPr>
          <w:t>(二)、资金筹措</w:t>
        </w:r>
        <w:r>
          <w:tab/>
        </w:r>
        <w:r>
          <w:fldChar w:fldCharType="begin"/>
        </w:r>
        <w:r>
          <w:instrText xml:space="preserve"> PAGEREF _Toc24744 \h </w:instrText>
        </w:r>
        <w:r>
          <w:fldChar w:fldCharType="separate"/>
        </w:r>
        <w:r>
          <w:t>24</w:t>
        </w:r>
        <w:r>
          <w:fldChar w:fldCharType="end"/>
        </w:r>
      </w:hyperlink>
    </w:p>
    <w:p>
      <w:pPr>
        <w:pStyle w:val="TOC1"/>
        <w:tabs>
          <w:tab w:val="right" w:leader="dot" w:pos="8306"/>
        </w:tabs>
      </w:pPr>
      <w:hyperlink w:anchor="_Toc25236" w:history="1">
        <w:r>
          <w:rPr>
            <w:rFonts w:ascii="仿宋" w:eastAsia="仿宋" w:hAnsi="仿宋" w:cs="仿宋" w:hint="eastAsia"/>
            <w:lang w:eastAsia="zh-CN"/>
          </w:rPr>
          <w:t>九、节电设备项目财务管理</w:t>
        </w:r>
        <w:r>
          <w:tab/>
        </w:r>
        <w:r>
          <w:fldChar w:fldCharType="begin"/>
        </w:r>
        <w:r>
          <w:instrText xml:space="preserve"> PAGEREF _Toc25236 \h </w:instrText>
        </w:r>
        <w:r>
          <w:fldChar w:fldCharType="separate"/>
        </w:r>
        <w:r>
          <w:t>25</w:t>
        </w:r>
        <w:r>
          <w:fldChar w:fldCharType="end"/>
        </w:r>
      </w:hyperlink>
    </w:p>
    <w:p>
      <w:pPr>
        <w:pStyle w:val="TOC2"/>
        <w:tabs>
          <w:tab w:val="right" w:leader="dot" w:pos="8306"/>
        </w:tabs>
      </w:pPr>
      <w:hyperlink w:anchor="_Toc29221" w:history="1">
        <w:r>
          <w:rPr>
            <w:rFonts w:ascii="仿宋" w:eastAsia="仿宋" w:hAnsi="仿宋" w:cs="仿宋" w:hint="eastAsia"/>
            <w:lang w:eastAsia="zh-CN"/>
          </w:rPr>
          <w:t>(一)、资金需求大</w:t>
        </w:r>
        <w:r>
          <w:tab/>
        </w:r>
        <w:r>
          <w:fldChar w:fldCharType="begin"/>
        </w:r>
        <w:r>
          <w:instrText xml:space="preserve"> PAGEREF _Toc29221 \h </w:instrText>
        </w:r>
        <w:r>
          <w:fldChar w:fldCharType="separate"/>
        </w:r>
        <w:r>
          <w:t>25</w:t>
        </w:r>
        <w:r>
          <w:fldChar w:fldCharType="end"/>
        </w:r>
      </w:hyperlink>
    </w:p>
    <w:p>
      <w:pPr>
        <w:pStyle w:val="TOC2"/>
        <w:tabs>
          <w:tab w:val="right" w:leader="dot" w:pos="8306"/>
        </w:tabs>
      </w:pPr>
      <w:hyperlink w:anchor="_Toc19365" w:history="1">
        <w:r>
          <w:rPr>
            <w:rFonts w:ascii="仿宋" w:eastAsia="仿宋" w:hAnsi="仿宋" w:cs="仿宋" w:hint="eastAsia"/>
            <w:lang w:eastAsia="zh-CN"/>
          </w:rPr>
          <w:t>(二)、研发周期长</w:t>
        </w:r>
        <w:r>
          <w:tab/>
        </w:r>
        <w:r>
          <w:fldChar w:fldCharType="begin"/>
        </w:r>
        <w:r>
          <w:instrText xml:space="preserve"> PAGEREF _Toc19365 \h </w:instrText>
        </w:r>
        <w:r>
          <w:fldChar w:fldCharType="separate"/>
        </w:r>
        <w:r>
          <w:t>26</w:t>
        </w:r>
        <w:r>
          <w:fldChar w:fldCharType="end"/>
        </w:r>
      </w:hyperlink>
    </w:p>
    <w:p>
      <w:pPr>
        <w:pStyle w:val="TOC2"/>
        <w:tabs>
          <w:tab w:val="right" w:leader="dot" w:pos="8306"/>
        </w:tabs>
      </w:pPr>
      <w:hyperlink w:anchor="_Toc3578" w:history="1">
        <w:r>
          <w:rPr>
            <w:rFonts w:ascii="仿宋" w:eastAsia="仿宋" w:hAnsi="仿宋" w:cs="仿宋" w:hint="eastAsia"/>
            <w:lang w:eastAsia="zh-CN"/>
          </w:rPr>
          <w:t>(三)、市场风险大</w:t>
        </w:r>
        <w:r>
          <w:tab/>
        </w:r>
        <w:r>
          <w:fldChar w:fldCharType="begin"/>
        </w:r>
        <w:r>
          <w:instrText xml:space="preserve"> PAGEREF _Toc3578 \h </w:instrText>
        </w:r>
        <w:r>
          <w:fldChar w:fldCharType="separate"/>
        </w:r>
        <w:r>
          <w:t>27</w:t>
        </w:r>
        <w:r>
          <w:fldChar w:fldCharType="end"/>
        </w:r>
      </w:hyperlink>
    </w:p>
    <w:p>
      <w:pPr>
        <w:pStyle w:val="TOC2"/>
        <w:tabs>
          <w:tab w:val="right" w:leader="dot" w:pos="8306"/>
        </w:tabs>
      </w:pPr>
      <w:hyperlink w:anchor="_Toc25639" w:history="1">
        <w:r>
          <w:rPr>
            <w:rFonts w:ascii="仿宋" w:eastAsia="仿宋" w:hAnsi="仿宋" w:cs="仿宋" w:hint="eastAsia"/>
            <w:lang w:eastAsia="zh-CN"/>
          </w:rPr>
          <w:t>(四)、利润率高</w:t>
        </w:r>
        <w:r>
          <w:tab/>
        </w:r>
        <w:r>
          <w:fldChar w:fldCharType="begin"/>
        </w:r>
        <w:r>
          <w:instrText xml:space="preserve"> PAGEREF _Toc25639 \h </w:instrText>
        </w:r>
        <w:r>
          <w:fldChar w:fldCharType="separate"/>
        </w:r>
        <w:r>
          <w:t>30</w:t>
        </w:r>
        <w:r>
          <w:fldChar w:fldCharType="end"/>
        </w:r>
      </w:hyperlink>
    </w:p>
    <w:p>
      <w:pPr>
        <w:pStyle w:val="TOC1"/>
        <w:tabs>
          <w:tab w:val="right" w:leader="dot" w:pos="8306"/>
        </w:tabs>
      </w:pPr>
      <w:hyperlink w:anchor="_Toc11533" w:history="1">
        <w:r>
          <w:rPr>
            <w:rFonts w:ascii="仿宋" w:eastAsia="仿宋" w:hAnsi="仿宋" w:cs="仿宋" w:hint="eastAsia"/>
            <w:lang w:eastAsia="zh-CN"/>
          </w:rPr>
          <w:t>十、节电设备项目技术管理</w:t>
        </w:r>
        <w:r>
          <w:tab/>
        </w:r>
        <w:r>
          <w:fldChar w:fldCharType="begin"/>
        </w:r>
        <w:r>
          <w:instrText xml:space="preserve"> PAGEREF _Toc11533 \h </w:instrText>
        </w:r>
        <w:r>
          <w:fldChar w:fldCharType="separate"/>
        </w:r>
        <w:r>
          <w:t>32</w:t>
        </w:r>
        <w:r>
          <w:fldChar w:fldCharType="end"/>
        </w:r>
      </w:hyperlink>
    </w:p>
    <w:p>
      <w:pPr>
        <w:pStyle w:val="TOC2"/>
        <w:tabs>
          <w:tab w:val="right" w:leader="dot" w:pos="8306"/>
        </w:tabs>
      </w:pPr>
      <w:hyperlink w:anchor="_Toc18249" w:history="1">
        <w:r>
          <w:rPr>
            <w:rFonts w:ascii="仿宋" w:eastAsia="仿宋" w:hAnsi="仿宋" w:cs="仿宋" w:hint="eastAsia"/>
            <w:lang w:eastAsia="zh-CN"/>
          </w:rPr>
          <w:t>(一)、技术方案选用方向</w:t>
        </w:r>
        <w:r>
          <w:tab/>
        </w:r>
        <w:r>
          <w:fldChar w:fldCharType="begin"/>
        </w:r>
        <w:r>
          <w:instrText xml:space="preserve"> PAGEREF _Toc18249 \h </w:instrText>
        </w:r>
        <w:r>
          <w:fldChar w:fldCharType="separate"/>
        </w:r>
        <w:r>
          <w:t>32</w:t>
        </w:r>
        <w:r>
          <w:fldChar w:fldCharType="end"/>
        </w:r>
      </w:hyperlink>
    </w:p>
    <w:p>
      <w:pPr>
        <w:pStyle w:val="TOC2"/>
        <w:tabs>
          <w:tab w:val="right" w:leader="dot" w:pos="8306"/>
        </w:tabs>
      </w:pPr>
      <w:hyperlink w:anchor="_Toc21568" w:history="1">
        <w:r>
          <w:rPr>
            <w:rFonts w:ascii="仿宋" w:eastAsia="仿宋" w:hAnsi="仿宋" w:cs="仿宋" w:hint="eastAsia"/>
            <w:lang w:eastAsia="zh-CN"/>
          </w:rPr>
          <w:t>(二)、工艺技术方案选用原则</w:t>
        </w:r>
        <w:r>
          <w:tab/>
        </w:r>
        <w:r>
          <w:fldChar w:fldCharType="begin"/>
        </w:r>
        <w:r>
          <w:instrText xml:space="preserve"> PAGEREF _Toc21568 \h </w:instrText>
        </w:r>
        <w:r>
          <w:fldChar w:fldCharType="separate"/>
        </w:r>
        <w:r>
          <w:t>34</w:t>
        </w:r>
        <w:r>
          <w:fldChar w:fldCharType="end"/>
        </w:r>
      </w:hyperlink>
    </w:p>
    <w:p>
      <w:pPr>
        <w:pStyle w:val="TOC2"/>
        <w:tabs>
          <w:tab w:val="right" w:leader="dot" w:pos="8306"/>
        </w:tabs>
      </w:pPr>
      <w:hyperlink w:anchor="_Toc11012" w:history="1">
        <w:r>
          <w:rPr>
            <w:rFonts w:ascii="仿宋" w:eastAsia="仿宋" w:hAnsi="仿宋" w:cs="仿宋" w:hint="eastAsia"/>
            <w:lang w:eastAsia="zh-CN"/>
          </w:rPr>
          <w:t>(三)、工艺技术方案要求</w:t>
        </w:r>
        <w:r>
          <w:tab/>
        </w:r>
        <w:r>
          <w:fldChar w:fldCharType="begin"/>
        </w:r>
        <w:r>
          <w:instrText xml:space="preserve"> PAGEREF _Toc11012 \h </w:instrText>
        </w:r>
        <w:r>
          <w:fldChar w:fldCharType="separate"/>
        </w:r>
        <w:r>
          <w:t>36</w:t>
        </w:r>
        <w:r>
          <w:fldChar w:fldCharType="end"/>
        </w:r>
      </w:hyperlink>
    </w:p>
    <w:p>
      <w:pPr>
        <w:pStyle w:val="TOC1"/>
        <w:tabs>
          <w:tab w:val="right" w:leader="dot" w:pos="8306"/>
        </w:tabs>
      </w:pPr>
      <w:hyperlink w:anchor="_Toc15272" w:history="1">
        <w:r>
          <w:rPr>
            <w:rFonts w:ascii="仿宋" w:eastAsia="仿宋" w:hAnsi="仿宋" w:cs="仿宋" w:hint="eastAsia"/>
            <w:lang w:eastAsia="zh-CN"/>
          </w:rPr>
          <w:t>十一、节电设备项目人力资源管理</w:t>
        </w:r>
        <w:r>
          <w:tab/>
        </w:r>
        <w:r>
          <w:fldChar w:fldCharType="begin"/>
        </w:r>
        <w:r>
          <w:instrText xml:space="preserve"> PAGEREF _Toc15272 \h </w:instrText>
        </w:r>
        <w:r>
          <w:fldChar w:fldCharType="separate"/>
        </w:r>
        <w:r>
          <w:t>38</w:t>
        </w:r>
        <w:r>
          <w:fldChar w:fldCharType="end"/>
        </w:r>
      </w:hyperlink>
    </w:p>
    <w:p>
      <w:pPr>
        <w:pStyle w:val="TOC2"/>
        <w:tabs>
          <w:tab w:val="right" w:leader="dot" w:pos="8306"/>
        </w:tabs>
      </w:pPr>
      <w:hyperlink w:anchor="_Toc24862" w:history="1">
        <w:r>
          <w:rPr>
            <w:rFonts w:ascii="仿宋" w:eastAsia="仿宋" w:hAnsi="仿宋" w:cs="仿宋" w:hint="eastAsia"/>
            <w:lang w:eastAsia="zh-CN"/>
          </w:rPr>
          <w:t>(一)、建立健全的预算管理制度</w:t>
        </w:r>
        <w:r>
          <w:tab/>
        </w:r>
        <w:r>
          <w:fldChar w:fldCharType="begin"/>
        </w:r>
        <w:r>
          <w:instrText xml:space="preserve"> PAGEREF _Toc24862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36" w:history="1">
        <w:r>
          <w:rPr>
            <w:rFonts w:ascii="仿宋" w:eastAsia="仿宋" w:hAnsi="仿宋" w:cs="仿宋" w:hint="eastAsia"/>
            <w:lang w:eastAsia="zh-CN"/>
          </w:rPr>
          <w:t>(二)、加强资金流动监控</w:t>
        </w:r>
        <w:r>
          <w:tab/>
        </w:r>
        <w:r>
          <w:fldChar w:fldCharType="begin"/>
        </w:r>
        <w:r>
          <w:instrText xml:space="preserve"> PAGEREF _Toc26636 \h </w:instrText>
        </w:r>
        <w:r>
          <w:fldChar w:fldCharType="separate"/>
        </w:r>
        <w:r>
          <w:t>40</w:t>
        </w:r>
        <w:r>
          <w:fldChar w:fldCharType="end"/>
        </w:r>
      </w:hyperlink>
    </w:p>
    <w:p>
      <w:pPr>
        <w:pStyle w:val="TOC2"/>
        <w:tabs>
          <w:tab w:val="right" w:leader="dot" w:pos="8306"/>
        </w:tabs>
      </w:pPr>
      <w:hyperlink w:anchor="_Toc13574" w:history="1">
        <w:r>
          <w:rPr>
            <w:rFonts w:ascii="仿宋" w:eastAsia="仿宋" w:hAnsi="仿宋" w:cs="仿宋" w:hint="eastAsia"/>
            <w:lang w:eastAsia="zh-CN"/>
          </w:rPr>
          <w:t>(三)、制定完善的风险控制机制</w:t>
        </w:r>
        <w:r>
          <w:tab/>
        </w:r>
        <w:r>
          <w:fldChar w:fldCharType="begin"/>
        </w:r>
        <w:r>
          <w:instrText xml:space="preserve"> PAGEREF _Toc13574 \h </w:instrText>
        </w:r>
        <w:r>
          <w:fldChar w:fldCharType="separate"/>
        </w:r>
        <w:r>
          <w:t>41</w:t>
        </w:r>
        <w:r>
          <w:fldChar w:fldCharType="end"/>
        </w:r>
      </w:hyperlink>
    </w:p>
    <w:p>
      <w:pPr>
        <w:pStyle w:val="TOC2"/>
        <w:tabs>
          <w:tab w:val="right" w:leader="dot" w:pos="8306"/>
        </w:tabs>
      </w:pPr>
      <w:hyperlink w:anchor="_Toc4535" w:history="1">
        <w:r>
          <w:rPr>
            <w:rFonts w:ascii="仿宋" w:eastAsia="仿宋" w:hAnsi="仿宋" w:cs="仿宋" w:hint="eastAsia"/>
            <w:lang w:eastAsia="zh-CN"/>
          </w:rPr>
          <w:t>(四)、优化成本管理</w:t>
        </w:r>
        <w:r>
          <w:tab/>
        </w:r>
        <w:r>
          <w:fldChar w:fldCharType="begin"/>
        </w:r>
        <w:r>
          <w:instrText xml:space="preserve"> PAGEREF _Toc4535 \h </w:instrText>
        </w:r>
        <w:r>
          <w:fldChar w:fldCharType="separate"/>
        </w:r>
        <w:r>
          <w:t>42</w:t>
        </w:r>
        <w:r>
          <w:fldChar w:fldCharType="end"/>
        </w:r>
      </w:hyperlink>
    </w:p>
    <w:p>
      <w:pPr>
        <w:pStyle w:val="TOC1"/>
        <w:tabs>
          <w:tab w:val="right" w:leader="dot" w:pos="8306"/>
        </w:tabs>
      </w:pPr>
      <w:hyperlink w:anchor="_Toc13815" w:history="1">
        <w:r>
          <w:rPr>
            <w:rFonts w:ascii="仿宋" w:eastAsia="仿宋" w:hAnsi="仿宋" w:cs="仿宋" w:hint="eastAsia"/>
            <w:lang w:eastAsia="zh-CN"/>
          </w:rPr>
          <w:t>十二、节电设备项目创新与研发</w:t>
        </w:r>
        <w:r>
          <w:tab/>
        </w:r>
        <w:r>
          <w:fldChar w:fldCharType="begin"/>
        </w:r>
        <w:r>
          <w:instrText xml:space="preserve"> PAGEREF _Toc13815 \h </w:instrText>
        </w:r>
        <w:r>
          <w:fldChar w:fldCharType="separate"/>
        </w:r>
        <w:r>
          <w:t>43</w:t>
        </w:r>
        <w:r>
          <w:fldChar w:fldCharType="end"/>
        </w:r>
      </w:hyperlink>
    </w:p>
    <w:p>
      <w:pPr>
        <w:pStyle w:val="TOC2"/>
        <w:tabs>
          <w:tab w:val="right" w:leader="dot" w:pos="8306"/>
        </w:tabs>
      </w:pPr>
      <w:hyperlink w:anchor="_Toc19122" w:history="1">
        <w:r>
          <w:rPr>
            <w:rFonts w:ascii="仿宋" w:eastAsia="仿宋" w:hAnsi="仿宋" w:cs="仿宋" w:hint="eastAsia"/>
            <w:lang w:eastAsia="zh-CN"/>
          </w:rPr>
          <w:t>(一)、创新策略与方向</w:t>
        </w:r>
        <w:r>
          <w:tab/>
        </w:r>
        <w:r>
          <w:fldChar w:fldCharType="begin"/>
        </w:r>
        <w:r>
          <w:instrText xml:space="preserve"> PAGEREF _Toc19122 \h </w:instrText>
        </w:r>
        <w:r>
          <w:fldChar w:fldCharType="separate"/>
        </w:r>
        <w:r>
          <w:t>43</w:t>
        </w:r>
        <w:r>
          <w:fldChar w:fldCharType="end"/>
        </w:r>
      </w:hyperlink>
    </w:p>
    <w:p>
      <w:pPr>
        <w:pStyle w:val="TOC2"/>
        <w:tabs>
          <w:tab w:val="right" w:leader="dot" w:pos="8306"/>
        </w:tabs>
      </w:pPr>
      <w:hyperlink w:anchor="_Toc14014" w:history="1">
        <w:r>
          <w:rPr>
            <w:rFonts w:ascii="仿宋" w:eastAsia="仿宋" w:hAnsi="仿宋" w:cs="仿宋" w:hint="eastAsia"/>
            <w:lang w:eastAsia="zh-CN"/>
          </w:rPr>
          <w:t>(二)、研发规划与投入</w:t>
        </w:r>
        <w:r>
          <w:tab/>
        </w:r>
        <w:r>
          <w:fldChar w:fldCharType="begin"/>
        </w:r>
        <w:r>
          <w:instrText xml:space="preserve"> PAGEREF _Toc14014 \h </w:instrText>
        </w:r>
        <w:r>
          <w:fldChar w:fldCharType="separate"/>
        </w:r>
        <w:r>
          <w:t>45</w:t>
        </w:r>
        <w:r>
          <w:fldChar w:fldCharType="end"/>
        </w:r>
      </w:hyperlink>
    </w:p>
    <w:p>
      <w:pPr>
        <w:pStyle w:val="TOC1"/>
        <w:tabs>
          <w:tab w:val="right" w:leader="dot" w:pos="8306"/>
        </w:tabs>
      </w:pPr>
      <w:hyperlink w:anchor="_Toc10196" w:history="1">
        <w:r>
          <w:rPr>
            <w:rFonts w:ascii="仿宋" w:eastAsia="仿宋" w:hAnsi="仿宋" w:cs="仿宋" w:hint="eastAsia"/>
            <w:lang w:eastAsia="zh-CN"/>
          </w:rPr>
          <w:t>十三、营销与推广策略</w:t>
        </w:r>
        <w:r>
          <w:tab/>
        </w:r>
        <w:r>
          <w:fldChar w:fldCharType="begin"/>
        </w:r>
        <w:r>
          <w:instrText xml:space="preserve"> PAGEREF _Toc10196 \h </w:instrText>
        </w:r>
        <w:r>
          <w:fldChar w:fldCharType="separate"/>
        </w:r>
        <w:r>
          <w:t>46</w:t>
        </w:r>
        <w:r>
          <w:fldChar w:fldCharType="end"/>
        </w:r>
      </w:hyperlink>
    </w:p>
    <w:p>
      <w:pPr>
        <w:pStyle w:val="TOC2"/>
        <w:tabs>
          <w:tab w:val="right" w:leader="dot" w:pos="8306"/>
        </w:tabs>
      </w:pPr>
      <w:hyperlink w:anchor="_Toc22801" w:history="1">
        <w:r>
          <w:rPr>
            <w:rFonts w:ascii="仿宋" w:eastAsia="仿宋" w:hAnsi="仿宋" w:cs="仿宋" w:hint="eastAsia"/>
            <w:lang w:eastAsia="zh-CN"/>
          </w:rPr>
          <w:t>(一)、产品/服务定位与特点</w:t>
        </w:r>
        <w:r>
          <w:tab/>
        </w:r>
        <w:r>
          <w:fldChar w:fldCharType="begin"/>
        </w:r>
        <w:r>
          <w:instrText xml:space="preserve"> PAGEREF _Toc22801 \h </w:instrText>
        </w:r>
        <w:r>
          <w:fldChar w:fldCharType="separate"/>
        </w:r>
        <w:r>
          <w:t>46</w:t>
        </w:r>
        <w:r>
          <w:fldChar w:fldCharType="end"/>
        </w:r>
      </w:hyperlink>
    </w:p>
    <w:p>
      <w:pPr>
        <w:pStyle w:val="TOC2"/>
        <w:tabs>
          <w:tab w:val="right" w:leader="dot" w:pos="8306"/>
        </w:tabs>
      </w:pPr>
      <w:hyperlink w:anchor="_Toc2894" w:history="1">
        <w:r>
          <w:rPr>
            <w:rFonts w:ascii="仿宋" w:eastAsia="仿宋" w:hAnsi="仿宋" w:cs="仿宋" w:hint="eastAsia"/>
            <w:lang w:eastAsia="zh-CN"/>
          </w:rPr>
          <w:t>(二)、市场定位与竞争分析</w:t>
        </w:r>
        <w:r>
          <w:tab/>
        </w:r>
        <w:r>
          <w:fldChar w:fldCharType="begin"/>
        </w:r>
        <w:r>
          <w:instrText xml:space="preserve"> PAGEREF _Toc2894 \h </w:instrText>
        </w:r>
        <w:r>
          <w:fldChar w:fldCharType="separate"/>
        </w:r>
        <w:r>
          <w:t>48</w:t>
        </w:r>
        <w:r>
          <w:fldChar w:fldCharType="end"/>
        </w:r>
      </w:hyperlink>
    </w:p>
    <w:p>
      <w:pPr>
        <w:pStyle w:val="TOC2"/>
        <w:tabs>
          <w:tab w:val="right" w:leader="dot" w:pos="8306"/>
        </w:tabs>
      </w:pPr>
      <w:hyperlink w:anchor="_Toc26728" w:history="1">
        <w:r>
          <w:rPr>
            <w:rFonts w:ascii="仿宋" w:eastAsia="仿宋" w:hAnsi="仿宋" w:cs="仿宋" w:hint="eastAsia"/>
            <w:lang w:eastAsia="zh-CN"/>
          </w:rPr>
          <w:t>(三)、营销渠道与策略</w:t>
        </w:r>
        <w:r>
          <w:tab/>
        </w:r>
        <w:r>
          <w:fldChar w:fldCharType="begin"/>
        </w:r>
        <w:r>
          <w:instrText xml:space="preserve"> PAGEREF _Toc26728 \h </w:instrText>
        </w:r>
        <w:r>
          <w:fldChar w:fldCharType="separate"/>
        </w:r>
        <w:r>
          <w:t>49</w:t>
        </w:r>
        <w:r>
          <w:fldChar w:fldCharType="end"/>
        </w:r>
      </w:hyperlink>
    </w:p>
    <w:p>
      <w:pPr>
        <w:pStyle w:val="TOC2"/>
        <w:tabs>
          <w:tab w:val="right" w:leader="dot" w:pos="8306"/>
        </w:tabs>
      </w:pPr>
      <w:hyperlink w:anchor="_Toc25757" w:history="1">
        <w:r>
          <w:rPr>
            <w:rFonts w:ascii="仿宋" w:eastAsia="仿宋" w:hAnsi="仿宋" w:cs="仿宋" w:hint="eastAsia"/>
            <w:lang w:eastAsia="zh-CN"/>
          </w:rPr>
          <w:t>(四)、推广与宣传活动</w:t>
        </w:r>
        <w:r>
          <w:tab/>
        </w:r>
        <w:r>
          <w:fldChar w:fldCharType="begin"/>
        </w:r>
        <w:r>
          <w:instrText xml:space="preserve"> PAGEREF _Toc25757 \h </w:instrText>
        </w:r>
        <w:r>
          <w:fldChar w:fldCharType="separate"/>
        </w:r>
        <w:r>
          <w:t>50</w:t>
        </w:r>
        <w:r>
          <w:fldChar w:fldCharType="end"/>
        </w:r>
      </w:hyperlink>
    </w:p>
    <w:p>
      <w:pPr>
        <w:pStyle w:val="TOC1"/>
        <w:tabs>
          <w:tab w:val="right" w:leader="dot" w:pos="8306"/>
        </w:tabs>
      </w:pPr>
      <w:hyperlink w:anchor="_Toc10405" w:history="1">
        <w:r>
          <w:rPr>
            <w:rFonts w:ascii="仿宋" w:eastAsia="仿宋" w:hAnsi="仿宋" w:cs="仿宋" w:hint="eastAsia"/>
            <w:lang w:eastAsia="zh-CN"/>
          </w:rPr>
          <w:t>十四、质量管理体系</w:t>
        </w:r>
        <w:r>
          <w:tab/>
        </w:r>
        <w:r>
          <w:fldChar w:fldCharType="begin"/>
        </w:r>
        <w:r>
          <w:instrText xml:space="preserve"> PAGEREF _Toc10405 \h </w:instrText>
        </w:r>
        <w:r>
          <w:fldChar w:fldCharType="separate"/>
        </w:r>
        <w:r>
          <w:t>56</w:t>
        </w:r>
        <w:r>
          <w:fldChar w:fldCharType="end"/>
        </w:r>
      </w:hyperlink>
    </w:p>
    <w:p>
      <w:pPr>
        <w:pStyle w:val="TOC2"/>
        <w:tabs>
          <w:tab w:val="right" w:leader="dot" w:pos="8306"/>
        </w:tabs>
      </w:pPr>
      <w:hyperlink w:anchor="_Toc6408" w:history="1">
        <w:r>
          <w:rPr>
            <w:rFonts w:ascii="仿宋" w:eastAsia="仿宋" w:hAnsi="仿宋" w:cs="仿宋" w:hint="eastAsia"/>
            <w:lang w:eastAsia="zh-CN"/>
          </w:rPr>
          <w:t>(一)、质量目标与方针</w:t>
        </w:r>
        <w:r>
          <w:tab/>
        </w:r>
        <w:r>
          <w:fldChar w:fldCharType="begin"/>
        </w:r>
        <w:r>
          <w:instrText xml:space="preserve"> PAGEREF _Toc6408 \h </w:instrText>
        </w:r>
        <w:r>
          <w:fldChar w:fldCharType="separate"/>
        </w:r>
        <w:r>
          <w:t>56</w:t>
        </w:r>
        <w:r>
          <w:fldChar w:fldCharType="end"/>
        </w:r>
      </w:hyperlink>
    </w:p>
    <w:p>
      <w:pPr>
        <w:pStyle w:val="TOC2"/>
        <w:tabs>
          <w:tab w:val="right" w:leader="dot" w:pos="8306"/>
        </w:tabs>
      </w:pPr>
      <w:hyperlink w:anchor="_Toc7965" w:history="1">
        <w:r>
          <w:rPr>
            <w:rFonts w:ascii="仿宋" w:eastAsia="仿宋" w:hAnsi="仿宋" w:cs="仿宋" w:hint="eastAsia"/>
            <w:lang w:eastAsia="zh-CN"/>
          </w:rPr>
          <w:t>(二)、质量管理责任</w:t>
        </w:r>
        <w:r>
          <w:tab/>
        </w:r>
        <w:r>
          <w:fldChar w:fldCharType="begin"/>
        </w:r>
        <w:r>
          <w:instrText xml:space="preserve"> PAGEREF _Toc7965 \h </w:instrText>
        </w:r>
        <w:r>
          <w:fldChar w:fldCharType="separate"/>
        </w:r>
        <w:r>
          <w:t>57</w:t>
        </w:r>
        <w:r>
          <w:fldChar w:fldCharType="end"/>
        </w:r>
      </w:hyperlink>
    </w:p>
    <w:p>
      <w:pPr>
        <w:pStyle w:val="TOC2"/>
        <w:tabs>
          <w:tab w:val="right" w:leader="dot" w:pos="8306"/>
        </w:tabs>
      </w:pPr>
      <w:hyperlink w:anchor="_Toc8468" w:history="1">
        <w:r>
          <w:rPr>
            <w:rFonts w:ascii="仿宋" w:eastAsia="仿宋" w:hAnsi="仿宋" w:cs="仿宋" w:hint="eastAsia"/>
            <w:lang w:eastAsia="zh-CN"/>
          </w:rPr>
          <w:t>(三)、质量管理体系文件</w:t>
        </w:r>
        <w:r>
          <w:tab/>
        </w:r>
        <w:r>
          <w:fldChar w:fldCharType="begin"/>
        </w:r>
        <w:r>
          <w:instrText xml:space="preserve"> PAGEREF _Toc8468 \h </w:instrText>
        </w:r>
        <w:r>
          <w:fldChar w:fldCharType="separate"/>
        </w:r>
        <w:r>
          <w:t>58</w:t>
        </w:r>
        <w:r>
          <w:fldChar w:fldCharType="end"/>
        </w:r>
      </w:hyperlink>
    </w:p>
    <w:p>
      <w:pPr>
        <w:pStyle w:val="TOC2"/>
        <w:tabs>
          <w:tab w:val="right" w:leader="dot" w:pos="8306"/>
        </w:tabs>
      </w:pPr>
      <w:hyperlink w:anchor="_Toc20666" w:history="1">
        <w:r>
          <w:rPr>
            <w:rFonts w:ascii="仿宋" w:eastAsia="仿宋" w:hAnsi="仿宋" w:cs="仿宋" w:hint="eastAsia"/>
            <w:lang w:eastAsia="zh-CN"/>
          </w:rPr>
          <w:t>(四)、质量培训与教育</w:t>
        </w:r>
        <w:r>
          <w:tab/>
        </w:r>
        <w:r>
          <w:fldChar w:fldCharType="begin"/>
        </w:r>
        <w:r>
          <w:instrText xml:space="preserve"> PAGEREF _Toc20666 \h </w:instrText>
        </w:r>
        <w:r>
          <w:fldChar w:fldCharType="separate"/>
        </w:r>
        <w:r>
          <w:t>60</w:t>
        </w:r>
        <w:r>
          <w:fldChar w:fldCharType="end"/>
        </w:r>
      </w:hyperlink>
    </w:p>
    <w:p>
      <w:pPr>
        <w:pStyle w:val="TOC2"/>
        <w:tabs>
          <w:tab w:val="right" w:leader="dot" w:pos="8306"/>
        </w:tabs>
      </w:pPr>
      <w:hyperlink w:anchor="_Toc2710" w:history="1">
        <w:r>
          <w:rPr>
            <w:rFonts w:ascii="仿宋" w:eastAsia="仿宋" w:hAnsi="仿宋" w:cs="仿宋" w:hint="eastAsia"/>
            <w:lang w:eastAsia="zh-CN"/>
          </w:rPr>
          <w:t>(五)、质量审核与评价</w:t>
        </w:r>
        <w:r>
          <w:tab/>
        </w:r>
        <w:r>
          <w:fldChar w:fldCharType="begin"/>
        </w:r>
        <w:r>
          <w:instrText xml:space="preserve"> PAGEREF _Toc2710 \h </w:instrText>
        </w:r>
        <w:r>
          <w:fldChar w:fldCharType="separate"/>
        </w:r>
        <w:r>
          <w:t>61</w:t>
        </w:r>
        <w:r>
          <w:fldChar w:fldCharType="end"/>
        </w:r>
      </w:hyperlink>
    </w:p>
    <w:p>
      <w:pPr>
        <w:pStyle w:val="TOC2"/>
        <w:tabs>
          <w:tab w:val="right" w:leader="dot" w:pos="8306"/>
        </w:tabs>
      </w:pPr>
      <w:hyperlink w:anchor="_Toc1610" w:history="1">
        <w:r>
          <w:rPr>
            <w:rFonts w:ascii="仿宋" w:eastAsia="仿宋" w:hAnsi="仿宋" w:cs="仿宋" w:hint="eastAsia"/>
            <w:lang w:eastAsia="zh-CN"/>
          </w:rPr>
          <w:t>(六)、不符合与纠正措施</w:t>
        </w:r>
        <w:r>
          <w:tab/>
        </w:r>
        <w:r>
          <w:fldChar w:fldCharType="begin"/>
        </w:r>
        <w:r>
          <w:instrText xml:space="preserve"> PAGEREF _Toc1610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55"/>
      <w:r>
        <w:rPr>
          <w:rFonts w:ascii="仿宋" w:eastAsia="仿宋" w:hAnsi="仿宋" w:cs="仿宋" w:hint="eastAsia"/>
          <w:sz w:val="28"/>
          <w:lang w:eastAsia="zh-CN"/>
        </w:rPr>
        <w:t>一、节电设备项目文档管理</w:t>
      </w:r>
      <w:bookmarkEnd w:id="2"/>
    </w:p>
    <w:p>
      <w:pPr>
        <w:pStyle w:val="Heading2"/>
        <w:rPr>
          <w:rFonts w:ascii="仿宋" w:eastAsia="仿宋" w:hAnsi="仿宋" w:cs="仿宋" w:hint="eastAsia"/>
          <w:lang w:eastAsia="zh-CN"/>
        </w:rPr>
      </w:pPr>
      <w:bookmarkStart w:id="3" w:name="_Toc20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节电设备项目高度重视文档的质量和准确性，以支持节电设备项目的各项活动和决策。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文档的编制始于节电设备项目计划的初期，我们制定了详细的文档编制计划，明确了每个文档的内容、格式和编写责任人。在节电设备项目启动阶段，我们首先编制了节电设备项目章程，明确定义了节电设备项目的目标、范围、风险等关键要素。随后，节电设备项目团队根据计划陆续编制了需求文档、设计文档、测试文档等各类文档，确保节电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电设备项目管理中的重要环节，旨在确保节电设备项目文档符合质量标准和节电设备项目需求。在节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除了内部审查，我们还进行了外部审查，邀请节电设备项目相关利益方和专业领域的专家对文档进行独立审查。这有助于获取更全面、客观的反馈，确保节电设备项目文档不仅符合内部标准，也满足外部需求。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节电设备项目在文档编制与审查方面建立了严格的管理机制，通过规范的流程和多维度的审查，确保节电设备项目文档的质量、准确性和可靠性，为节电设备项目的顺利推进提供了有力支持。</w:t>
      </w:r>
    </w:p>
    <w:p>
      <w:pPr>
        <w:pStyle w:val="Heading2"/>
        <w:ind w:firstLine="560" w:firstLineChars="200"/>
        <w:rPr>
          <w:rFonts w:ascii="仿宋" w:eastAsia="仿宋" w:hAnsi="仿宋" w:cs="仿宋" w:hint="eastAsia"/>
          <w:sz w:val="28"/>
          <w:lang w:eastAsia="zh-CN"/>
        </w:rPr>
      </w:pPr>
      <w:bookmarkStart w:id="4" w:name="_Toc31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我们通过多渠道发布文档，包括电子邮件、节电设备项目管理平台、内部网站等，以满足不同团队成员的偏好和需求。多渠道发布确保了信息的全面覆盖。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我们采用了精细的权限控制，确保只有授权人员可以访问敏感信息。这种安全措施保护了节电设备项目文档的机密性，防止了未经授权的信息泄露。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文档存档与归档是节电设备项目生命周期中一个至关重要的环节，直接关系到节电设备项目信息的长期保存和历史记录的完整性。在节电设备项目中，我们实施了一系列有效的文档存档与归档管理策略：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864"/>
      <w:r>
        <w:rPr>
          <w:rFonts w:ascii="仿宋" w:eastAsia="仿宋" w:hAnsi="仿宋" w:cs="仿宋" w:hint="eastAsia"/>
          <w:sz w:val="28"/>
          <w:lang w:eastAsia="zh-CN"/>
        </w:rPr>
        <w:t>二、节电设备项目概论</w:t>
      </w:r>
      <w:bookmarkEnd w:id="6"/>
    </w:p>
    <w:p>
      <w:pPr>
        <w:pStyle w:val="Heading2"/>
        <w:rPr>
          <w:rFonts w:ascii="仿宋" w:eastAsia="仿宋" w:hAnsi="仿宋" w:cs="仿宋" w:hint="eastAsia"/>
          <w:lang w:eastAsia="zh-CN"/>
        </w:rPr>
      </w:pPr>
      <w:bookmarkStart w:id="7" w:name="_Toc10562"/>
      <w:r>
        <w:rPr>
          <w:rFonts w:ascii="仿宋" w:eastAsia="仿宋" w:hAnsi="仿宋" w:cs="仿宋" w:hint="eastAsia"/>
          <w:lang w:eastAsia="zh-CN"/>
        </w:rPr>
        <w:t>(一)、节电设备项目概况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起源追溯至对市场的深入洞察。市场的不断演变与变革为节电设备项目提供了难得的机遇。当前市场存在的需求缺口和变革的大环境共同构成了节电设备项目的背景。这个节电设备项目旨在充分利用市场机遇，填补行业中尚未满足的需求，为客户提供全新的解决方案。市场的变革和需求的增长使得这个节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正式命名为节电设备。这个名称不仅仅是一个标识，更代表了节电设备项目的核心理念和愿景。它蕴含着节电设备项目所要解决问题的关键字，具有强烈的表达和辨识度，为节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核心目标是提供一种全新、高效的解决方案，满足客户日益增长的需求。节电设备项目追求的不仅仅是满足市场需求，更是在市场中获得卓越的竞争优势。通过不断提升产品或服务的质量和创新水平，节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全面涵盖了产品研发、制造、市场推广和售后服务，确保从产品设计到最终用户体验的全方位关注。这一全面的节电设备项目范围是为了确保节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节电设备项目时间表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节电设备项目计划在未来18个月内完成，包括研发、测试、市场试点和正式推出等不同阶段。这个时间表的合理设计是为了确保节电设备项目各个阶段的顺利推进，以便按时交付高质量的成果。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节电设备项目总预算估算为XX百万美元，主要分配在研发、市场推广、人员培训和运营等方面。这一充足的预算为节电设备项目提供了充足的资源，确保节电设备项目在各个方面都能取得优异的表现。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节电设备项目可能面临的风险包括市场接受度低、技术难题、竞争激烈等。节电设备项目团队已经制定了相应的风险应对计划，通过前瞻性的风险管理，确保节电设备项目在面对不确定性时能够迅速做出应对。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节电设备项目汇聚了一支经验丰富、多领域专业素养的核心团队，确保节电设备项目在各个方面都能拥有高水平的执行力。团队的协同作战是节电设备项目成功的关键因素之一。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节电设备项目的背景根植于市场对更高效、创新产品的渴望，同时也受到科技发展对行业格局的深刻改变的影响。这为节电设备项目提供了广阔的发展空间和市场需求。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节电设备项目现状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截至目前，节电设备项目已完成市场调研和技术验证，取得了初步的成功。这为节电设备项目在未来的发展奠定了坚实的基础，为更远大的目标打下了坚实的基石。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020"/>
      <w:r>
        <w:rPr>
          <w:rFonts w:ascii="仿宋" w:eastAsia="仿宋" w:hAnsi="仿宋" w:cs="仿宋" w:hint="eastAsia"/>
          <w:sz w:val="28"/>
          <w:lang w:eastAsia="zh-CN"/>
        </w:rPr>
        <w:t>(二)、节电设备项目目标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keyword》节电设备项目首要业务目标是在市场中占据有利地位，实现产品/服务的成功推广和销售。通过不断提升产品质量、创新性，节电设备项目追求成为行业中的领导者，赢得更多客户的青睐。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在科技迅速发展的时代，节电设备项目着眼于技术创新。通过持续的研发和技术升级，节电设备项目旨在推出更具创新性的产品或服务，以满足市场对新鲜、先进解决方案的需求。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为了建立可持续的客户关系，节电设备项目设定了客户满意度目标。通过提供卓越的产品质量和优质的客户服务，节电设备项目追求赢得客户的信任和忠诚度，确保他们的满意度达到行业领先水平。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节电设备项目注重社会责任和可持续发展。通过实施环保、社会责任节电设备项目，节电设备项目致力于在经济发展的同时保护环境，促进社会公平，实现可持续经营。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节电设备项目的团队是实现目标的核心驱动力。因此，节电设备项目设定了团队发展目标，包括提升团队成员的专业技能、培养领导力，以及搭建协同高效的团队工作氛围。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330"/>
      <w:r>
        <w:rPr>
          <w:rFonts w:ascii="仿宋" w:eastAsia="仿宋" w:hAnsi="仿宋" w:cs="仿宋" w:hint="eastAsia"/>
          <w:sz w:val="28"/>
          <w:lang w:eastAsia="zh-CN"/>
        </w:rPr>
        <w:t>(三)、节电设备项目提出的理由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节电设备项目提出的理由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源于对市场机遇的深刻洞察。当前市场中存在的需求缺口和行业发展趋势表明，有巨大的商业机会等待被开发。通过准确捕捉市场机遇，节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理念基于对技术创新的信仰。通过持续的研发和技术投入，节电设备项目有望推出更具创新性的产品或服务。在科技飞速发展的当下，节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为了增强企业的行业竞争力。通过提升产品或服务的质量和独特性，节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响应了消费者需求的变化。随着社会和科技的不断发展，消费者对产品和服务的需求也在发生变化。通过深入了解并及时回应消费者的新需求，节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节电设备项目的提出是企业战略发展规划的一部分。在面对日益激烈的市场竞争和不断变化的商业环境中，节电设备项目作为企业战略的一环，旨在为企业开辟新的增长领域，巩固企业在行业中的地位。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不仅仅是基于商业考量，还注重社会责任。通过推出环保、社会责任等方面的节电设备项目，节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节电设备项目的提出反映了对利益相关者期望的关注。包括客户、员工、投资者等利益相关者在企业发展中都有着各自的期望，节电设备项目力求在满足这些期望的同时，取得更大的共赢。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6472"/>
      <w:r>
        <w:rPr>
          <w:rFonts w:ascii="仿宋" w:eastAsia="仿宋" w:hAnsi="仿宋" w:cs="仿宋" w:hint="eastAsia"/>
          <w:sz w:val="28"/>
          <w:lang w:eastAsia="zh-CN"/>
        </w:rPr>
        <w:t>(四)、节电设备项目意义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首要意义在于提升企业的市场竞争力。通过持续的创新和对产品质量的高标准要求，节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电设备项目的推进将促使行业技术水平的提升。通过引入先进技术和创新性解决方案，节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电设备项目不仅创造了大量就业机会，提高了就业水平，还注重社会责任和环保。通过参与社会公益事业和推动环保节电设备项目，节电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302"/>
      <w:r>
        <w:rPr>
          <w:rFonts w:ascii="仿宋" w:eastAsia="仿宋" w:hAnsi="仿宋" w:cs="仿宋" w:hint="eastAsia"/>
          <w:sz w:val="28"/>
          <w:lang w:eastAsia="zh-CN"/>
        </w:rPr>
        <w:t>(五)、节电设备项目背景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在当今迅猛发展的商业环境中，节电设备项目的动因根植于对多方面因素的审慎考量。这个节电设备项目的提出并非孤立的决策，而是对企业所处背景深入思考的产物。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市场的不断演变是节电设备项目背后的首要原因。科技的迅速发展和全球市场的快速变化使得企业必须灵活应对。节电设备项目应运而生，旨在通过创新性的解决方案迎合市场的多变需求，赢得竞争中的先机。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竞争的激烈程度也是节电设备项目背景中不可忽视的一环。企业需要在激烈竞争中脱颖而出，为此，节电设备项目致力于打破常规，提供独特的价值主张，以吸引客户并确保市场份额的增长。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此外，社会对企业责任的期望也在逐渐升高。节电设备项目充分融入了社会责任的理念，通过可持续经营和社会公益节电设备项目，企图为社会贡献一份力量，在商业成功的同时关注社会价值。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460"/>
      <w:r>
        <w:rPr>
          <w:rFonts w:ascii="仿宋" w:eastAsia="仿宋" w:hAnsi="仿宋" w:cs="仿宋" w:hint="eastAsia"/>
          <w:sz w:val="28"/>
          <w:lang w:eastAsia="zh-CN"/>
        </w:rPr>
        <w:t>三、节电设备项目绩效评估</w:t>
      </w:r>
      <w:bookmarkEnd w:id="12"/>
    </w:p>
    <w:p>
      <w:pPr>
        <w:pStyle w:val="Heading2"/>
        <w:rPr>
          <w:rFonts w:ascii="仿宋" w:eastAsia="仿宋" w:hAnsi="仿宋" w:cs="仿宋" w:hint="eastAsia"/>
          <w:lang w:eastAsia="zh-CN"/>
        </w:rPr>
      </w:pPr>
      <w:bookmarkStart w:id="13" w:name="_Toc756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我们设计了一套全面的绩效评估指标，以确保节电设备项目的可控和成功交付。这些指标跨足节电设备项目目标、成本、进度和质量等多个维度，为我们提供了全面洞察节电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目标达成率是我们关注的首要指标。我们设定了明确的目标，并通过定期监测和评估，迅速发现并应对潜在的目标偏差。这为节电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成本绩效是另一个核心关注点。通过实际成本与预算成本的对比分析，我们深入了解成本差异的原因，及时调整资源分配，保持节电设备项目在经济效益方面的合理水平。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进度作为关键的绩效指标之一，得到了精心的关注。我们制定了详细的节电设备项目进度计划，并设立了进度符合度指标，确保实际进度与计划进度保持一致。这使我们能够快速发现和解决潜在的进度问题，保持节电设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电设备项目绩效的不可或缺的一环。我们引入了一系列的质量标准和客户满意度指标，以确保节电设备项目交付的成果在质量上达到或超越预期水平。通过持续监测这些指标，我们努力提升节电设备项目整体质量水平，为节电设备项目的成功交付提供有力保障。通过这些科学且全面的绩效评估，我们能够更好地引导节电设备项目的持续改进，确保节电设备项目目标的顺利达成。</w:t>
      </w:r>
    </w:p>
    <w:p>
      <w:pPr>
        <w:pStyle w:val="Heading2"/>
        <w:ind w:firstLine="560" w:firstLineChars="200"/>
        <w:rPr>
          <w:rFonts w:ascii="仿宋" w:eastAsia="仿宋" w:hAnsi="仿宋" w:cs="仿宋" w:hint="eastAsia"/>
          <w:sz w:val="28"/>
          <w:lang w:eastAsia="zh-CN"/>
        </w:rPr>
      </w:pPr>
      <w:bookmarkStart w:id="14" w:name="_Toc2261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绩效评估是节电设备项目中的关键环节，为确保节电设备项目达到预期目标，我们采用了多层次、多维度的绩效评估方法。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电设备项目的战略目标对齐，确保每个决策和行动都与节电设备项目整体目标保持一致。团队会定期召开战略对齐会议，审视当前工作与节电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电设备项目进度、质量、成本和风险等方面。这些指标通过数据收集和分析，为节电设备项目管理团队提供了客观的评估依据。例如，我们通过节电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绩效评估不仅仅停留在节电设备项目内部，还考虑了节电设备项目对外部环境的影响。我们定期进行干系人满意度调查，以了解各利益相关方对节电设备项目的期望和满意度，并及时做出调整。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这种多层次、多角度的绩效评估方法，使得我们能够全面了解节电设备项目的运行状态，及时做出调整，确保节电设备项目在不断变化的环境中保持稳健前行。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806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为了确保节电设备项目的有效管理和不断优化，我们采用了精心设计的绩效评估周期。这个周期旨在实现灵活、实时和全面的评估，以适应节电设备项目执行中的各种挑战。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电设备项目的不同需求，分为短期、中期和长期。短期评估关注每个迭代或工作周期，以及时发现和解决当前任务中的问题。中期评估涵盖几个迭代，深入了解整体节电设备项目的趋势和性能。长期评估则着眼于整个节电设备项目阶段，确保节电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节电设备项目管理工具和协作平台，团队成员能够随时更新和分享节电设备项目数据。这种实时性的反馈机制使我们能够及时察觉潜在问题，快速调整，保持节电设备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电设备项目的决策制定密不可分。每个周期的节电设备项目回顾会议成为集体总结经验、识别问题深层次原因并找到创新解决方案的平台。这种定期的反思与调整机制使节电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536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88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节电设备项目的主要产品是XXXX，预计年产值为XXX万元。这一产品在市场中占据着重要的地位，其广泛的应用范围使得该节电设备项目的市场前景非常广阔。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https://d.book118.com/166105131104010033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82A5A"/>
    <w:rsid w:val="72782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051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2024-01-10T02:25:00Z</dcterms:created>
  <dcterms:modified xsi:type="dcterms:W3CDTF">2024-01-10T02:25:51Z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305E0265DBB74D058E9FCAF83AF07FE9_11</vt:lpwstr>
  </property>
  <property fmtid="{D5CDD505-2E9C-101B-9397-08002B2CF9AE}" pid="3" name="KSOProductBuildVer">
    <vt:lpwstr>2052-12.1.0.16120</vt:lpwstr>
  </property>
</Properties>
</file>