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粮食项目可行性分析报告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87479443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一、粮食项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一)、粮食项目选址原则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二)、粮食项目选址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一)、粮食项目建设期原辅材料供应情况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、粮食项目运营期原辅材料供应及质量管理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、粮食项目总平面设计要求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一)、粮食项目风险分析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二)、粮食项目风险对策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)、粮食项目对环境的主要影响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1101892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一)、粮食项目进度安排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粮食项目实施保障措施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6250227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二)、社会责任粮食项目与计划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十、粮食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(一)、粮食项目管理方法论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)、粮食项目计划与进度管理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)、团队组建与角色分工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、粮食项目风险管理与应对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旨在规范和指导粮食项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方案的开展将包括粮食项目的目的和背景、需求分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食项目选址说明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)、粮食项目选址原则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的发</w:t>
      </w: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粮食项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目有</w:t>
      </w:r>
      <w:r>
        <w:rPr>
          <w:rFonts w:ascii="FangSong" w:eastAsia="FangSong" w:hAnsi="FangSong" w:cs="FangSong"/>
          <w:spacing w:val="-14"/>
          <w:sz w:val="28"/>
          <w:szCs w:val="28"/>
        </w:rPr>
        <w:t>望</w:t>
      </w:r>
      <w:r>
        <w:rPr>
          <w:rFonts w:ascii="FangSong" w:eastAsia="FangSong" w:hAnsi="FangSong" w:cs="FangSong"/>
          <w:spacing w:val="-8"/>
          <w:sz w:val="28"/>
          <w:szCs w:val="28"/>
        </w:rPr>
        <w:t>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出</w:t>
      </w:r>
      <w:r>
        <w:rPr>
          <w:rFonts w:ascii="FangSong" w:eastAsia="FangSong" w:hAnsi="FangSong" w:cs="FangSong"/>
          <w:spacing w:val="-10"/>
          <w:sz w:val="28"/>
          <w:szCs w:val="28"/>
        </w:rPr>
        <w:t>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越的交通条件是粮食项目成功的关键因素之一。选址地应该具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提供方便的通勤途径。这有助于提高整体生产效率并降低物流成本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粮食项目建设阶段，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场地、容易获取的</w:t>
      </w:r>
      <w:r>
        <w:rPr>
          <w:rFonts w:ascii="FangSong" w:eastAsia="FangSong" w:hAnsi="FangSong" w:cs="FangSong"/>
          <w:spacing w:val="-3"/>
          <w:sz w:val="28"/>
          <w:szCs w:val="28"/>
        </w:rPr>
        <w:t>建筑材料以及适宜的施工场址都将直接影响到粮食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项目建设的顺利进行。这有助于提高工程效率，缩短工程周期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89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粮</w:t>
      </w:r>
      <w:r>
        <w:rPr>
          <w:rFonts w:ascii="FangSong" w:eastAsia="FangSong" w:hAnsi="FangSong" w:cs="FangSong"/>
          <w:spacing w:val="-4"/>
          <w:sz w:val="28"/>
          <w:szCs w:val="28"/>
        </w:rPr>
        <w:t>食项目选址应与当地大气污染防治、水资源利用以及自然生态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环境保护政策相</w:t>
      </w:r>
      <w:r>
        <w:rPr>
          <w:rFonts w:ascii="FangSong" w:eastAsia="FangSong" w:hAnsi="FangSong" w:cs="FangSong"/>
          <w:spacing w:val="-5"/>
          <w:sz w:val="28"/>
          <w:szCs w:val="28"/>
        </w:rPr>
        <w:t>一</w:t>
      </w:r>
      <w:r>
        <w:rPr>
          <w:rFonts w:ascii="FangSong" w:eastAsia="FangSong" w:hAnsi="FangSong" w:cs="FangSong"/>
          <w:spacing w:val="-3"/>
          <w:sz w:val="28"/>
          <w:szCs w:val="28"/>
        </w:rPr>
        <w:t>致。我们将致力于在粮食项目建设和运营过程中最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大</w:t>
      </w:r>
      <w:r>
        <w:rPr>
          <w:rFonts w:ascii="FangSong" w:eastAsia="FangSong" w:hAnsi="FangSong" w:cs="FangSong"/>
          <w:spacing w:val="-12"/>
          <w:sz w:val="28"/>
          <w:szCs w:val="28"/>
        </w:rPr>
        <w:t>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确保粮食项目的可持续发展，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境</w:t>
      </w:r>
      <w:r>
        <w:rPr>
          <w:rFonts w:ascii="FangSong" w:eastAsia="FangSong" w:hAnsi="FangSong" w:cs="FangSong"/>
          <w:spacing w:val="-5"/>
          <w:sz w:val="28"/>
          <w:szCs w:val="28"/>
        </w:rPr>
        <w:t>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在粮食项目</w:t>
      </w:r>
      <w:r>
        <w:rPr>
          <w:rFonts w:ascii="FangSong" w:eastAsia="FangSong" w:hAnsi="FangSong" w:cs="FangSong"/>
          <w:spacing w:val="-2"/>
          <w:sz w:val="28"/>
          <w:szCs w:val="28"/>
        </w:rPr>
        <w:t>的实施过程中获得更多的理解和支持。</w:t>
      </w:r>
    </w:p>
    <w:p>
      <w:pPr>
        <w:spacing w:before="3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划，确保粮</w:t>
      </w:r>
      <w:r>
        <w:rPr>
          <w:rFonts w:ascii="FangSong" w:eastAsia="FangSong" w:hAnsi="FangSong" w:cs="FangSong"/>
          <w:spacing w:val="-3"/>
          <w:sz w:val="28"/>
          <w:szCs w:val="28"/>
        </w:rPr>
        <w:t>食</w:t>
      </w:r>
      <w:r>
        <w:rPr>
          <w:rFonts w:ascii="FangSong" w:eastAsia="FangSong" w:hAnsi="FangSong" w:cs="FangSong"/>
          <w:spacing w:val="-2"/>
          <w:sz w:val="28"/>
          <w:szCs w:val="28"/>
        </w:rPr>
        <w:t>项目的长期成功和对社会的积极贡献。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(二)、粮食项目选址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选择粮食项目的地理位置时，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</w:t>
      </w:r>
      <w:r>
        <w:rPr>
          <w:rFonts w:ascii="FangSong" w:eastAsia="FangSong" w:hAnsi="FangSong" w:cs="FangSong"/>
          <w:spacing w:val="-4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63" w:right="14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为粮食项目的顺利推进提供了有力支持。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优惠等方面的支持。这将显著减轻粮食项目的财务压力，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众</w:t>
      </w:r>
      <w:r>
        <w:rPr>
          <w:rFonts w:ascii="FangSong" w:eastAsia="FangSong" w:hAnsi="FangSong" w:cs="FangSong"/>
          <w:spacing w:val="-16"/>
          <w:sz w:val="28"/>
          <w:szCs w:val="28"/>
        </w:rPr>
        <w:t>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为粮食项目提供了丰富的合作机会，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于资源共享和技术交流。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项目，</w:t>
      </w:r>
      <w:r>
        <w:rPr>
          <w:rFonts w:ascii="FangSong" w:eastAsia="FangSong" w:hAnsi="FangSong" w:cs="FangSong"/>
          <w:spacing w:val="-3"/>
          <w:sz w:val="28"/>
          <w:szCs w:val="28"/>
        </w:rPr>
        <w:t>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术开发区被视为未来经济发展的重要增长点。粮食项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为粮食项目在长远的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未</w:t>
      </w:r>
      <w:r>
        <w:rPr>
          <w:rFonts w:ascii="FangSong" w:eastAsia="FangSong" w:hAnsi="FangSong" w:cs="FangSong"/>
          <w:spacing w:val="-7"/>
          <w:sz w:val="28"/>
          <w:szCs w:val="28"/>
        </w:rPr>
        <w:t>来</w:t>
      </w:r>
      <w:r>
        <w:rPr>
          <w:rFonts w:ascii="FangSong" w:eastAsia="FangSong" w:hAnsi="FangSong" w:cs="FangSong"/>
          <w:spacing w:val="-5"/>
          <w:sz w:val="28"/>
          <w:szCs w:val="28"/>
        </w:rPr>
        <w:t>奠定坚实基础。</w:t>
      </w:r>
    </w:p>
    <w:p>
      <w:pPr>
        <w:spacing w:before="4"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确保粮食项目的建设与运营与当地发展规划相协调，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成</w:t>
      </w:r>
      <w:r>
        <w:rPr>
          <w:rFonts w:ascii="FangSong" w:eastAsia="FangSong" w:hAnsi="FangSong" w:cs="FangSong"/>
          <w:spacing w:val="-3"/>
          <w:sz w:val="28"/>
          <w:szCs w:val="28"/>
        </w:rPr>
        <w:t>功提供全方位的支持。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的建设</w:t>
      </w:r>
      <w:r>
        <w:rPr>
          <w:rFonts w:ascii="FangSong" w:eastAsia="FangSong" w:hAnsi="FangSong" w:cs="FangSong"/>
          <w:spacing w:val="-11"/>
          <w:sz w:val="28"/>
          <w:szCs w:val="28"/>
        </w:rPr>
        <w:t>条</w:t>
      </w:r>
      <w:r>
        <w:rPr>
          <w:rFonts w:ascii="FangSong" w:eastAsia="FangSong" w:hAnsi="FangSong" w:cs="FangSong"/>
          <w:spacing w:val="-7"/>
          <w:sz w:val="28"/>
          <w:szCs w:val="28"/>
        </w:rPr>
        <w:t>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遇的土地上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粮食项目的建设提供了必要的基础支持，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确保粮食项目选址符合当地的用地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规</w:t>
      </w:r>
      <w:r>
        <w:rPr>
          <w:rFonts w:ascii="FangSong" w:eastAsia="FangSong" w:hAnsi="FangSong" w:cs="FangSong"/>
          <w:spacing w:val="-8"/>
          <w:sz w:val="28"/>
          <w:szCs w:val="28"/>
        </w:rPr>
        <w:t>划要求。这有助于粮食项目在合规范围内进行建设，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专</w:t>
      </w:r>
      <w:r>
        <w:rPr>
          <w:rFonts w:ascii="FangSong" w:eastAsia="FangSong" w:hAnsi="FangSong" w:cs="FangSong"/>
          <w:spacing w:val="-9"/>
          <w:sz w:val="28"/>
          <w:szCs w:val="28"/>
        </w:rPr>
        <w:t>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5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方面的优惠政策。这为粮食项目创造了更加宽松的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4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粮食项目的过程中，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我们将遵循严格的环境监测和保护要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8" w:right="176" w:firstLine="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确保粮食项目在不对周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边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5" w:line="416" w:lineRule="auto"/>
        <w:ind w:left="43" w:right="73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系</w:t>
      </w:r>
      <w:r>
        <w:rPr>
          <w:rFonts w:ascii="FangSong" w:eastAsia="FangSong" w:hAnsi="FangSong" w:cs="FangSong"/>
          <w:spacing w:val="-25"/>
          <w:sz w:val="28"/>
          <w:szCs w:val="28"/>
        </w:rPr>
        <w:t>统</w:t>
      </w:r>
      <w:r>
        <w:rPr>
          <w:rFonts w:ascii="FangSong" w:eastAsia="FangSong" w:hAnsi="FangSong" w:cs="FangSong"/>
          <w:spacing w:val="-13"/>
          <w:sz w:val="28"/>
          <w:szCs w:val="28"/>
        </w:rPr>
        <w:t>。这为粮食项目的安全运行提供了可靠的支持，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减小了安全风险。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确保用地符合工业粮食项目的规划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粮食项目所在地区容积率和建筑密度都有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具体的控制指标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我们将确保粮食项目建设在合理的容积率和建筑密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度范围</w:t>
      </w:r>
      <w:r>
        <w:rPr>
          <w:rFonts w:ascii="FangSong" w:eastAsia="FangSong" w:hAnsi="FangSong" w:cs="FangSong"/>
          <w:spacing w:val="-2"/>
          <w:sz w:val="28"/>
          <w:szCs w:val="28"/>
        </w:rPr>
        <w:t>内，以充分利用土地资源，提高粮食项目效益。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416" w:lineRule="auto"/>
        <w:ind w:left="4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确土地用途划分是用地控制的核心之一。根据粮食项目的性质，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我</w:t>
      </w:r>
      <w:r>
        <w:rPr>
          <w:rFonts w:ascii="FangSong" w:eastAsia="FangSong" w:hAnsi="FangSong" w:cs="FangSong"/>
          <w:spacing w:val="-17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保持粮食项目的合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41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7"/>
          <w:sz w:val="28"/>
          <w:szCs w:val="28"/>
        </w:rPr>
        <w:t>性和可持续性。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7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限。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们将严格按照规定的利用年限进行粮食项目建设和运营，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障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粮食项目建设完成后，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土</w:t>
      </w:r>
      <w:r>
        <w:rPr>
          <w:rFonts w:ascii="FangSong" w:eastAsia="FangSong" w:hAnsi="FangSong" w:cs="FangSong"/>
          <w:spacing w:val="-12"/>
          <w:sz w:val="28"/>
          <w:szCs w:val="28"/>
        </w:rPr>
        <w:t>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环境，减小粮食项目对周边土地的影响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" w:line="415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我们将确保粮食项目在法</w:t>
      </w:r>
      <w:r>
        <w:rPr>
          <w:rFonts w:ascii="FangSong" w:eastAsia="FangSong" w:hAnsi="FangSong" w:cs="FangSong"/>
          <w:spacing w:val="-7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框</w:t>
      </w:r>
      <w:r>
        <w:rPr>
          <w:rFonts w:ascii="FangSong" w:eastAsia="FangSong" w:hAnsi="FangSong" w:cs="FangSong"/>
          <w:spacing w:val="-17"/>
          <w:sz w:val="28"/>
          <w:szCs w:val="28"/>
        </w:rPr>
        <w:t>架内合规建设，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并为社区和环境提供可持续的发展空间。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。这为粮食项目提供了便捷的物流通道，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售，提高了粮食项目的市场竞争力。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自然条件适宜。粮食项目建设将充分利用这一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优</w:t>
      </w:r>
      <w:r>
        <w:rPr>
          <w:rFonts w:ascii="FangSong" w:eastAsia="FangSong" w:hAnsi="FangSong" w:cs="FangSong"/>
          <w:spacing w:val="-16"/>
          <w:sz w:val="28"/>
          <w:szCs w:val="28"/>
        </w:rPr>
        <w:t>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保护原则，最大</w:t>
      </w:r>
      <w:r>
        <w:rPr>
          <w:rFonts w:ascii="FangSong" w:eastAsia="FangSong" w:hAnsi="FangSong" w:cs="FangSong"/>
          <w:spacing w:val="-3"/>
          <w:sz w:val="28"/>
          <w:szCs w:val="28"/>
        </w:rPr>
        <w:t>限</w:t>
      </w:r>
      <w:r>
        <w:rPr>
          <w:rFonts w:ascii="FangSong" w:eastAsia="FangSong" w:hAnsi="FangSong" w:cs="FangSong"/>
          <w:spacing w:val="-2"/>
          <w:sz w:val="28"/>
          <w:szCs w:val="28"/>
        </w:rPr>
        <w:t>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设施。粮食项目将充分利用这些配套设施，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投资，提高建设和运营效率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8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于粮食项目的稳定运营。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总体要求中还包括对环境的保护要求。粮食项目将遵循当地环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保</w:t>
      </w:r>
      <w:r>
        <w:rPr>
          <w:rFonts w:ascii="FangSong" w:eastAsia="FangSong" w:hAnsi="FangSong" w:cs="FangSong"/>
          <w:spacing w:val="-16"/>
          <w:sz w:val="28"/>
          <w:szCs w:val="28"/>
        </w:rPr>
        <w:t>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绿色、可持续的工业粮食项目。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与周边居民建立和谐的关系。通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促进粮食项目与当地社区的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互</w:t>
      </w:r>
      <w:r>
        <w:rPr>
          <w:rFonts w:ascii="FangSong" w:eastAsia="FangSong" w:hAnsi="FangSong" w:cs="FangSong"/>
          <w:spacing w:val="-9"/>
          <w:sz w:val="28"/>
          <w:szCs w:val="28"/>
        </w:rPr>
        <w:t>利共赢。</w:t>
      </w:r>
    </w:p>
    <w:p>
      <w:pPr>
        <w:spacing w:before="3" w:line="415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粮食项目将在选址的基础上更好地</w:t>
      </w:r>
      <w:r>
        <w:rPr>
          <w:rFonts w:ascii="FangSong" w:eastAsia="FangSong" w:hAnsi="FangSong" w:cs="FangSong"/>
          <w:spacing w:val="-7"/>
          <w:sz w:val="28"/>
          <w:szCs w:val="28"/>
        </w:rPr>
        <w:t>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周</w:t>
      </w:r>
      <w:r>
        <w:rPr>
          <w:rFonts w:ascii="FangSong" w:eastAsia="FangSong" w:hAnsi="FangSong" w:cs="FangSong"/>
          <w:spacing w:val="-2"/>
          <w:sz w:val="28"/>
          <w:szCs w:val="28"/>
        </w:rPr>
        <w:t>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5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56" w:right="189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我们计划通过多功能空间规划来优化土地利用。在粮食项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3"/>
          <w:sz w:val="28"/>
          <w:szCs w:val="28"/>
        </w:rPr>
        <w:t>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包括生产区、办公区、绿化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等，以确保每块用地都发挥最大潜力。</w:t>
      </w:r>
    </w:p>
    <w:p>
      <w:pPr>
        <w:spacing w:before="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建筑的垂直利用率。这一措施有助于减小粮食项目的占地面积，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1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2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还有助于提高粮食项目的整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体可持续性，</w:t>
      </w:r>
      <w:r>
        <w:rPr>
          <w:rFonts w:ascii="FangSong" w:eastAsia="FangSong" w:hAnsi="FangSong" w:cs="FangSong"/>
          <w:spacing w:val="-3"/>
          <w:sz w:val="28"/>
          <w:szCs w:val="28"/>
        </w:rPr>
        <w:t>符</w:t>
      </w:r>
      <w:r>
        <w:rPr>
          <w:rFonts w:ascii="FangSong" w:eastAsia="FangSong" w:hAnsi="FangSong" w:cs="FangSong"/>
          <w:spacing w:val="-2"/>
          <w:sz w:val="28"/>
          <w:szCs w:val="28"/>
        </w:rPr>
        <w:t>合现代绿色建筑的发展趋势。</w:t>
      </w:r>
    </w:p>
    <w:p>
      <w:pPr>
        <w:spacing w:before="2" w:line="411" w:lineRule="auto"/>
        <w:ind w:left="33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共设施也是我们的设计理念之一。在粮食项目内部建设一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些公</w:t>
      </w:r>
      <w:r>
        <w:rPr>
          <w:rFonts w:ascii="FangSong" w:eastAsia="FangSong" w:hAnsi="FangSong" w:cs="FangSong"/>
          <w:spacing w:val="-3"/>
          <w:sz w:val="28"/>
          <w:szCs w:val="28"/>
        </w:rPr>
        <w:t>共</w:t>
      </w:r>
      <w:r>
        <w:rPr>
          <w:rFonts w:ascii="FangSong" w:eastAsia="FangSong" w:hAnsi="FangSong" w:cs="FangSong"/>
          <w:spacing w:val="-2"/>
          <w:sz w:val="28"/>
          <w:szCs w:val="28"/>
        </w:rPr>
        <w:t>设施，并向周边社区或其他企事业单位开放，如共享会议室、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2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通过这些具体措施，我们</w:t>
      </w:r>
      <w:r>
        <w:rPr>
          <w:rFonts w:ascii="FangSong" w:eastAsia="FangSong" w:hAnsi="FangSong" w:cs="FangSong"/>
          <w:spacing w:val="-3"/>
          <w:sz w:val="28"/>
          <w:szCs w:val="28"/>
        </w:rPr>
        <w:t>致</w:t>
      </w:r>
      <w:r>
        <w:rPr>
          <w:rFonts w:ascii="FangSong" w:eastAsia="FangSong" w:hAnsi="FangSong" w:cs="FangSong"/>
          <w:spacing w:val="-2"/>
          <w:sz w:val="28"/>
          <w:szCs w:val="28"/>
        </w:rPr>
        <w:t>力于实现粮食项目用地的经济高效利用，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6" w:line="411" w:lineRule="auto"/>
        <w:ind w:left="33" w:right="140" w:firstLine="112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在粮食项目整体</w:t>
      </w:r>
      <w:r>
        <w:rPr>
          <w:rFonts w:ascii="FangSong" w:eastAsia="FangSong" w:hAnsi="FangSong" w:cs="FangSong"/>
          <w:spacing w:val="-2"/>
          <w:sz w:val="28"/>
          <w:szCs w:val="28"/>
        </w:rPr>
        <w:t>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产品出货；办公区域靠近粮食项目核心区，方便管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理和内外部沟通；</w:t>
      </w:r>
      <w:r>
        <w:rPr>
          <w:rFonts w:ascii="FangSong" w:eastAsia="FangSong" w:hAnsi="FangSong" w:cs="FangSong"/>
          <w:spacing w:val="-3"/>
          <w:sz w:val="28"/>
          <w:szCs w:val="28"/>
        </w:rPr>
        <w:t>休闲区和绿化区域分布在粮食项目的角落，为员工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我们通过科学的交通流线规划，确保了粮食项目内外的车辆</w:t>
      </w:r>
      <w:r>
        <w:rPr>
          <w:rFonts w:ascii="FangSong" w:eastAsia="FangSong" w:hAnsi="FangSong" w:cs="FangSong"/>
          <w:spacing w:val="-6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8" w:right="189" w:firstLine="11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粮食项目区域内设置了一系列公共设施，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心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2"/>
          <w:sz w:val="28"/>
          <w:szCs w:val="28"/>
        </w:rPr>
        <w:t>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时也对外部开</w:t>
      </w:r>
      <w:r>
        <w:rPr>
          <w:rFonts w:ascii="FangSong" w:eastAsia="FangSong" w:hAnsi="FangSong" w:cs="FangSong"/>
          <w:spacing w:val="-3"/>
          <w:sz w:val="28"/>
          <w:szCs w:val="28"/>
        </w:rPr>
        <w:t>放</w:t>
      </w:r>
      <w:r>
        <w:rPr>
          <w:rFonts w:ascii="FangSong" w:eastAsia="FangSong" w:hAnsi="FangSong" w:cs="FangSong"/>
          <w:spacing w:val="-2"/>
          <w:sz w:val="28"/>
          <w:szCs w:val="28"/>
        </w:rPr>
        <w:t>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189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</w:t>
      </w:r>
      <w:r>
        <w:rPr>
          <w:rFonts w:ascii="FangSong" w:eastAsia="FangSong" w:hAnsi="FangSong" w:cs="FangSong"/>
          <w:spacing w:val="-14"/>
          <w:sz w:val="28"/>
          <w:szCs w:val="28"/>
        </w:rPr>
        <w:t>食项目总图中，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护的功</w:t>
      </w:r>
      <w:r>
        <w:rPr>
          <w:rFonts w:ascii="FangSong" w:eastAsia="FangSong" w:hAnsi="FangSong" w:cs="FangSong"/>
          <w:spacing w:val="-3"/>
          <w:sz w:val="28"/>
          <w:szCs w:val="28"/>
        </w:rPr>
        <w:t>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89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ectPr>
          <w:pgSz w:w="11906" w:h="16839"/>
          <w:pgMar w:top="1431" w:right="1610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7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生产与办公是粮食项目</w:t>
      </w:r>
      <w:r>
        <w:rPr>
          <w:rFonts w:ascii="FangSong" w:eastAsia="FangSong" w:hAnsi="FangSong" w:cs="FangSong"/>
          <w:sz w:val="28"/>
          <w:szCs w:val="28"/>
        </w:rPr>
        <w:t>的两个核心功能区，我们通过合理布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局</w:t>
      </w:r>
      <w:r>
        <w:rPr>
          <w:rFonts w:ascii="FangSong" w:eastAsia="FangSong" w:hAnsi="FangSong" w:cs="FangSong"/>
          <w:spacing w:val="-14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原</w:t>
      </w:r>
      <w:r>
        <w:rPr>
          <w:rFonts w:ascii="FangSong" w:eastAsia="FangSong" w:hAnsi="FangSong" w:cs="FangSong"/>
          <w:spacing w:val="-7"/>
          <w:sz w:val="28"/>
          <w:szCs w:val="28"/>
        </w:rPr>
        <w:t>材料的顺畅运输和产品的高效配送。办公区则位于粮食项目核心区，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便管理层对整个粮食项目的监控与决策。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在粮食项目区域内分布绿化带和休闲区，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也为粮食项目增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11"/>
          <w:sz w:val="28"/>
          <w:szCs w:val="28"/>
        </w:rPr>
        <w:t>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17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我们将环境保护区域规划在粮食项目的</w:t>
      </w:r>
      <w:r>
        <w:rPr>
          <w:rFonts w:ascii="FangSong" w:eastAsia="FangSong" w:hAnsi="FangSong" w:cs="FangSong"/>
          <w:sz w:val="28"/>
          <w:szCs w:val="28"/>
        </w:rPr>
        <w:t>一侧，集中处理废弃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确保了粮食项目整体的美观性。这一举措符合可持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使粮食项目在生产的同时也能够实现对环境的积极贡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献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415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这八个设计要点共同构成了粮食项目总图布置方案的核心，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了粮食项目在各个方</w:t>
      </w:r>
      <w:r>
        <w:rPr>
          <w:rFonts w:ascii="FangSong" w:eastAsia="FangSong" w:hAnsi="FangSong" w:cs="FangSong"/>
          <w:spacing w:val="-2"/>
          <w:sz w:val="28"/>
          <w:szCs w:val="28"/>
        </w:rPr>
        <w:t>面都能够取得良好的平衡，既满足了功能需求，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又体</w:t>
      </w:r>
      <w:r>
        <w:rPr>
          <w:rFonts w:ascii="FangSong" w:eastAsia="FangSong" w:hAnsi="FangSong" w:cs="FangSong"/>
          <w:spacing w:val="-3"/>
          <w:sz w:val="28"/>
          <w:szCs w:val="28"/>
        </w:rPr>
        <w:t>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8" w:line="220" w:lineRule="auto"/>
        <w:ind w:left="10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该粮食项目选址位于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经济技术开发区，地理位置得天独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3" w:right="14" w:firstLine="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厚</w:t>
      </w:r>
      <w:r>
        <w:rPr>
          <w:rFonts w:ascii="FangSong" w:eastAsia="FangSong" w:hAnsi="FangSong" w:cs="FangSong"/>
          <w:spacing w:val="-10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有助于粮食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项目</w:t>
      </w:r>
      <w:r>
        <w:rPr>
          <w:rFonts w:ascii="FangSong" w:eastAsia="FangSong" w:hAnsi="FangSong" w:cs="FangSong"/>
          <w:spacing w:val="-4"/>
          <w:sz w:val="28"/>
          <w:szCs w:val="28"/>
        </w:rPr>
        <w:t>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销售和员工的通勤。这为粮食项目提供了便捷的物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1" w:lineRule="auto"/>
        <w:ind w:left="32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粮食项目选址规划中特别考虑了环保区域，用于处理废弃物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有效减少对周边环境的负面影响。这表明了粮食项目对环境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保护的高度重</w:t>
      </w:r>
      <w:r>
        <w:rPr>
          <w:rFonts w:ascii="FangSong" w:eastAsia="FangSong" w:hAnsi="FangSong" w:cs="FangSong"/>
          <w:spacing w:val="-2"/>
          <w:sz w:val="28"/>
          <w:szCs w:val="28"/>
        </w:rPr>
        <w:t>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2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粮食项目选址的用地控制指标与相关规划相一致，不仅满足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也兼顾了用地的合理利用。这有助于粮食项目获得土地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开</w:t>
      </w:r>
      <w:r>
        <w:rPr>
          <w:rFonts w:ascii="FangSong" w:eastAsia="FangSong" w:hAnsi="FangSong" w:cs="FangSong"/>
          <w:spacing w:val="-7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在粮食项目选址周边进行了社区和周边环境的调查，确保</w:t>
      </w:r>
      <w:r>
        <w:rPr>
          <w:rFonts w:ascii="FangSong" w:eastAsia="FangSong" w:hAnsi="FangSong" w:cs="FangSong"/>
          <w:sz w:val="28"/>
          <w:szCs w:val="28"/>
        </w:rPr>
        <w:t>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体现了对社会责任的考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4" w:lineRule="auto"/>
        <w:ind w:left="33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粮食项目选址时，我们充分考虑了当地的政策和法规，确保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粮食项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在当地获得更多支持。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3" w:right="95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综合考虑粮食项目选址的各项因素，我们认为该选址有</w:t>
      </w:r>
      <w:r>
        <w:rPr>
          <w:rFonts w:ascii="FangSong" w:eastAsia="FangSong" w:hAnsi="FangSong" w:cs="FangSong"/>
          <w:sz w:val="28"/>
          <w:szCs w:val="28"/>
        </w:rPr>
        <w:t>望为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食项目带来更多的发展机遇。与周边的产业和社会环境相结合，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选址将有助于粮食项目实现可持续发展。</w:t>
      </w:r>
    </w:p>
    <w:p>
      <w:pPr>
        <w:spacing w:before="2" w:line="415" w:lineRule="auto"/>
        <w:ind w:left="34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我们可以得出该粮食项目选址的合理性和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行性，</w:t>
      </w:r>
      <w:r>
        <w:rPr>
          <w:rFonts w:ascii="FangSong" w:eastAsia="FangSong" w:hAnsi="FangSong" w:cs="FangSong"/>
          <w:spacing w:val="-2"/>
          <w:sz w:val="28"/>
          <w:szCs w:val="28"/>
        </w:rPr>
        <w:t>为粮食项目的后续规划和实施提供了坚实的基础。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4" w:right="36" w:firstLine="57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粮食行业作为一个充满活</w:t>
      </w:r>
      <w:r>
        <w:rPr>
          <w:rFonts w:ascii="FangSong" w:eastAsia="FangSong" w:hAnsi="FangSong" w:cs="FangSong"/>
          <w:spacing w:val="-2"/>
          <w:sz w:val="28"/>
          <w:szCs w:val="28"/>
        </w:rPr>
        <w:t>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763" w:bottom="0" w:left="1785" w:header="0" w:footer="0" w:gutter="0"/>
          <w:pgNumType w:start="23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粮食行业在技术上取得了显著的突破。高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*粮食行业**是一片充满活力的领域，囊括了广泛的产品和服务。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1" w:right="16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ectPr>
          <w:pgSz w:w="11906" w:h="16839"/>
          <w:pgMar w:top="1431" w:right="1638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right="65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粮食行业在技术上取得了显著的突破。高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粮食项目建设期原辅材料供应情况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稳定的重要环节。本章将详细探讨粮食项目建设期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粮食项目建设期原辅材料供</w:t>
      </w:r>
      <w:r>
        <w:rPr>
          <w:rFonts w:ascii="FangSong" w:eastAsia="FangSong" w:hAnsi="FangSong" w:cs="FangSong"/>
          <w:sz w:val="28"/>
          <w:szCs w:val="28"/>
        </w:rPr>
        <w:t>应情况</w:t>
      </w:r>
    </w:p>
    <w:p>
      <w:pPr>
        <w:spacing w:before="2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接的影响。下面是粮食项目建设期原辅材料供应情况的主要内容：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9" w:line="411" w:lineRule="auto"/>
        <w:ind w:left="49" w:right="10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698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1" w:right="101" w:firstLine="98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(二)、粮食项目运营期原辅材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。下面是粮食项目运营期原辅材料供应及质量管理的关键方面：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8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698" w:bottom="0" w:left="1785" w:header="0" w:footer="0" w:gutter="0"/>
          <w:pgNumType w:start="26"/>
          <w:cols w:space="708"/>
        </w:sectPr>
      </w:pPr>
    </w:p>
    <w:p>
      <w:pPr>
        <w:spacing w:before="182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在粮</w:t>
      </w:r>
      <w:r>
        <w:rPr>
          <w:rFonts w:ascii="FangSong" w:eastAsia="FangSong" w:hAnsi="FangSong" w:cs="FangSong"/>
          <w:spacing w:val="-15"/>
          <w:sz w:val="28"/>
          <w:szCs w:val="28"/>
        </w:rPr>
        <w:t>食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以确保粮食项目的可持续发展和建筑结构的安全性：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1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结构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计将符合国家和地方建筑结构设计规范，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以确保建筑物在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36" w:right="56" w:hanging="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(二)、粮食项目总平面设计要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粮食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9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7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3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适应粮食项目的实际使用需要。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粮</w:t>
      </w:r>
      <w:r>
        <w:rPr>
          <w:rFonts w:ascii="FangSong" w:eastAsia="FangSong" w:hAnsi="FangSong" w:cs="FangSong"/>
          <w:spacing w:val="-8"/>
          <w:sz w:val="28"/>
          <w:szCs w:val="28"/>
        </w:rPr>
        <w:t>食项目所处地区的地质条件和地震风险，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2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ectPr>
          <w:pgSz w:w="11906" w:h="16839"/>
          <w:pgMar w:top="1431" w:right="1718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结合粮食项目的实际需求和环境条件，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筑工程的设计总体要求是确保粮食项目实现预期功能、安全稳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建筑的功能布局满足粮食项目需求，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219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</w:p>
    <w:p>
      <w:pPr>
        <w:sectPr>
          <w:pgSz w:w="11906" w:h="16839"/>
          <w:pgMar w:top="1431" w:right="1704" w:bottom="0" w:left="1785" w:header="0" w:footer="0" w:gutter="0"/>
          <w:pgNumType w:start="30"/>
          <w:cols w:space="708"/>
        </w:sectPr>
      </w:pPr>
    </w:p>
    <w:p>
      <w:pPr>
        <w:spacing w:before="182" w:line="222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89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6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https://d.book118.com/166110113221010101</w:t>
        </w:r>
      </w:hyperlink>
    </w:p>
    <w:p/>
    <w:sectPr>
      <w:pgSz w:w="11906" w:h="16839"/>
      <w:pgMar w:top="1431" w:right="1724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66110113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2024-03-14T08:32:28Z</vt:filetime>
  </property>
  <property fmtid="{D5CDD505-2E9C-101B-9397-08002B2CF9AE}" pid="3" name="CRO">
    <vt:lpwstr>wqlLaW5nc29mdCBQREYgdG8gV1BTIDgw</vt:lpwstr>
  </property>
</Properties>
</file>