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B60FC" w14:paraId="0A9021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60FC" w14:paraId="194ACC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60FC" w14:paraId="354BDA2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B60FC" w:rsidRPr="00AB60FC" w14:paraId="16EEE2D3" w14:textId="17585A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B60FC">
        <w:rPr>
          <w:rFonts w:ascii="宋体" w:eastAsia="宋体" w:hAnsi="宋体" w:hint="eastAsia"/>
          <w:b/>
          <w:sz w:val="60"/>
        </w:rPr>
        <w:t>林产化学产品项目招商引资风险评估报告</w:t>
      </w:r>
    </w:p>
    <w:p w:rsidR="00AB60FC" w:rsidP="00AB60FC" w14:paraId="4EADB758" w14:textId="19C0DD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B60FC">
        <w:rPr>
          <w:rFonts w:ascii="仿宋" w:eastAsia="仿宋" w:hAnsi="仿宋" w:hint="eastAsia"/>
          <w:b/>
          <w:sz w:val="40"/>
        </w:rPr>
        <w:t>目录</w:t>
      </w:r>
    </w:p>
    <w:p w:rsidR="00AB60FC" w14:paraId="33C93C47" w14:textId="5DED3B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60FC" w14:paraId="4A1A5206" w14:textId="2B6037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60FC" w14:paraId="6EC98F09" w14:textId="04B7A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B60FC" w14:paraId="45814AD3" w14:textId="6E05D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B60FC" w14:paraId="0C20528D" w14:textId="1A85C7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B60FC" w14:paraId="4F0BB327" w14:textId="581B8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B60FC" w14:paraId="0EE4C766" w14:textId="58E2C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B60FC" w14:paraId="79C23A91" w14:textId="608E5D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B60FC" w14:paraId="2B4DB474" w14:textId="345758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B60FC" w14:paraId="5F108FA5" w14:textId="6C2470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三、林产化学产品项目工程设计研究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B60FC" w14:paraId="19638E0D" w14:textId="45134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B60FC" w14:paraId="1B4D4BC9" w14:textId="7691D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(二)、林产化学产品项目工程建设标准规范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B60FC" w14:paraId="7F61274C" w14:textId="57753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(三)、林产化学产品项目总平面设计要求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B60FC" w14:paraId="4D2D812D" w14:textId="014B4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B60FC" w14:paraId="65C16AD8" w14:textId="0AC5B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B60FC" w14:paraId="482CD5F5" w14:textId="745EE1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B60FC" w14:paraId="7B18EAA6" w14:textId="55B22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B60FC" w14:paraId="05EEC98F" w14:textId="3BF24C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B60FC" w14:paraId="34B7321D" w14:textId="5F6E9B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B60FC" w14:paraId="730A6118" w14:textId="1D7AAB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B60FC" w14:paraId="703BB866" w14:textId="291939D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B60FC" w14:paraId="3E1E0370" w14:textId="628D5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B60FC" w14:paraId="2076A633" w14:textId="1DCB0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B60FC" w14:paraId="02D2A316" w14:textId="391727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B60FC" w14:paraId="65C72B14" w14:textId="3A295F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(七)、林产化学产品项目建设风险及控制手段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B60FC" w14:paraId="24CC7EED" w14:textId="23C6D6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B60FC" w14:paraId="542E20B7" w14:textId="64D71E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B60FC" w14:paraId="08A9E56D" w14:textId="0A8EF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B60FC" w14:paraId="78D32B02" w14:textId="0772B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B60FC" w14:paraId="5825F691" w14:textId="69E00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B60FC" w14:paraId="437108D8" w14:textId="410EAE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B60FC" w14:paraId="626D1D16" w14:textId="0D9B2C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(三)、林产化学产品项目盈利能力分析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B60FC" w14:paraId="0F01ADEF" w14:textId="0A0DD9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六、林产化学产品项目投资方案分析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B60FC" w14:paraId="4E7A749A" w14:textId="446880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(一)、林产化学产品项目估算说明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B60FC" w14:paraId="4AD81C6C" w14:textId="1DD6B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(二)、林产化学产品项目总投资估算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B60FC" w14:paraId="5FC74B53" w14:textId="13BBB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_Toc154431039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B60FC" w14:paraId="7BA1A529" w14:textId="08202E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B60FC" w14:paraId="034A1953" w14:textId="3FBAF9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B60FC" w14:paraId="4CBA2958" w14:textId="5234A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B60FC" w14:paraId="1CD0E48C" w14:textId="6D77F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B60FC" w14:paraId="14DC9598" w14:textId="5FEF2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(四)、林产化学产品项目建设对区域经济的短期与长期影响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B60FC" w14:paraId="6D63ADAD" w14:textId="208265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B60FC" w14:paraId="240AAE4D" w14:textId="6920369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B60FC" w14:paraId="48CD7B8A" w14:textId="7D746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B60FC" w14:paraId="0E09467C" w14:textId="53588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(八)、林产化学产品项目建设的经济效益与环境效益权衡分析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B60FC" w14:paraId="14E1C55D" w14:textId="12D81D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_Toc154431049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B60FC" w14:paraId="345D2ABF" w14:textId="57385B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B60FC" w14:paraId="753DB06F" w14:textId="1FC38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B60FC" w14:paraId="5AA6845D" w14:textId="377A2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B60FC" w14:paraId="4130CF4F" w14:textId="68A98C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B60FC" w14:paraId="088DD648" w14:textId="58E9C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B60FC" w14:paraId="44622DB2" w14:textId="63ADE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B60FC" w14:paraId="057FDF95" w14:textId="137F3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B60FC" w14:paraId="15B10969" w14:textId="29A5C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B60FC" w14:paraId="43C2B00D" w14:textId="5A5E8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B60FC" w14:paraId="1EE8B153" w14:textId="4A1B34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B60FC" w14:paraId="5FE78562" w14:textId="7DD9F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_Toc154431060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B60FC" w14:paraId="4FF4DE56" w14:textId="24FBDF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_Toc154431061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B60FC" w14:paraId="00026C00" w14:textId="31A46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_Toc154431062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B60FC" w14:paraId="77F5FEE8" w14:textId="47C428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_Toc154431063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B60FC" w14:paraId="3341125B" w14:textId="0F529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AB60FC" w14:paraId="6269E913" w14:textId="26EB4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_Toc154431065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AB60FC" w14:paraId="141F6AB4" w14:textId="0AEBF9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_Toc154431066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AB60FC" w:rsidP="00AB60FC" w14:paraId="09C7ED99" w14:textId="144D24FB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https://d.book118.com/166130200110010035</w:t>
        </w:r>
      </w:hyperlink>
    </w:p>
    <w:p w:rsidR="00AB60FC" w:rsidP="00AB60F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paraId="2D9FFC2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60FC" w14:paraId="5E2D85D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paraId="6D99C540" w14:textId="59E453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B60FC" w14:paraId="774EBE2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paraId="021F875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60F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textId="59E453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B60F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60F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textId="59E453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B60F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B60F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P="00953B78" w14:textId="59E453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B60F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paraId="783CBAC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RPr="00AB60FC" w:rsidP="00AB60FC" w14:paraId="5217904D" w14:textId="0E981CD4">
    <w:pPr>
      <w:pStyle w:val="Header"/>
      <w:rPr>
        <w:rFonts w:ascii="仿宋" w:eastAsia="仿宋" w:hAnsi="仿宋"/>
      </w:rPr>
    </w:pPr>
    <w:r w:rsidRPr="00AB60FC">
      <w:rPr>
        <w:rFonts w:ascii="仿宋" w:eastAsia="仿宋" w:hAnsi="仿宋" w:hint="eastAsia"/>
      </w:rPr>
      <w:t>林产化学产品项目招商引资风险评估报告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paraId="7615E7D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RPr="00AB60FC" w:rsidP="00AB60FC" w14:textId="0E981CD4">
    <w:pPr>
      <w:pStyle w:val="Header"/>
      <w:rPr>
        <w:rFonts w:ascii="仿宋" w:eastAsia="仿宋" w:hAnsi="仿宋"/>
      </w:rPr>
    </w:pPr>
    <w:r w:rsidRPr="00AB60FC">
      <w:rPr>
        <w:rFonts w:ascii="仿宋" w:eastAsia="仿宋" w:hAnsi="仿宋" w:hint="eastAsia"/>
      </w:rPr>
      <w:t>林产化学产品项目招商引资风险评估报告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RPr="00AB60FC" w:rsidP="00AB60FC" w14:textId="0E981CD4">
    <w:pPr>
      <w:pStyle w:val="Header"/>
      <w:rPr>
        <w:rFonts w:ascii="仿宋" w:eastAsia="仿宋" w:hAnsi="仿宋"/>
      </w:rPr>
    </w:pPr>
    <w:r w:rsidRPr="00AB60FC">
      <w:rPr>
        <w:rFonts w:ascii="仿宋" w:eastAsia="仿宋" w:hAnsi="仿宋" w:hint="eastAsia"/>
      </w:rPr>
      <w:t>林产化学产品项目招商引资风险评估报告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:rsidRPr="00AB60FC" w:rsidP="00AB60FC" w14:textId="0E981CD4">
    <w:pPr>
      <w:pStyle w:val="Header"/>
      <w:rPr>
        <w:rFonts w:ascii="仿宋" w:eastAsia="仿宋" w:hAnsi="仿宋"/>
      </w:rPr>
    </w:pPr>
    <w:r w:rsidRPr="00AB60FC">
      <w:rPr>
        <w:rFonts w:ascii="仿宋" w:eastAsia="仿宋" w:hAnsi="仿宋" w:hint="eastAsia"/>
      </w:rPr>
      <w:t>林产化学产品项目招商引资风险评估报告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B60F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0FC"/>
    <w:rsid w:val="00726149"/>
    <w:rsid w:val="00953B78"/>
    <w:rsid w:val="00AB60FC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E09ED09"/>
  <w15:chartTrackingRefBased/>
  <w15:docId w15:val="{14E8E49D-0CBA-42BC-9EEE-F6124DCF7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B60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B60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B60F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B60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B60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B60F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B60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B60F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B60FC"/>
  </w:style>
  <w:style w:type="paragraph" w:styleId="TOC1">
    <w:name w:val="toc 1"/>
    <w:basedOn w:val="Normal"/>
    <w:next w:val="Normal"/>
    <w:autoRedefine/>
    <w:uiPriority w:val="39"/>
    <w:unhideWhenUsed/>
    <w:rsid w:val="00AB60FC"/>
  </w:style>
  <w:style w:type="paragraph" w:styleId="TOC2">
    <w:name w:val="toc 2"/>
    <w:basedOn w:val="Normal"/>
    <w:next w:val="Normal"/>
    <w:autoRedefine/>
    <w:uiPriority w:val="39"/>
    <w:unhideWhenUsed/>
    <w:rsid w:val="00AB60F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6130200110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5027</Words>
  <Characters>28660</Characters>
  <Application>Microsoft Office Word</Application>
  <DocSecurity>0</DocSecurity>
  <Lines>238</Lines>
  <Paragraphs>67</Paragraphs>
  <ScaleCrop>false</ScaleCrop>
  <Company/>
  <LinksUpToDate>false</LinksUpToDate>
  <CharactersWithSpaces>33620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2023-12-25T13:09:00Z</dcterms:created>
  <dcterms:modified xsi:type="dcterms:W3CDTF">2023-12-25T13:09:00Z</dcterms:modified>
</cp:coreProperties>
</file>