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兽用生物制品项目计划设计方案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98" w:history="1">
        <w:r>
          <w:rPr>
            <w:rFonts w:ascii="仿宋" w:eastAsia="仿宋" w:hAnsi="仿宋" w:cs="仿宋" w:hint="eastAsia"/>
            <w:lang w:eastAsia="zh-CN"/>
          </w:rPr>
          <w:t>序言</w:t>
        </w:r>
        <w:r>
          <w:tab/>
        </w:r>
        <w:r>
          <w:fldChar w:fldCharType="begin"/>
        </w:r>
        <w:r>
          <w:instrText xml:space="preserve"> PAGEREF _Toc26398 \h </w:instrText>
        </w:r>
        <w:r>
          <w:fldChar w:fldCharType="separate"/>
        </w:r>
        <w:r>
          <w:t>3</w:t>
        </w:r>
        <w:r>
          <w:fldChar w:fldCharType="end"/>
        </w:r>
      </w:hyperlink>
    </w:p>
    <w:p>
      <w:pPr>
        <w:pStyle w:val="TOC1"/>
        <w:tabs>
          <w:tab w:val="right" w:leader="dot" w:pos="8306"/>
        </w:tabs>
      </w:pPr>
      <w:hyperlink w:anchor="_Toc5399" w:history="1">
        <w:r>
          <w:rPr>
            <w:rFonts w:ascii="仿宋" w:eastAsia="仿宋" w:hAnsi="仿宋" w:cs="仿宋" w:hint="eastAsia"/>
            <w:lang w:eastAsia="zh-CN"/>
          </w:rPr>
          <w:t>一、市场分析、调研</w:t>
        </w:r>
        <w:r>
          <w:tab/>
        </w:r>
        <w:r>
          <w:fldChar w:fldCharType="begin"/>
        </w:r>
        <w:r>
          <w:instrText xml:space="preserve"> PAGEREF _Toc5399 \h </w:instrText>
        </w:r>
        <w:r>
          <w:fldChar w:fldCharType="separate"/>
        </w:r>
        <w:r>
          <w:t>3</w:t>
        </w:r>
        <w:r>
          <w:fldChar w:fldCharType="end"/>
        </w:r>
      </w:hyperlink>
    </w:p>
    <w:p>
      <w:pPr>
        <w:pStyle w:val="TOC2"/>
        <w:tabs>
          <w:tab w:val="right" w:leader="dot" w:pos="8306"/>
        </w:tabs>
      </w:pPr>
      <w:hyperlink w:anchor="_Toc2396" w:history="1">
        <w:r>
          <w:rPr>
            <w:rFonts w:ascii="仿宋" w:eastAsia="仿宋" w:hAnsi="仿宋" w:cs="仿宋" w:hint="eastAsia"/>
            <w:lang w:eastAsia="zh-CN"/>
          </w:rPr>
          <w:t>(一)、兽用生物制品行业分析</w:t>
        </w:r>
        <w:r>
          <w:tab/>
        </w:r>
        <w:r>
          <w:fldChar w:fldCharType="begin"/>
        </w:r>
        <w:r>
          <w:instrText xml:space="preserve"> PAGEREF _Toc2396 \h </w:instrText>
        </w:r>
        <w:r>
          <w:fldChar w:fldCharType="separate"/>
        </w:r>
        <w:r>
          <w:t>3</w:t>
        </w:r>
        <w:r>
          <w:fldChar w:fldCharType="end"/>
        </w:r>
      </w:hyperlink>
    </w:p>
    <w:p>
      <w:pPr>
        <w:pStyle w:val="TOC2"/>
        <w:tabs>
          <w:tab w:val="right" w:leader="dot" w:pos="8306"/>
        </w:tabs>
      </w:pPr>
      <w:hyperlink w:anchor="_Toc14449" w:history="1">
        <w:r>
          <w:rPr>
            <w:rFonts w:ascii="仿宋" w:eastAsia="仿宋" w:hAnsi="仿宋" w:cs="仿宋" w:hint="eastAsia"/>
            <w:lang w:eastAsia="zh-CN"/>
          </w:rPr>
          <w:t>(二)、兽用生物制品市场分析预测</w:t>
        </w:r>
        <w:r>
          <w:tab/>
        </w:r>
        <w:r>
          <w:fldChar w:fldCharType="begin"/>
        </w:r>
        <w:r>
          <w:instrText xml:space="preserve"> PAGEREF _Toc14449 \h </w:instrText>
        </w:r>
        <w:r>
          <w:fldChar w:fldCharType="separate"/>
        </w:r>
        <w:r>
          <w:t>4</w:t>
        </w:r>
        <w:r>
          <w:fldChar w:fldCharType="end"/>
        </w:r>
      </w:hyperlink>
    </w:p>
    <w:p>
      <w:pPr>
        <w:pStyle w:val="TOC1"/>
        <w:tabs>
          <w:tab w:val="right" w:leader="dot" w:pos="8306"/>
        </w:tabs>
      </w:pPr>
      <w:hyperlink w:anchor="_Toc13368" w:history="1">
        <w:r>
          <w:rPr>
            <w:rFonts w:ascii="仿宋" w:eastAsia="仿宋" w:hAnsi="仿宋" w:cs="仿宋" w:hint="eastAsia"/>
            <w:lang w:eastAsia="zh-CN"/>
          </w:rPr>
          <w:t>二、兽用生物制品项目土建工程</w:t>
        </w:r>
        <w:r>
          <w:tab/>
        </w:r>
        <w:r>
          <w:fldChar w:fldCharType="begin"/>
        </w:r>
        <w:r>
          <w:instrText xml:space="preserve"> PAGEREF _Toc13368 \h </w:instrText>
        </w:r>
        <w:r>
          <w:fldChar w:fldCharType="separate"/>
        </w:r>
        <w:r>
          <w:t>5</w:t>
        </w:r>
        <w:r>
          <w:fldChar w:fldCharType="end"/>
        </w:r>
      </w:hyperlink>
    </w:p>
    <w:p>
      <w:pPr>
        <w:pStyle w:val="TOC2"/>
        <w:tabs>
          <w:tab w:val="right" w:leader="dot" w:pos="8306"/>
        </w:tabs>
      </w:pPr>
      <w:hyperlink w:anchor="_Toc24512" w:history="1">
        <w:r>
          <w:rPr>
            <w:rFonts w:ascii="仿宋" w:eastAsia="仿宋" w:hAnsi="仿宋" w:cs="仿宋" w:hint="eastAsia"/>
            <w:lang w:eastAsia="zh-CN"/>
          </w:rPr>
          <w:t>(一)、建筑工程设计原则</w:t>
        </w:r>
        <w:r>
          <w:tab/>
        </w:r>
        <w:r>
          <w:fldChar w:fldCharType="begin"/>
        </w:r>
        <w:r>
          <w:instrText xml:space="preserve"> PAGEREF _Toc24512 \h </w:instrText>
        </w:r>
        <w:r>
          <w:fldChar w:fldCharType="separate"/>
        </w:r>
        <w:r>
          <w:t>5</w:t>
        </w:r>
        <w:r>
          <w:fldChar w:fldCharType="end"/>
        </w:r>
      </w:hyperlink>
    </w:p>
    <w:p>
      <w:pPr>
        <w:pStyle w:val="TOC2"/>
        <w:tabs>
          <w:tab w:val="right" w:leader="dot" w:pos="8306"/>
        </w:tabs>
      </w:pPr>
      <w:hyperlink w:anchor="_Toc4796" w:history="1">
        <w:r>
          <w:rPr>
            <w:rFonts w:ascii="仿宋" w:eastAsia="仿宋" w:hAnsi="仿宋" w:cs="仿宋" w:hint="eastAsia"/>
            <w:lang w:eastAsia="zh-CN"/>
          </w:rPr>
          <w:t>(二)、土建工程设计年限及安全等级</w:t>
        </w:r>
        <w:r>
          <w:tab/>
        </w:r>
        <w:r>
          <w:fldChar w:fldCharType="begin"/>
        </w:r>
        <w:r>
          <w:instrText xml:space="preserve"> PAGEREF _Toc4796 \h </w:instrText>
        </w:r>
        <w:r>
          <w:fldChar w:fldCharType="separate"/>
        </w:r>
        <w:r>
          <w:t>6</w:t>
        </w:r>
        <w:r>
          <w:fldChar w:fldCharType="end"/>
        </w:r>
      </w:hyperlink>
    </w:p>
    <w:p>
      <w:pPr>
        <w:pStyle w:val="TOC2"/>
        <w:tabs>
          <w:tab w:val="right" w:leader="dot" w:pos="8306"/>
        </w:tabs>
      </w:pPr>
      <w:hyperlink w:anchor="_Toc25212" w:history="1">
        <w:r>
          <w:rPr>
            <w:rFonts w:ascii="仿宋" w:eastAsia="仿宋" w:hAnsi="仿宋" w:cs="仿宋" w:hint="eastAsia"/>
            <w:lang w:eastAsia="zh-CN"/>
          </w:rPr>
          <w:t>(三)、建筑工程设计总体要求</w:t>
        </w:r>
        <w:r>
          <w:tab/>
        </w:r>
        <w:r>
          <w:fldChar w:fldCharType="begin"/>
        </w:r>
        <w:r>
          <w:instrText xml:space="preserve"> PAGEREF _Toc25212 \h </w:instrText>
        </w:r>
        <w:r>
          <w:fldChar w:fldCharType="separate"/>
        </w:r>
        <w:r>
          <w:t>7</w:t>
        </w:r>
        <w:r>
          <w:fldChar w:fldCharType="end"/>
        </w:r>
      </w:hyperlink>
    </w:p>
    <w:p>
      <w:pPr>
        <w:pStyle w:val="TOC2"/>
        <w:tabs>
          <w:tab w:val="right" w:leader="dot" w:pos="8306"/>
        </w:tabs>
      </w:pPr>
      <w:hyperlink w:anchor="_Toc23757" w:history="1">
        <w:r>
          <w:rPr>
            <w:rFonts w:ascii="仿宋" w:eastAsia="仿宋" w:hAnsi="仿宋" w:cs="仿宋" w:hint="eastAsia"/>
            <w:lang w:eastAsia="zh-CN"/>
          </w:rPr>
          <w:t>(四)、土建工程建设指标</w:t>
        </w:r>
        <w:r>
          <w:tab/>
        </w:r>
        <w:r>
          <w:fldChar w:fldCharType="begin"/>
        </w:r>
        <w:r>
          <w:instrText xml:space="preserve"> PAGEREF _Toc23757 \h </w:instrText>
        </w:r>
        <w:r>
          <w:fldChar w:fldCharType="separate"/>
        </w:r>
        <w:r>
          <w:t>8</w:t>
        </w:r>
        <w:r>
          <w:fldChar w:fldCharType="end"/>
        </w:r>
      </w:hyperlink>
    </w:p>
    <w:p>
      <w:pPr>
        <w:pStyle w:val="TOC1"/>
        <w:tabs>
          <w:tab w:val="right" w:leader="dot" w:pos="8306"/>
        </w:tabs>
      </w:pPr>
      <w:hyperlink w:anchor="_Toc1561" w:history="1">
        <w:r>
          <w:rPr>
            <w:rFonts w:ascii="仿宋" w:eastAsia="仿宋" w:hAnsi="仿宋" w:cs="仿宋" w:hint="eastAsia"/>
            <w:lang w:eastAsia="zh-CN"/>
          </w:rPr>
          <w:t>三、兽用生物制品项目建设单位说明</w:t>
        </w:r>
        <w:r>
          <w:tab/>
        </w:r>
        <w:r>
          <w:fldChar w:fldCharType="begin"/>
        </w:r>
        <w:r>
          <w:instrText xml:space="preserve"> PAGEREF _Toc1561 \h </w:instrText>
        </w:r>
        <w:r>
          <w:fldChar w:fldCharType="separate"/>
        </w:r>
        <w:r>
          <w:t>8</w:t>
        </w:r>
        <w:r>
          <w:fldChar w:fldCharType="end"/>
        </w:r>
      </w:hyperlink>
    </w:p>
    <w:p>
      <w:pPr>
        <w:pStyle w:val="TOC2"/>
        <w:tabs>
          <w:tab w:val="right" w:leader="dot" w:pos="8306"/>
        </w:tabs>
      </w:pPr>
      <w:hyperlink w:anchor="_Toc683" w:history="1">
        <w:r>
          <w:rPr>
            <w:rFonts w:ascii="仿宋" w:eastAsia="仿宋" w:hAnsi="仿宋" w:cs="仿宋" w:hint="eastAsia"/>
            <w:lang w:eastAsia="zh-CN"/>
          </w:rPr>
          <w:t>(一)、兽用生物制品项目承办单位基本情况</w:t>
        </w:r>
        <w:r>
          <w:tab/>
        </w:r>
        <w:r>
          <w:fldChar w:fldCharType="begin"/>
        </w:r>
        <w:r>
          <w:instrText xml:space="preserve"> PAGEREF _Toc683 \h </w:instrText>
        </w:r>
        <w:r>
          <w:fldChar w:fldCharType="separate"/>
        </w:r>
        <w:r>
          <w:t>8</w:t>
        </w:r>
        <w:r>
          <w:fldChar w:fldCharType="end"/>
        </w:r>
      </w:hyperlink>
    </w:p>
    <w:p>
      <w:pPr>
        <w:pStyle w:val="TOC2"/>
        <w:tabs>
          <w:tab w:val="right" w:leader="dot" w:pos="8306"/>
        </w:tabs>
      </w:pPr>
      <w:hyperlink w:anchor="_Toc8200" w:history="1">
        <w:r>
          <w:rPr>
            <w:rFonts w:ascii="仿宋" w:eastAsia="仿宋" w:hAnsi="仿宋" w:cs="仿宋" w:hint="eastAsia"/>
            <w:lang w:eastAsia="zh-CN"/>
          </w:rPr>
          <w:t>(二)、公司经济效益分析</w:t>
        </w:r>
        <w:r>
          <w:tab/>
        </w:r>
        <w:r>
          <w:fldChar w:fldCharType="begin"/>
        </w:r>
        <w:r>
          <w:instrText xml:space="preserve"> PAGEREF _Toc8200 \h </w:instrText>
        </w:r>
        <w:r>
          <w:fldChar w:fldCharType="separate"/>
        </w:r>
        <w:r>
          <w:t>9</w:t>
        </w:r>
        <w:r>
          <w:fldChar w:fldCharType="end"/>
        </w:r>
      </w:hyperlink>
    </w:p>
    <w:p>
      <w:pPr>
        <w:pStyle w:val="TOC1"/>
        <w:tabs>
          <w:tab w:val="right" w:leader="dot" w:pos="8306"/>
        </w:tabs>
      </w:pPr>
      <w:hyperlink w:anchor="_Toc22888" w:history="1">
        <w:r>
          <w:rPr>
            <w:rFonts w:ascii="仿宋" w:eastAsia="仿宋" w:hAnsi="仿宋" w:cs="仿宋" w:hint="eastAsia"/>
            <w:lang w:eastAsia="zh-CN"/>
          </w:rPr>
          <w:t>四、兽用生物制品项目文档管理</w:t>
        </w:r>
        <w:r>
          <w:tab/>
        </w:r>
        <w:r>
          <w:fldChar w:fldCharType="begin"/>
        </w:r>
        <w:r>
          <w:instrText xml:space="preserve"> PAGEREF _Toc22888 \h </w:instrText>
        </w:r>
        <w:r>
          <w:fldChar w:fldCharType="separate"/>
        </w:r>
        <w:r>
          <w:t>10</w:t>
        </w:r>
        <w:r>
          <w:fldChar w:fldCharType="end"/>
        </w:r>
      </w:hyperlink>
    </w:p>
    <w:p>
      <w:pPr>
        <w:pStyle w:val="TOC2"/>
        <w:tabs>
          <w:tab w:val="right" w:leader="dot" w:pos="8306"/>
        </w:tabs>
      </w:pPr>
      <w:hyperlink w:anchor="_Toc22738" w:history="1">
        <w:r>
          <w:rPr>
            <w:rFonts w:ascii="仿宋" w:eastAsia="仿宋" w:hAnsi="仿宋" w:cs="仿宋" w:hint="eastAsia"/>
            <w:lang w:eastAsia="zh-CN"/>
          </w:rPr>
          <w:t>(一)、文档编制与审查</w:t>
        </w:r>
        <w:r>
          <w:tab/>
        </w:r>
        <w:r>
          <w:fldChar w:fldCharType="begin"/>
        </w:r>
        <w:r>
          <w:instrText xml:space="preserve"> PAGEREF _Toc22738 \h </w:instrText>
        </w:r>
        <w:r>
          <w:fldChar w:fldCharType="separate"/>
        </w:r>
        <w:r>
          <w:t>10</w:t>
        </w:r>
        <w:r>
          <w:fldChar w:fldCharType="end"/>
        </w:r>
      </w:hyperlink>
    </w:p>
    <w:p>
      <w:pPr>
        <w:pStyle w:val="TOC2"/>
        <w:tabs>
          <w:tab w:val="right" w:leader="dot" w:pos="8306"/>
        </w:tabs>
      </w:pPr>
      <w:hyperlink w:anchor="_Toc30756" w:history="1">
        <w:r>
          <w:rPr>
            <w:rFonts w:ascii="仿宋" w:eastAsia="仿宋" w:hAnsi="仿宋" w:cs="仿宋" w:hint="eastAsia"/>
            <w:lang w:eastAsia="zh-CN"/>
          </w:rPr>
          <w:t>(二)、文档发布与分发</w:t>
        </w:r>
        <w:r>
          <w:tab/>
        </w:r>
        <w:r>
          <w:fldChar w:fldCharType="begin"/>
        </w:r>
        <w:r>
          <w:instrText xml:space="preserve"> PAGEREF _Toc30756 \h </w:instrText>
        </w:r>
        <w:r>
          <w:fldChar w:fldCharType="separate"/>
        </w:r>
        <w:r>
          <w:t>11</w:t>
        </w:r>
        <w:r>
          <w:fldChar w:fldCharType="end"/>
        </w:r>
      </w:hyperlink>
    </w:p>
    <w:p>
      <w:pPr>
        <w:pStyle w:val="TOC2"/>
        <w:tabs>
          <w:tab w:val="right" w:leader="dot" w:pos="8306"/>
        </w:tabs>
      </w:pPr>
      <w:hyperlink w:anchor="_Toc8428" w:history="1">
        <w:r>
          <w:rPr>
            <w:rFonts w:ascii="仿宋" w:eastAsia="仿宋" w:hAnsi="仿宋" w:cs="仿宋" w:hint="eastAsia"/>
            <w:lang w:eastAsia="zh-CN"/>
          </w:rPr>
          <w:t>(三)、文档存档与归档</w:t>
        </w:r>
        <w:r>
          <w:tab/>
        </w:r>
        <w:r>
          <w:fldChar w:fldCharType="begin"/>
        </w:r>
        <w:r>
          <w:instrText xml:space="preserve"> PAGEREF _Toc8428 \h </w:instrText>
        </w:r>
        <w:r>
          <w:fldChar w:fldCharType="separate"/>
        </w:r>
        <w:r>
          <w:t>12</w:t>
        </w:r>
        <w:r>
          <w:fldChar w:fldCharType="end"/>
        </w:r>
      </w:hyperlink>
    </w:p>
    <w:p>
      <w:pPr>
        <w:pStyle w:val="TOC1"/>
        <w:tabs>
          <w:tab w:val="right" w:leader="dot" w:pos="8306"/>
        </w:tabs>
      </w:pPr>
      <w:hyperlink w:anchor="_Toc13324" w:history="1">
        <w:r>
          <w:rPr>
            <w:rFonts w:ascii="仿宋" w:eastAsia="仿宋" w:hAnsi="仿宋" w:cs="仿宋" w:hint="eastAsia"/>
            <w:lang w:eastAsia="zh-CN"/>
          </w:rPr>
          <w:t>五、兽用生物制品项目绩效评估</w:t>
        </w:r>
        <w:r>
          <w:tab/>
        </w:r>
        <w:r>
          <w:fldChar w:fldCharType="begin"/>
        </w:r>
        <w:r>
          <w:instrText xml:space="preserve"> PAGEREF _Toc13324 \h </w:instrText>
        </w:r>
        <w:r>
          <w:fldChar w:fldCharType="separate"/>
        </w:r>
        <w:r>
          <w:t>13</w:t>
        </w:r>
        <w:r>
          <w:fldChar w:fldCharType="end"/>
        </w:r>
      </w:hyperlink>
    </w:p>
    <w:p>
      <w:pPr>
        <w:pStyle w:val="TOC2"/>
        <w:tabs>
          <w:tab w:val="right" w:leader="dot" w:pos="8306"/>
        </w:tabs>
      </w:pPr>
      <w:hyperlink w:anchor="_Toc11567" w:history="1">
        <w:r>
          <w:rPr>
            <w:rFonts w:ascii="仿宋" w:eastAsia="仿宋" w:hAnsi="仿宋" w:cs="仿宋" w:hint="eastAsia"/>
            <w:lang w:eastAsia="zh-CN"/>
          </w:rPr>
          <w:t>(一)、绩效评估指标</w:t>
        </w:r>
        <w:r>
          <w:tab/>
        </w:r>
        <w:r>
          <w:fldChar w:fldCharType="begin"/>
        </w:r>
        <w:r>
          <w:instrText xml:space="preserve"> PAGEREF _Toc11567 \h </w:instrText>
        </w:r>
        <w:r>
          <w:fldChar w:fldCharType="separate"/>
        </w:r>
        <w:r>
          <w:t>13</w:t>
        </w:r>
        <w:r>
          <w:fldChar w:fldCharType="end"/>
        </w:r>
      </w:hyperlink>
    </w:p>
    <w:p>
      <w:pPr>
        <w:pStyle w:val="TOC2"/>
        <w:tabs>
          <w:tab w:val="right" w:leader="dot" w:pos="8306"/>
        </w:tabs>
      </w:pPr>
      <w:hyperlink w:anchor="_Toc22896" w:history="1">
        <w:r>
          <w:rPr>
            <w:rFonts w:ascii="仿宋" w:eastAsia="仿宋" w:hAnsi="仿宋" w:cs="仿宋" w:hint="eastAsia"/>
            <w:lang w:eastAsia="zh-CN"/>
          </w:rPr>
          <w:t>(二)、绩效评估方法</w:t>
        </w:r>
        <w:r>
          <w:tab/>
        </w:r>
        <w:r>
          <w:fldChar w:fldCharType="begin"/>
        </w:r>
        <w:r>
          <w:instrText xml:space="preserve"> PAGEREF _Toc22896 \h </w:instrText>
        </w:r>
        <w:r>
          <w:fldChar w:fldCharType="separate"/>
        </w:r>
        <w:r>
          <w:t>14</w:t>
        </w:r>
        <w:r>
          <w:fldChar w:fldCharType="end"/>
        </w:r>
      </w:hyperlink>
    </w:p>
    <w:p>
      <w:pPr>
        <w:pStyle w:val="TOC2"/>
        <w:tabs>
          <w:tab w:val="right" w:leader="dot" w:pos="8306"/>
        </w:tabs>
      </w:pPr>
      <w:hyperlink w:anchor="_Toc16414" w:history="1">
        <w:r>
          <w:rPr>
            <w:rFonts w:ascii="仿宋" w:eastAsia="仿宋" w:hAnsi="仿宋" w:cs="仿宋" w:hint="eastAsia"/>
            <w:lang w:eastAsia="zh-CN"/>
          </w:rPr>
          <w:t>(三)、绩效评估周期</w:t>
        </w:r>
        <w:r>
          <w:tab/>
        </w:r>
        <w:r>
          <w:fldChar w:fldCharType="begin"/>
        </w:r>
        <w:r>
          <w:instrText xml:space="preserve"> PAGEREF _Toc16414 \h </w:instrText>
        </w:r>
        <w:r>
          <w:fldChar w:fldCharType="separate"/>
        </w:r>
        <w:r>
          <w:t>15</w:t>
        </w:r>
        <w:r>
          <w:fldChar w:fldCharType="end"/>
        </w:r>
      </w:hyperlink>
    </w:p>
    <w:p>
      <w:pPr>
        <w:pStyle w:val="TOC1"/>
        <w:tabs>
          <w:tab w:val="right" w:leader="dot" w:pos="8306"/>
        </w:tabs>
      </w:pPr>
      <w:hyperlink w:anchor="_Toc29293" w:history="1">
        <w:r>
          <w:rPr>
            <w:rFonts w:ascii="仿宋" w:eastAsia="仿宋" w:hAnsi="仿宋" w:cs="仿宋" w:hint="eastAsia"/>
            <w:lang w:eastAsia="zh-CN"/>
          </w:rPr>
          <w:t>六、兽用生物制品项目建设背景及必要性分析</w:t>
        </w:r>
        <w:r>
          <w:tab/>
        </w:r>
        <w:r>
          <w:fldChar w:fldCharType="begin"/>
        </w:r>
        <w:r>
          <w:instrText xml:space="preserve"> PAGEREF _Toc29293 \h </w:instrText>
        </w:r>
        <w:r>
          <w:fldChar w:fldCharType="separate"/>
        </w:r>
        <w:r>
          <w:t>16</w:t>
        </w:r>
        <w:r>
          <w:fldChar w:fldCharType="end"/>
        </w:r>
      </w:hyperlink>
    </w:p>
    <w:p>
      <w:pPr>
        <w:pStyle w:val="TOC2"/>
        <w:tabs>
          <w:tab w:val="right" w:leader="dot" w:pos="8306"/>
        </w:tabs>
      </w:pPr>
      <w:hyperlink w:anchor="_Toc28262" w:history="1">
        <w:r>
          <w:rPr>
            <w:rFonts w:ascii="仿宋" w:eastAsia="仿宋" w:hAnsi="仿宋" w:cs="仿宋" w:hint="eastAsia"/>
            <w:lang w:eastAsia="zh-CN"/>
          </w:rPr>
          <w:t>(一)、兽用生物制品项目背景分析</w:t>
        </w:r>
        <w:r>
          <w:tab/>
        </w:r>
        <w:r>
          <w:fldChar w:fldCharType="begin"/>
        </w:r>
        <w:r>
          <w:instrText xml:space="preserve"> PAGEREF _Toc28262 \h </w:instrText>
        </w:r>
        <w:r>
          <w:fldChar w:fldCharType="separate"/>
        </w:r>
        <w:r>
          <w:t>16</w:t>
        </w:r>
        <w:r>
          <w:fldChar w:fldCharType="end"/>
        </w:r>
      </w:hyperlink>
    </w:p>
    <w:p>
      <w:pPr>
        <w:pStyle w:val="TOC2"/>
        <w:tabs>
          <w:tab w:val="right" w:leader="dot" w:pos="8306"/>
        </w:tabs>
      </w:pPr>
      <w:hyperlink w:anchor="_Toc12283" w:history="1">
        <w:r>
          <w:rPr>
            <w:rFonts w:ascii="仿宋" w:eastAsia="仿宋" w:hAnsi="仿宋" w:cs="仿宋" w:hint="eastAsia"/>
            <w:lang w:eastAsia="zh-CN"/>
          </w:rPr>
          <w:t>(二)、兽用生物制品项目建设必要性分析</w:t>
        </w:r>
        <w:r>
          <w:tab/>
        </w:r>
        <w:r>
          <w:fldChar w:fldCharType="begin"/>
        </w:r>
        <w:r>
          <w:instrText xml:space="preserve"> PAGEREF _Toc12283 \h </w:instrText>
        </w:r>
        <w:r>
          <w:fldChar w:fldCharType="separate"/>
        </w:r>
        <w:r>
          <w:t>18</w:t>
        </w:r>
        <w:r>
          <w:fldChar w:fldCharType="end"/>
        </w:r>
      </w:hyperlink>
    </w:p>
    <w:p>
      <w:pPr>
        <w:pStyle w:val="TOC1"/>
        <w:tabs>
          <w:tab w:val="right" w:leader="dot" w:pos="8306"/>
        </w:tabs>
      </w:pPr>
      <w:hyperlink w:anchor="_Toc16433" w:history="1">
        <w:r>
          <w:rPr>
            <w:rFonts w:ascii="仿宋" w:eastAsia="仿宋" w:hAnsi="仿宋" w:cs="仿宋" w:hint="eastAsia"/>
            <w:lang w:eastAsia="zh-CN"/>
          </w:rPr>
          <w:t>七、兽用生物制品项目风险管理</w:t>
        </w:r>
        <w:r>
          <w:tab/>
        </w:r>
        <w:r>
          <w:fldChar w:fldCharType="begin"/>
        </w:r>
        <w:r>
          <w:instrText xml:space="preserve"> PAGEREF _Toc16433 \h </w:instrText>
        </w:r>
        <w:r>
          <w:fldChar w:fldCharType="separate"/>
        </w:r>
        <w:r>
          <w:t>19</w:t>
        </w:r>
        <w:r>
          <w:fldChar w:fldCharType="end"/>
        </w:r>
      </w:hyperlink>
    </w:p>
    <w:p>
      <w:pPr>
        <w:pStyle w:val="TOC2"/>
        <w:tabs>
          <w:tab w:val="right" w:leader="dot" w:pos="8306"/>
        </w:tabs>
      </w:pPr>
      <w:hyperlink w:anchor="_Toc28768" w:history="1">
        <w:r>
          <w:rPr>
            <w:rFonts w:ascii="仿宋" w:eastAsia="仿宋" w:hAnsi="仿宋" w:cs="仿宋" w:hint="eastAsia"/>
            <w:lang w:eastAsia="zh-CN"/>
          </w:rPr>
          <w:t>(一)、风险识别与评估</w:t>
        </w:r>
        <w:r>
          <w:tab/>
        </w:r>
        <w:r>
          <w:fldChar w:fldCharType="begin"/>
        </w:r>
        <w:r>
          <w:instrText xml:space="preserve"> PAGEREF _Toc28768 \h </w:instrText>
        </w:r>
        <w:r>
          <w:fldChar w:fldCharType="separate"/>
        </w:r>
        <w:r>
          <w:t>19</w:t>
        </w:r>
        <w:r>
          <w:fldChar w:fldCharType="end"/>
        </w:r>
      </w:hyperlink>
    </w:p>
    <w:p>
      <w:pPr>
        <w:pStyle w:val="TOC2"/>
        <w:tabs>
          <w:tab w:val="right" w:leader="dot" w:pos="8306"/>
        </w:tabs>
      </w:pPr>
      <w:hyperlink w:anchor="_Toc24137" w:history="1">
        <w:r>
          <w:rPr>
            <w:rFonts w:ascii="仿宋" w:eastAsia="仿宋" w:hAnsi="仿宋" w:cs="仿宋" w:hint="eastAsia"/>
            <w:lang w:eastAsia="zh-CN"/>
          </w:rPr>
          <w:t>(二)、风险应对策略</w:t>
        </w:r>
        <w:r>
          <w:tab/>
        </w:r>
        <w:r>
          <w:fldChar w:fldCharType="begin"/>
        </w:r>
        <w:r>
          <w:instrText xml:space="preserve"> PAGEREF _Toc24137 \h </w:instrText>
        </w:r>
        <w:r>
          <w:fldChar w:fldCharType="separate"/>
        </w:r>
        <w:r>
          <w:t>21</w:t>
        </w:r>
        <w:r>
          <w:fldChar w:fldCharType="end"/>
        </w:r>
      </w:hyperlink>
    </w:p>
    <w:p>
      <w:pPr>
        <w:pStyle w:val="TOC2"/>
        <w:tabs>
          <w:tab w:val="right" w:leader="dot" w:pos="8306"/>
        </w:tabs>
      </w:pPr>
      <w:hyperlink w:anchor="_Toc30304" w:history="1">
        <w:r>
          <w:rPr>
            <w:rFonts w:ascii="仿宋" w:eastAsia="仿宋" w:hAnsi="仿宋" w:cs="仿宋" w:hint="eastAsia"/>
            <w:lang w:eastAsia="zh-CN"/>
          </w:rPr>
          <w:t>(三)、风险监控与控制</w:t>
        </w:r>
        <w:r>
          <w:tab/>
        </w:r>
        <w:r>
          <w:fldChar w:fldCharType="begin"/>
        </w:r>
        <w:r>
          <w:instrText xml:space="preserve"> PAGEREF _Toc30304 \h </w:instrText>
        </w:r>
        <w:r>
          <w:fldChar w:fldCharType="separate"/>
        </w:r>
        <w:r>
          <w:t>22</w:t>
        </w:r>
        <w:r>
          <w:fldChar w:fldCharType="end"/>
        </w:r>
      </w:hyperlink>
    </w:p>
    <w:p>
      <w:pPr>
        <w:pStyle w:val="TOC1"/>
        <w:tabs>
          <w:tab w:val="right" w:leader="dot" w:pos="8306"/>
        </w:tabs>
      </w:pPr>
      <w:hyperlink w:anchor="_Toc12572" w:history="1">
        <w:r>
          <w:rPr>
            <w:rFonts w:ascii="仿宋" w:eastAsia="仿宋" w:hAnsi="仿宋" w:cs="仿宋" w:hint="eastAsia"/>
            <w:lang w:eastAsia="zh-CN"/>
          </w:rPr>
          <w:t>八、兽用生物制品项目财务管理</w:t>
        </w:r>
        <w:r>
          <w:tab/>
        </w:r>
        <w:r>
          <w:fldChar w:fldCharType="begin"/>
        </w:r>
        <w:r>
          <w:instrText xml:space="preserve"> PAGEREF _Toc12572 \h </w:instrText>
        </w:r>
        <w:r>
          <w:fldChar w:fldCharType="separate"/>
        </w:r>
        <w:r>
          <w:t>23</w:t>
        </w:r>
        <w:r>
          <w:fldChar w:fldCharType="end"/>
        </w:r>
      </w:hyperlink>
    </w:p>
    <w:p>
      <w:pPr>
        <w:pStyle w:val="TOC2"/>
        <w:tabs>
          <w:tab w:val="right" w:leader="dot" w:pos="8306"/>
        </w:tabs>
      </w:pPr>
      <w:hyperlink w:anchor="_Toc16017" w:history="1">
        <w:r>
          <w:rPr>
            <w:rFonts w:ascii="仿宋" w:eastAsia="仿宋" w:hAnsi="仿宋" w:cs="仿宋" w:hint="eastAsia"/>
            <w:lang w:eastAsia="zh-CN"/>
          </w:rPr>
          <w:t>(一)、资金需求大</w:t>
        </w:r>
        <w:r>
          <w:tab/>
        </w:r>
        <w:r>
          <w:fldChar w:fldCharType="begin"/>
        </w:r>
        <w:r>
          <w:instrText xml:space="preserve"> PAGEREF _Toc16017 \h </w:instrText>
        </w:r>
        <w:r>
          <w:fldChar w:fldCharType="separate"/>
        </w:r>
        <w:r>
          <w:t>23</w:t>
        </w:r>
        <w:r>
          <w:fldChar w:fldCharType="end"/>
        </w:r>
      </w:hyperlink>
    </w:p>
    <w:p>
      <w:pPr>
        <w:pStyle w:val="TOC2"/>
        <w:tabs>
          <w:tab w:val="right" w:leader="dot" w:pos="8306"/>
        </w:tabs>
      </w:pPr>
      <w:hyperlink w:anchor="_Toc18724" w:history="1">
        <w:r>
          <w:rPr>
            <w:rFonts w:ascii="仿宋" w:eastAsia="仿宋" w:hAnsi="仿宋" w:cs="仿宋" w:hint="eastAsia"/>
            <w:lang w:eastAsia="zh-CN"/>
          </w:rPr>
          <w:t>(二)、研发周期长</w:t>
        </w:r>
        <w:r>
          <w:tab/>
        </w:r>
        <w:r>
          <w:fldChar w:fldCharType="begin"/>
        </w:r>
        <w:r>
          <w:instrText xml:space="preserve"> PAGEREF _Toc18724 \h </w:instrText>
        </w:r>
        <w:r>
          <w:fldChar w:fldCharType="separate"/>
        </w:r>
        <w:r>
          <w:t>24</w:t>
        </w:r>
        <w:r>
          <w:fldChar w:fldCharType="end"/>
        </w:r>
      </w:hyperlink>
    </w:p>
    <w:p>
      <w:pPr>
        <w:pStyle w:val="TOC2"/>
        <w:tabs>
          <w:tab w:val="right" w:leader="dot" w:pos="8306"/>
        </w:tabs>
      </w:pPr>
      <w:hyperlink w:anchor="_Toc3270" w:history="1">
        <w:r>
          <w:rPr>
            <w:rFonts w:ascii="仿宋" w:eastAsia="仿宋" w:hAnsi="仿宋" w:cs="仿宋" w:hint="eastAsia"/>
            <w:lang w:eastAsia="zh-CN"/>
          </w:rPr>
          <w:t>(三)、市场风险大</w:t>
        </w:r>
        <w:r>
          <w:tab/>
        </w:r>
        <w:r>
          <w:fldChar w:fldCharType="begin"/>
        </w:r>
        <w:r>
          <w:instrText xml:space="preserve"> PAGEREF _Toc3270 \h </w:instrText>
        </w:r>
        <w:r>
          <w:fldChar w:fldCharType="separate"/>
        </w:r>
        <w:r>
          <w:t>26</w:t>
        </w:r>
        <w:r>
          <w:fldChar w:fldCharType="end"/>
        </w:r>
      </w:hyperlink>
    </w:p>
    <w:p>
      <w:pPr>
        <w:pStyle w:val="TOC2"/>
        <w:tabs>
          <w:tab w:val="right" w:leader="dot" w:pos="8306"/>
        </w:tabs>
      </w:pPr>
      <w:hyperlink w:anchor="_Toc25405" w:history="1">
        <w:r>
          <w:rPr>
            <w:rFonts w:ascii="仿宋" w:eastAsia="仿宋" w:hAnsi="仿宋" w:cs="仿宋" w:hint="eastAsia"/>
            <w:lang w:eastAsia="zh-CN"/>
          </w:rPr>
          <w:t>(四)、利润率高</w:t>
        </w:r>
        <w:r>
          <w:tab/>
        </w:r>
        <w:r>
          <w:fldChar w:fldCharType="begin"/>
        </w:r>
        <w:r>
          <w:instrText xml:space="preserve"> PAGEREF _Toc25405 \h </w:instrText>
        </w:r>
        <w:r>
          <w:fldChar w:fldCharType="separate"/>
        </w:r>
        <w:r>
          <w:t>28</w:t>
        </w:r>
        <w:r>
          <w:fldChar w:fldCharType="end"/>
        </w:r>
      </w:hyperlink>
    </w:p>
    <w:p>
      <w:pPr>
        <w:pStyle w:val="TOC1"/>
        <w:tabs>
          <w:tab w:val="right" w:leader="dot" w:pos="8306"/>
        </w:tabs>
      </w:pPr>
      <w:hyperlink w:anchor="_Toc22900" w:history="1">
        <w:r>
          <w:rPr>
            <w:rFonts w:ascii="仿宋" w:eastAsia="仿宋" w:hAnsi="仿宋" w:cs="仿宋" w:hint="eastAsia"/>
            <w:lang w:eastAsia="zh-CN"/>
          </w:rPr>
          <w:t>九、兽用生物制品项目环境影响分析</w:t>
        </w:r>
        <w:r>
          <w:tab/>
        </w:r>
        <w:r>
          <w:fldChar w:fldCharType="begin"/>
        </w:r>
        <w:r>
          <w:instrText xml:space="preserve"> PAGEREF _Toc22900 \h </w:instrText>
        </w:r>
        <w:r>
          <w:fldChar w:fldCharType="separate"/>
        </w:r>
        <w:r>
          <w:t>31</w:t>
        </w:r>
        <w:r>
          <w:fldChar w:fldCharType="end"/>
        </w:r>
      </w:hyperlink>
    </w:p>
    <w:p>
      <w:pPr>
        <w:pStyle w:val="TOC2"/>
        <w:tabs>
          <w:tab w:val="right" w:leader="dot" w:pos="8306"/>
        </w:tabs>
      </w:pPr>
      <w:hyperlink w:anchor="_Toc12521" w:history="1">
        <w:r>
          <w:rPr>
            <w:rFonts w:ascii="仿宋" w:eastAsia="仿宋" w:hAnsi="仿宋" w:cs="仿宋" w:hint="eastAsia"/>
            <w:lang w:eastAsia="zh-CN"/>
          </w:rPr>
          <w:t>(一)、建设区域环境质量现状</w:t>
        </w:r>
        <w:r>
          <w:tab/>
        </w:r>
        <w:r>
          <w:fldChar w:fldCharType="begin"/>
        </w:r>
        <w:r>
          <w:instrText xml:space="preserve"> PAGEREF _Toc12521 \h </w:instrText>
        </w:r>
        <w:r>
          <w:fldChar w:fldCharType="separate"/>
        </w:r>
        <w:r>
          <w:t>31</w:t>
        </w:r>
        <w:r>
          <w:fldChar w:fldCharType="end"/>
        </w:r>
      </w:hyperlink>
    </w:p>
    <w:p>
      <w:pPr>
        <w:pStyle w:val="TOC2"/>
        <w:tabs>
          <w:tab w:val="right" w:leader="dot" w:pos="8306"/>
        </w:tabs>
      </w:pPr>
      <w:hyperlink w:anchor="_Toc18287" w:history="1">
        <w:r>
          <w:rPr>
            <w:rFonts w:ascii="仿宋" w:eastAsia="仿宋" w:hAnsi="仿宋" w:cs="仿宋" w:hint="eastAsia"/>
            <w:lang w:eastAsia="zh-CN"/>
          </w:rPr>
          <w:t>(二)、建设期环境保护</w:t>
        </w:r>
        <w:r>
          <w:tab/>
        </w:r>
        <w:r>
          <w:fldChar w:fldCharType="begin"/>
        </w:r>
        <w:r>
          <w:instrText xml:space="preserve"> PAGEREF _Toc18287 \h </w:instrText>
        </w:r>
        <w:r>
          <w:fldChar w:fldCharType="separate"/>
        </w:r>
        <w:r>
          <w:t>32</w:t>
        </w:r>
        <w:r>
          <w:fldChar w:fldCharType="end"/>
        </w:r>
      </w:hyperlink>
    </w:p>
    <w:p>
      <w:pPr>
        <w:pStyle w:val="TOC2"/>
        <w:tabs>
          <w:tab w:val="right" w:leader="dot" w:pos="8306"/>
        </w:tabs>
      </w:pPr>
      <w:hyperlink w:anchor="_Toc2974" w:history="1">
        <w:r>
          <w:rPr>
            <w:rFonts w:ascii="仿宋" w:eastAsia="仿宋" w:hAnsi="仿宋" w:cs="仿宋" w:hint="eastAsia"/>
            <w:lang w:eastAsia="zh-CN"/>
          </w:rPr>
          <w:t>(三)、运营期环境保护</w:t>
        </w:r>
        <w:r>
          <w:tab/>
        </w:r>
        <w:r>
          <w:fldChar w:fldCharType="begin"/>
        </w:r>
        <w:r>
          <w:instrText xml:space="preserve"> PAGEREF _Toc2974 \h </w:instrText>
        </w:r>
        <w:r>
          <w:fldChar w:fldCharType="separate"/>
        </w:r>
        <w:r>
          <w:t>33</w:t>
        </w:r>
        <w:r>
          <w:fldChar w:fldCharType="end"/>
        </w:r>
      </w:hyperlink>
    </w:p>
    <w:p>
      <w:pPr>
        <w:pStyle w:val="TOC2"/>
        <w:tabs>
          <w:tab w:val="right" w:leader="dot" w:pos="8306"/>
        </w:tabs>
      </w:pPr>
      <w:hyperlink w:anchor="_Toc19582" w:history="1">
        <w:r>
          <w:rPr>
            <w:rFonts w:ascii="仿宋" w:eastAsia="仿宋" w:hAnsi="仿宋" w:cs="仿宋" w:hint="eastAsia"/>
            <w:lang w:eastAsia="zh-CN"/>
          </w:rPr>
          <w:t>(四)、兽用生物制品项目建设对区域经济的影响</w:t>
        </w:r>
        <w:r>
          <w:tab/>
        </w:r>
        <w:r>
          <w:fldChar w:fldCharType="begin"/>
        </w:r>
        <w:r>
          <w:instrText xml:space="preserve"> PAGEREF _Toc19582 \h </w:instrText>
        </w:r>
        <w:r>
          <w:fldChar w:fldCharType="separate"/>
        </w:r>
        <w:r>
          <w:t>35</w:t>
        </w:r>
        <w:r>
          <w:fldChar w:fldCharType="end"/>
        </w:r>
      </w:hyperlink>
    </w:p>
    <w:p>
      <w:pPr>
        <w:pStyle w:val="TOC2"/>
        <w:tabs>
          <w:tab w:val="right" w:leader="dot" w:pos="8306"/>
        </w:tabs>
      </w:pPr>
      <w:hyperlink w:anchor="_Toc13194" w:history="1">
        <w:r>
          <w:rPr>
            <w:rFonts w:ascii="仿宋" w:eastAsia="仿宋" w:hAnsi="仿宋" w:cs="仿宋" w:hint="eastAsia"/>
            <w:lang w:eastAsia="zh-CN"/>
          </w:rPr>
          <w:t>(五)、废弃物处理</w:t>
        </w:r>
        <w:r>
          <w:tab/>
        </w:r>
        <w:r>
          <w:fldChar w:fldCharType="begin"/>
        </w:r>
        <w:r>
          <w:instrText xml:space="preserve"> PAGEREF _Toc13194 \h </w:instrText>
        </w:r>
        <w:r>
          <w:fldChar w:fldCharType="separate"/>
        </w:r>
        <w:r>
          <w:t>37</w:t>
        </w:r>
        <w:r>
          <w:fldChar w:fldCharType="end"/>
        </w:r>
      </w:hyperlink>
    </w:p>
    <w:p>
      <w:pPr>
        <w:pStyle w:val="TOC2"/>
        <w:tabs>
          <w:tab w:val="right" w:leader="dot" w:pos="8306"/>
        </w:tabs>
      </w:pPr>
      <w:hyperlink w:anchor="_Toc19342" w:history="1">
        <w:r>
          <w:rPr>
            <w:rFonts w:ascii="仿宋" w:eastAsia="仿宋" w:hAnsi="仿宋" w:cs="仿宋" w:hint="eastAsia"/>
            <w:lang w:eastAsia="zh-CN"/>
          </w:rPr>
          <w:t>(六)、特殊环境影响分析</w:t>
        </w:r>
        <w:r>
          <w:tab/>
        </w:r>
        <w:r>
          <w:fldChar w:fldCharType="begin"/>
        </w:r>
        <w:r>
          <w:instrText xml:space="preserve"> PAGEREF _Toc19342 \h </w:instrText>
        </w:r>
        <w:r>
          <w:fldChar w:fldCharType="separate"/>
        </w:r>
        <w:r>
          <w:t>38</w:t>
        </w:r>
        <w:r>
          <w:fldChar w:fldCharType="end"/>
        </w:r>
      </w:hyperlink>
    </w:p>
    <w:p>
      <w:pPr>
        <w:pStyle w:val="TOC2"/>
        <w:tabs>
          <w:tab w:val="right" w:leader="dot" w:pos="8306"/>
        </w:tabs>
      </w:pPr>
      <w:hyperlink w:anchor="_Toc32118" w:history="1">
        <w:r>
          <w:rPr>
            <w:rFonts w:ascii="仿宋" w:eastAsia="仿宋" w:hAnsi="仿宋" w:cs="仿宋" w:hint="eastAsia"/>
            <w:lang w:eastAsia="zh-CN"/>
          </w:rPr>
          <w:t>(七)、清洁生产</w:t>
        </w:r>
        <w:r>
          <w:tab/>
        </w:r>
        <w:r>
          <w:fldChar w:fldCharType="begin"/>
        </w:r>
        <w:r>
          <w:instrText xml:space="preserve"> PAGEREF _Toc32118 \h </w:instrText>
        </w:r>
        <w:r>
          <w:fldChar w:fldCharType="separate"/>
        </w:r>
        <w:r>
          <w:t>39</w:t>
        </w:r>
        <w:r>
          <w:fldChar w:fldCharType="end"/>
        </w:r>
      </w:hyperlink>
    </w:p>
    <w:p>
      <w:pPr>
        <w:pStyle w:val="TOC2"/>
        <w:tabs>
          <w:tab w:val="right" w:leader="dot" w:pos="8306"/>
        </w:tabs>
      </w:pPr>
      <w:hyperlink w:anchor="_Toc5524" w:history="1">
        <w:r>
          <w:rPr>
            <w:rFonts w:ascii="仿宋" w:eastAsia="仿宋" w:hAnsi="仿宋" w:cs="仿宋" w:hint="eastAsia"/>
            <w:lang w:eastAsia="zh-CN"/>
          </w:rPr>
          <w:t>(八)、环境保护综合评价</w:t>
        </w:r>
        <w:r>
          <w:tab/>
        </w:r>
        <w:r>
          <w:fldChar w:fldCharType="begin"/>
        </w:r>
        <w:r>
          <w:instrText xml:space="preserve"> PAGEREF _Toc5524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55" w:history="1">
        <w:r>
          <w:rPr>
            <w:rFonts w:ascii="仿宋" w:eastAsia="仿宋" w:hAnsi="仿宋" w:cs="仿宋" w:hint="eastAsia"/>
            <w:lang w:eastAsia="zh-CN"/>
          </w:rPr>
          <w:t>十、生产安全保护</w:t>
        </w:r>
        <w:r>
          <w:tab/>
        </w:r>
        <w:r>
          <w:fldChar w:fldCharType="begin"/>
        </w:r>
        <w:r>
          <w:instrText xml:space="preserve"> PAGEREF _Toc12455 \h </w:instrText>
        </w:r>
        <w:r>
          <w:fldChar w:fldCharType="separate"/>
        </w:r>
        <w:r>
          <w:t>41</w:t>
        </w:r>
        <w:r>
          <w:fldChar w:fldCharType="end"/>
        </w:r>
      </w:hyperlink>
    </w:p>
    <w:p>
      <w:pPr>
        <w:pStyle w:val="TOC2"/>
        <w:tabs>
          <w:tab w:val="right" w:leader="dot" w:pos="8306"/>
        </w:tabs>
      </w:pPr>
      <w:hyperlink w:anchor="_Toc11865" w:history="1">
        <w:r>
          <w:rPr>
            <w:rFonts w:ascii="仿宋" w:eastAsia="仿宋" w:hAnsi="仿宋" w:cs="仿宋" w:hint="eastAsia"/>
            <w:lang w:eastAsia="zh-CN"/>
          </w:rPr>
          <w:t>(一)、消防安全</w:t>
        </w:r>
        <w:r>
          <w:tab/>
        </w:r>
        <w:r>
          <w:fldChar w:fldCharType="begin"/>
        </w:r>
        <w:r>
          <w:instrText xml:space="preserve"> PAGEREF _Toc11865 \h </w:instrText>
        </w:r>
        <w:r>
          <w:fldChar w:fldCharType="separate"/>
        </w:r>
        <w:r>
          <w:t>41</w:t>
        </w:r>
        <w:r>
          <w:fldChar w:fldCharType="end"/>
        </w:r>
      </w:hyperlink>
    </w:p>
    <w:p>
      <w:pPr>
        <w:pStyle w:val="TOC2"/>
        <w:tabs>
          <w:tab w:val="right" w:leader="dot" w:pos="8306"/>
        </w:tabs>
      </w:pPr>
      <w:hyperlink w:anchor="_Toc7411" w:history="1">
        <w:r>
          <w:rPr>
            <w:rFonts w:ascii="仿宋" w:eastAsia="仿宋" w:hAnsi="仿宋" w:cs="仿宋" w:hint="eastAsia"/>
            <w:lang w:eastAsia="zh-CN"/>
          </w:rPr>
          <w:t>(二)、防火防爆总图布置措施</w:t>
        </w:r>
        <w:r>
          <w:tab/>
        </w:r>
        <w:r>
          <w:fldChar w:fldCharType="begin"/>
        </w:r>
        <w:r>
          <w:instrText xml:space="preserve"> PAGEREF _Toc7411 \h </w:instrText>
        </w:r>
        <w:r>
          <w:fldChar w:fldCharType="separate"/>
        </w:r>
        <w:r>
          <w:t>43</w:t>
        </w:r>
        <w:r>
          <w:fldChar w:fldCharType="end"/>
        </w:r>
      </w:hyperlink>
    </w:p>
    <w:p>
      <w:pPr>
        <w:pStyle w:val="TOC2"/>
        <w:tabs>
          <w:tab w:val="right" w:leader="dot" w:pos="8306"/>
        </w:tabs>
      </w:pPr>
      <w:hyperlink w:anchor="_Toc23748" w:history="1">
        <w:r>
          <w:rPr>
            <w:rFonts w:ascii="仿宋" w:eastAsia="仿宋" w:hAnsi="仿宋" w:cs="仿宋" w:hint="eastAsia"/>
            <w:lang w:eastAsia="zh-CN"/>
          </w:rPr>
          <w:t>(三)、自然灾害防范措施</w:t>
        </w:r>
        <w:r>
          <w:tab/>
        </w:r>
        <w:r>
          <w:fldChar w:fldCharType="begin"/>
        </w:r>
        <w:r>
          <w:instrText xml:space="preserve"> PAGEREF _Toc23748 \h </w:instrText>
        </w:r>
        <w:r>
          <w:fldChar w:fldCharType="separate"/>
        </w:r>
        <w:r>
          <w:t>44</w:t>
        </w:r>
        <w:r>
          <w:fldChar w:fldCharType="end"/>
        </w:r>
      </w:hyperlink>
    </w:p>
    <w:p>
      <w:pPr>
        <w:pStyle w:val="TOC2"/>
        <w:tabs>
          <w:tab w:val="right" w:leader="dot" w:pos="8306"/>
        </w:tabs>
      </w:pPr>
      <w:hyperlink w:anchor="_Toc29289" w:history="1">
        <w:r>
          <w:rPr>
            <w:rFonts w:ascii="仿宋" w:eastAsia="仿宋" w:hAnsi="仿宋" w:cs="仿宋" w:hint="eastAsia"/>
            <w:lang w:eastAsia="zh-CN"/>
          </w:rPr>
          <w:t>(四)、安全色及安全标志使用要求</w:t>
        </w:r>
        <w:r>
          <w:tab/>
        </w:r>
        <w:r>
          <w:fldChar w:fldCharType="begin"/>
        </w:r>
        <w:r>
          <w:instrText xml:space="preserve"> PAGEREF _Toc29289 \h </w:instrText>
        </w:r>
        <w:r>
          <w:fldChar w:fldCharType="separate"/>
        </w:r>
        <w:r>
          <w:t>45</w:t>
        </w:r>
        <w:r>
          <w:fldChar w:fldCharType="end"/>
        </w:r>
      </w:hyperlink>
    </w:p>
    <w:p>
      <w:pPr>
        <w:pStyle w:val="TOC2"/>
        <w:tabs>
          <w:tab w:val="right" w:leader="dot" w:pos="8306"/>
        </w:tabs>
      </w:pPr>
      <w:hyperlink w:anchor="_Toc2656" w:history="1">
        <w:r>
          <w:rPr>
            <w:rFonts w:ascii="仿宋" w:eastAsia="仿宋" w:hAnsi="仿宋" w:cs="仿宋" w:hint="eastAsia"/>
            <w:lang w:eastAsia="zh-CN"/>
          </w:rPr>
          <w:t>(五)、防尘防毒措施</w:t>
        </w:r>
        <w:r>
          <w:tab/>
        </w:r>
        <w:r>
          <w:fldChar w:fldCharType="begin"/>
        </w:r>
        <w:r>
          <w:instrText xml:space="preserve"> PAGEREF _Toc2656 \h </w:instrText>
        </w:r>
        <w:r>
          <w:fldChar w:fldCharType="separate"/>
        </w:r>
        <w:r>
          <w:t>46</w:t>
        </w:r>
        <w:r>
          <w:fldChar w:fldCharType="end"/>
        </w:r>
      </w:hyperlink>
    </w:p>
    <w:p>
      <w:pPr>
        <w:pStyle w:val="TOC2"/>
        <w:tabs>
          <w:tab w:val="right" w:leader="dot" w:pos="8306"/>
        </w:tabs>
      </w:pPr>
      <w:hyperlink w:anchor="_Toc28470" w:history="1">
        <w:r>
          <w:rPr>
            <w:rFonts w:ascii="仿宋" w:eastAsia="仿宋" w:hAnsi="仿宋" w:cs="仿宋" w:hint="eastAsia"/>
            <w:lang w:eastAsia="zh-CN"/>
          </w:rPr>
          <w:t>(六)、防静电、触电防护及防雷措施</w:t>
        </w:r>
        <w:r>
          <w:tab/>
        </w:r>
        <w:r>
          <w:fldChar w:fldCharType="begin"/>
        </w:r>
        <w:r>
          <w:instrText xml:space="preserve"> PAGEREF _Toc28470 \h </w:instrText>
        </w:r>
        <w:r>
          <w:fldChar w:fldCharType="separate"/>
        </w:r>
        <w:r>
          <w:t>47</w:t>
        </w:r>
        <w:r>
          <w:fldChar w:fldCharType="end"/>
        </w:r>
      </w:hyperlink>
    </w:p>
    <w:p>
      <w:pPr>
        <w:pStyle w:val="TOC2"/>
        <w:tabs>
          <w:tab w:val="right" w:leader="dot" w:pos="8306"/>
        </w:tabs>
      </w:pPr>
      <w:hyperlink w:anchor="_Toc21555" w:history="1">
        <w:r>
          <w:rPr>
            <w:rFonts w:ascii="仿宋" w:eastAsia="仿宋" w:hAnsi="仿宋" w:cs="仿宋" w:hint="eastAsia"/>
            <w:lang w:eastAsia="zh-CN"/>
          </w:rPr>
          <w:t>(七)、机械设备安全保障措施</w:t>
        </w:r>
        <w:r>
          <w:tab/>
        </w:r>
        <w:r>
          <w:fldChar w:fldCharType="begin"/>
        </w:r>
        <w:r>
          <w:instrText xml:space="preserve"> PAGEREF _Toc21555 \h </w:instrText>
        </w:r>
        <w:r>
          <w:fldChar w:fldCharType="separate"/>
        </w:r>
        <w:r>
          <w:t>48</w:t>
        </w:r>
        <w:r>
          <w:fldChar w:fldCharType="end"/>
        </w:r>
      </w:hyperlink>
    </w:p>
    <w:p>
      <w:pPr>
        <w:pStyle w:val="TOC1"/>
        <w:tabs>
          <w:tab w:val="right" w:leader="dot" w:pos="8306"/>
        </w:tabs>
      </w:pPr>
      <w:hyperlink w:anchor="_Toc23982" w:history="1">
        <w:r>
          <w:rPr>
            <w:rFonts w:ascii="仿宋" w:eastAsia="仿宋" w:hAnsi="仿宋" w:cs="仿宋" w:hint="eastAsia"/>
            <w:lang w:eastAsia="zh-CN"/>
          </w:rPr>
          <w:t>十一、兽用生物制品项目创新与研发</w:t>
        </w:r>
        <w:r>
          <w:tab/>
        </w:r>
        <w:r>
          <w:fldChar w:fldCharType="begin"/>
        </w:r>
        <w:r>
          <w:instrText xml:space="preserve"> PAGEREF _Toc23982 \h </w:instrText>
        </w:r>
        <w:r>
          <w:fldChar w:fldCharType="separate"/>
        </w:r>
        <w:r>
          <w:t>50</w:t>
        </w:r>
        <w:r>
          <w:fldChar w:fldCharType="end"/>
        </w:r>
      </w:hyperlink>
    </w:p>
    <w:p>
      <w:pPr>
        <w:pStyle w:val="TOC2"/>
        <w:tabs>
          <w:tab w:val="right" w:leader="dot" w:pos="8306"/>
        </w:tabs>
      </w:pPr>
      <w:hyperlink w:anchor="_Toc32541" w:history="1">
        <w:r>
          <w:rPr>
            <w:rFonts w:ascii="仿宋" w:eastAsia="仿宋" w:hAnsi="仿宋" w:cs="仿宋" w:hint="eastAsia"/>
            <w:lang w:eastAsia="zh-CN"/>
          </w:rPr>
          <w:t>(一)、创新策略与方向</w:t>
        </w:r>
        <w:r>
          <w:tab/>
        </w:r>
        <w:r>
          <w:fldChar w:fldCharType="begin"/>
        </w:r>
        <w:r>
          <w:instrText xml:space="preserve"> PAGEREF _Toc32541 \h </w:instrText>
        </w:r>
        <w:r>
          <w:fldChar w:fldCharType="separate"/>
        </w:r>
        <w:r>
          <w:t>50</w:t>
        </w:r>
        <w:r>
          <w:fldChar w:fldCharType="end"/>
        </w:r>
      </w:hyperlink>
    </w:p>
    <w:p>
      <w:pPr>
        <w:pStyle w:val="TOC2"/>
        <w:tabs>
          <w:tab w:val="right" w:leader="dot" w:pos="8306"/>
        </w:tabs>
      </w:pPr>
      <w:hyperlink w:anchor="_Toc27552" w:history="1">
        <w:r>
          <w:rPr>
            <w:rFonts w:ascii="仿宋" w:eastAsia="仿宋" w:hAnsi="仿宋" w:cs="仿宋" w:hint="eastAsia"/>
            <w:lang w:eastAsia="zh-CN"/>
          </w:rPr>
          <w:t>(二)、研发规划与投入</w:t>
        </w:r>
        <w:r>
          <w:tab/>
        </w:r>
        <w:r>
          <w:fldChar w:fldCharType="begin"/>
        </w:r>
        <w:r>
          <w:instrText xml:space="preserve"> PAGEREF _Toc27552 \h </w:instrText>
        </w:r>
        <w:r>
          <w:fldChar w:fldCharType="separate"/>
        </w:r>
        <w:r>
          <w:t>51</w:t>
        </w:r>
        <w:r>
          <w:fldChar w:fldCharType="end"/>
        </w:r>
      </w:hyperlink>
    </w:p>
    <w:p>
      <w:pPr>
        <w:pStyle w:val="TOC1"/>
        <w:tabs>
          <w:tab w:val="right" w:leader="dot" w:pos="8306"/>
        </w:tabs>
      </w:pPr>
      <w:hyperlink w:anchor="_Toc21590" w:history="1">
        <w:r>
          <w:rPr>
            <w:rFonts w:ascii="仿宋" w:eastAsia="仿宋" w:hAnsi="仿宋" w:cs="仿宋" w:hint="eastAsia"/>
            <w:lang w:eastAsia="zh-CN"/>
          </w:rPr>
          <w:t>十二、兽用生物制品项目技术管理</w:t>
        </w:r>
        <w:r>
          <w:tab/>
        </w:r>
        <w:r>
          <w:fldChar w:fldCharType="begin"/>
        </w:r>
        <w:r>
          <w:instrText xml:space="preserve"> PAGEREF _Toc21590 \h </w:instrText>
        </w:r>
        <w:r>
          <w:fldChar w:fldCharType="separate"/>
        </w:r>
        <w:r>
          <w:t>53</w:t>
        </w:r>
        <w:r>
          <w:fldChar w:fldCharType="end"/>
        </w:r>
      </w:hyperlink>
    </w:p>
    <w:p>
      <w:pPr>
        <w:pStyle w:val="TOC2"/>
        <w:tabs>
          <w:tab w:val="right" w:leader="dot" w:pos="8306"/>
        </w:tabs>
      </w:pPr>
      <w:hyperlink w:anchor="_Toc28006" w:history="1">
        <w:r>
          <w:rPr>
            <w:rFonts w:ascii="仿宋" w:eastAsia="仿宋" w:hAnsi="仿宋" w:cs="仿宋" w:hint="eastAsia"/>
            <w:lang w:eastAsia="zh-CN"/>
          </w:rPr>
          <w:t>(一)、技术方案选用方向</w:t>
        </w:r>
        <w:r>
          <w:tab/>
        </w:r>
        <w:r>
          <w:fldChar w:fldCharType="begin"/>
        </w:r>
        <w:r>
          <w:instrText xml:space="preserve"> PAGEREF _Toc28006 \h </w:instrText>
        </w:r>
        <w:r>
          <w:fldChar w:fldCharType="separate"/>
        </w:r>
        <w:r>
          <w:t>53</w:t>
        </w:r>
        <w:r>
          <w:fldChar w:fldCharType="end"/>
        </w:r>
      </w:hyperlink>
    </w:p>
    <w:p>
      <w:pPr>
        <w:pStyle w:val="TOC2"/>
        <w:tabs>
          <w:tab w:val="right" w:leader="dot" w:pos="8306"/>
        </w:tabs>
      </w:pPr>
      <w:hyperlink w:anchor="_Toc20172" w:history="1">
        <w:r>
          <w:rPr>
            <w:rFonts w:ascii="仿宋" w:eastAsia="仿宋" w:hAnsi="仿宋" w:cs="仿宋" w:hint="eastAsia"/>
            <w:lang w:eastAsia="zh-CN"/>
          </w:rPr>
          <w:t>(二)、工艺技术方案选用原则</w:t>
        </w:r>
        <w:r>
          <w:tab/>
        </w:r>
        <w:r>
          <w:fldChar w:fldCharType="begin"/>
        </w:r>
        <w:r>
          <w:instrText xml:space="preserve"> PAGEREF _Toc20172 \h </w:instrText>
        </w:r>
        <w:r>
          <w:fldChar w:fldCharType="separate"/>
        </w:r>
        <w:r>
          <w:t>55</w:t>
        </w:r>
        <w:r>
          <w:fldChar w:fldCharType="end"/>
        </w:r>
      </w:hyperlink>
    </w:p>
    <w:p>
      <w:pPr>
        <w:pStyle w:val="TOC2"/>
        <w:tabs>
          <w:tab w:val="right" w:leader="dot" w:pos="8306"/>
        </w:tabs>
      </w:pPr>
      <w:hyperlink w:anchor="_Toc29260" w:history="1">
        <w:r>
          <w:rPr>
            <w:rFonts w:ascii="仿宋" w:eastAsia="仿宋" w:hAnsi="仿宋" w:cs="仿宋" w:hint="eastAsia"/>
            <w:lang w:eastAsia="zh-CN"/>
          </w:rPr>
          <w:t>(三)、工艺技术方案要求</w:t>
        </w:r>
        <w:r>
          <w:tab/>
        </w:r>
        <w:r>
          <w:fldChar w:fldCharType="begin"/>
        </w:r>
        <w:r>
          <w:instrText xml:space="preserve"> PAGEREF _Toc29260 \h </w:instrText>
        </w:r>
        <w:r>
          <w:fldChar w:fldCharType="separate"/>
        </w:r>
        <w:r>
          <w:t>57</w:t>
        </w:r>
        <w:r>
          <w:fldChar w:fldCharType="end"/>
        </w:r>
      </w:hyperlink>
    </w:p>
    <w:p>
      <w:pPr>
        <w:pStyle w:val="TOC1"/>
        <w:tabs>
          <w:tab w:val="right" w:leader="dot" w:pos="8306"/>
        </w:tabs>
      </w:pPr>
      <w:hyperlink w:anchor="_Toc2149" w:history="1">
        <w:r>
          <w:rPr>
            <w:rFonts w:ascii="仿宋" w:eastAsia="仿宋" w:hAnsi="仿宋" w:cs="仿宋" w:hint="eastAsia"/>
            <w:lang w:eastAsia="zh-CN"/>
          </w:rPr>
          <w:t>十三、兽用生物制品项目治理与监督</w:t>
        </w:r>
        <w:r>
          <w:tab/>
        </w:r>
        <w:r>
          <w:fldChar w:fldCharType="begin"/>
        </w:r>
        <w:r>
          <w:instrText xml:space="preserve"> PAGEREF _Toc2149 \h </w:instrText>
        </w:r>
        <w:r>
          <w:fldChar w:fldCharType="separate"/>
        </w:r>
        <w:r>
          <w:t>59</w:t>
        </w:r>
        <w:r>
          <w:fldChar w:fldCharType="end"/>
        </w:r>
      </w:hyperlink>
    </w:p>
    <w:p>
      <w:pPr>
        <w:pStyle w:val="TOC2"/>
        <w:tabs>
          <w:tab w:val="right" w:leader="dot" w:pos="8306"/>
        </w:tabs>
      </w:pPr>
      <w:hyperlink w:anchor="_Toc32060" w:history="1">
        <w:r>
          <w:rPr>
            <w:rFonts w:ascii="仿宋" w:eastAsia="仿宋" w:hAnsi="仿宋" w:cs="仿宋" w:hint="eastAsia"/>
            <w:lang w:eastAsia="zh-CN"/>
          </w:rPr>
          <w:t>(一)、兽用生物制品项目治理结构</w:t>
        </w:r>
        <w:r>
          <w:tab/>
        </w:r>
        <w:r>
          <w:fldChar w:fldCharType="begin"/>
        </w:r>
        <w:r>
          <w:instrText xml:space="preserve"> PAGEREF _Toc32060 \h </w:instrText>
        </w:r>
        <w:r>
          <w:fldChar w:fldCharType="separate"/>
        </w:r>
        <w:r>
          <w:t>59</w:t>
        </w:r>
        <w:r>
          <w:fldChar w:fldCharType="end"/>
        </w:r>
      </w:hyperlink>
    </w:p>
    <w:p>
      <w:pPr>
        <w:pStyle w:val="TOC2"/>
        <w:tabs>
          <w:tab w:val="right" w:leader="dot" w:pos="8306"/>
        </w:tabs>
      </w:pPr>
      <w:hyperlink w:anchor="_Toc3709" w:history="1">
        <w:r>
          <w:rPr>
            <w:rFonts w:ascii="仿宋" w:eastAsia="仿宋" w:hAnsi="仿宋" w:cs="仿宋" w:hint="eastAsia"/>
            <w:lang w:eastAsia="zh-CN"/>
          </w:rPr>
          <w:t>(二)、监督与审计</w:t>
        </w:r>
        <w:r>
          <w:tab/>
        </w:r>
        <w:r>
          <w:fldChar w:fldCharType="begin"/>
        </w:r>
        <w:r>
          <w:instrText xml:space="preserve"> PAGEREF _Toc3709 \h </w:instrText>
        </w:r>
        <w:r>
          <w:fldChar w:fldCharType="separate"/>
        </w:r>
        <w:r>
          <w:t>61</w:t>
        </w:r>
        <w:r>
          <w:fldChar w:fldCharType="end"/>
        </w:r>
      </w:hyperlink>
    </w:p>
    <w:p>
      <w:pPr>
        <w:pStyle w:val="TOC1"/>
        <w:tabs>
          <w:tab w:val="right" w:leader="dot" w:pos="8306"/>
        </w:tabs>
      </w:pPr>
      <w:hyperlink w:anchor="_Toc3036" w:history="1">
        <w:r>
          <w:rPr>
            <w:rFonts w:ascii="仿宋" w:eastAsia="仿宋" w:hAnsi="仿宋" w:cs="仿宋" w:hint="eastAsia"/>
            <w:lang w:eastAsia="zh-CN"/>
          </w:rPr>
          <w:t>十四、兽用生物制品项目变更管理</w:t>
        </w:r>
        <w:r>
          <w:tab/>
        </w:r>
        <w:r>
          <w:fldChar w:fldCharType="begin"/>
        </w:r>
        <w:r>
          <w:instrText xml:space="preserve"> PAGEREF _Toc3036 \h </w:instrText>
        </w:r>
        <w:r>
          <w:fldChar w:fldCharType="separate"/>
        </w:r>
        <w:r>
          <w:t>62</w:t>
        </w:r>
        <w:r>
          <w:fldChar w:fldCharType="end"/>
        </w:r>
      </w:hyperlink>
    </w:p>
    <w:p>
      <w:pPr>
        <w:pStyle w:val="TOC2"/>
        <w:tabs>
          <w:tab w:val="right" w:leader="dot" w:pos="8306"/>
        </w:tabs>
      </w:pPr>
      <w:hyperlink w:anchor="_Toc16141" w:history="1">
        <w:r>
          <w:rPr>
            <w:rFonts w:ascii="仿宋" w:eastAsia="仿宋" w:hAnsi="仿宋" w:cs="仿宋" w:hint="eastAsia"/>
            <w:lang w:eastAsia="zh-CN"/>
          </w:rPr>
          <w:t>(一)、变更申请与评估</w:t>
        </w:r>
        <w:r>
          <w:tab/>
        </w:r>
        <w:r>
          <w:fldChar w:fldCharType="begin"/>
        </w:r>
        <w:r>
          <w:instrText xml:space="preserve"> PAGEREF _Toc16141 \h </w:instrText>
        </w:r>
        <w:r>
          <w:fldChar w:fldCharType="separate"/>
        </w:r>
        <w:r>
          <w:t>62</w:t>
        </w:r>
        <w:r>
          <w:fldChar w:fldCharType="end"/>
        </w:r>
      </w:hyperlink>
    </w:p>
    <w:p>
      <w:pPr>
        <w:pStyle w:val="TOC2"/>
        <w:tabs>
          <w:tab w:val="right" w:leader="dot" w:pos="8306"/>
        </w:tabs>
      </w:pPr>
      <w:hyperlink w:anchor="_Toc10106" w:history="1">
        <w:r>
          <w:rPr>
            <w:rFonts w:ascii="仿宋" w:eastAsia="仿宋" w:hAnsi="仿宋" w:cs="仿宋" w:hint="eastAsia"/>
            <w:lang w:eastAsia="zh-CN"/>
          </w:rPr>
          <w:t>(二)、变更实施与控制</w:t>
        </w:r>
        <w:r>
          <w:tab/>
        </w:r>
        <w:r>
          <w:fldChar w:fldCharType="begin"/>
        </w:r>
        <w:r>
          <w:instrText xml:space="preserve"> PAGEREF _Toc10106 \h </w:instrText>
        </w:r>
        <w:r>
          <w:fldChar w:fldCharType="separate"/>
        </w:r>
        <w:r>
          <w:t>62</w:t>
        </w:r>
        <w:r>
          <w:fldChar w:fldCharType="end"/>
        </w:r>
      </w:hyperlink>
    </w:p>
    <w:p>
      <w:pPr>
        <w:pStyle w:val="TOC1"/>
        <w:tabs>
          <w:tab w:val="right" w:leader="dot" w:pos="8306"/>
        </w:tabs>
      </w:pPr>
      <w:hyperlink w:anchor="_Toc7271" w:history="1">
        <w:r>
          <w:rPr>
            <w:rFonts w:ascii="仿宋" w:eastAsia="仿宋" w:hAnsi="仿宋" w:cs="仿宋" w:hint="eastAsia"/>
            <w:lang w:eastAsia="zh-CN"/>
          </w:rPr>
          <w:t>十五、供应链管理</w:t>
        </w:r>
        <w:r>
          <w:tab/>
        </w:r>
        <w:r>
          <w:fldChar w:fldCharType="begin"/>
        </w:r>
        <w:r>
          <w:instrText xml:space="preserve"> PAGEREF _Toc7271 \h </w:instrText>
        </w:r>
        <w:r>
          <w:fldChar w:fldCharType="separate"/>
        </w:r>
        <w:r>
          <w:t>63</w:t>
        </w:r>
        <w:r>
          <w:fldChar w:fldCharType="end"/>
        </w:r>
      </w:hyperlink>
    </w:p>
    <w:p>
      <w:pPr>
        <w:pStyle w:val="TOC2"/>
        <w:tabs>
          <w:tab w:val="right" w:leader="dot" w:pos="8306"/>
        </w:tabs>
      </w:pPr>
      <w:hyperlink w:anchor="_Toc22137" w:history="1">
        <w:r>
          <w:rPr>
            <w:rFonts w:ascii="仿宋" w:eastAsia="仿宋" w:hAnsi="仿宋" w:cs="仿宋" w:hint="eastAsia"/>
            <w:lang w:eastAsia="zh-CN"/>
          </w:rPr>
          <w:t>(一)、供应链战略规划</w:t>
        </w:r>
        <w:r>
          <w:tab/>
        </w:r>
        <w:r>
          <w:fldChar w:fldCharType="begin"/>
        </w:r>
        <w:r>
          <w:instrText xml:space="preserve"> PAGEREF _Toc22137 \h </w:instrText>
        </w:r>
        <w:r>
          <w:fldChar w:fldCharType="separate"/>
        </w:r>
        <w:r>
          <w:t>63</w:t>
        </w:r>
        <w:r>
          <w:fldChar w:fldCharType="end"/>
        </w:r>
      </w:hyperlink>
    </w:p>
    <w:p>
      <w:pPr>
        <w:pStyle w:val="TOC2"/>
        <w:tabs>
          <w:tab w:val="right" w:leader="dot" w:pos="8306"/>
        </w:tabs>
      </w:pPr>
      <w:hyperlink w:anchor="_Toc13158" w:history="1">
        <w:r>
          <w:rPr>
            <w:rFonts w:ascii="仿宋" w:eastAsia="仿宋" w:hAnsi="仿宋" w:cs="仿宋" w:hint="eastAsia"/>
            <w:lang w:eastAsia="zh-CN"/>
          </w:rPr>
          <w:t>(二)、供应商选择与合作</w:t>
        </w:r>
        <w:r>
          <w:tab/>
        </w:r>
        <w:r>
          <w:fldChar w:fldCharType="begin"/>
        </w:r>
        <w:r>
          <w:instrText xml:space="preserve"> PAGEREF _Toc13158 \h </w:instrText>
        </w:r>
        <w:r>
          <w:fldChar w:fldCharType="separate"/>
        </w:r>
        <w:r>
          <w:t>65</w:t>
        </w:r>
        <w:r>
          <w:fldChar w:fldCharType="end"/>
        </w:r>
      </w:hyperlink>
    </w:p>
    <w:p>
      <w:pPr>
        <w:pStyle w:val="TOC2"/>
        <w:tabs>
          <w:tab w:val="right" w:leader="dot" w:pos="8306"/>
        </w:tabs>
      </w:pPr>
      <w:hyperlink w:anchor="_Toc14886" w:history="1">
        <w:r>
          <w:rPr>
            <w:rFonts w:ascii="仿宋" w:eastAsia="仿宋" w:hAnsi="仿宋" w:cs="仿宋" w:hint="eastAsia"/>
            <w:lang w:eastAsia="zh-CN"/>
          </w:rPr>
          <w:t>(三)、物流与库存管理</w:t>
        </w:r>
        <w:r>
          <w:tab/>
        </w:r>
        <w:r>
          <w:fldChar w:fldCharType="begin"/>
        </w:r>
        <w:r>
          <w:instrText xml:space="preserve"> PAGEREF _Toc14886 \h </w:instrText>
        </w:r>
        <w:r>
          <w:fldChar w:fldCharType="separate"/>
        </w:r>
        <w:r>
          <w:t>66</w:t>
        </w:r>
        <w:r>
          <w:fldChar w:fldCharType="end"/>
        </w:r>
      </w:hyperlink>
    </w:p>
    <w:p>
      <w:pPr>
        <w:pStyle w:val="TOC1"/>
        <w:tabs>
          <w:tab w:val="right" w:leader="dot" w:pos="8306"/>
        </w:tabs>
      </w:pPr>
      <w:hyperlink w:anchor="_Toc20607" w:history="1">
        <w:r>
          <w:rPr>
            <w:rFonts w:ascii="仿宋" w:eastAsia="仿宋" w:hAnsi="仿宋" w:cs="仿宋" w:hint="eastAsia"/>
            <w:lang w:eastAsia="zh-CN"/>
          </w:rPr>
          <w:t>十六、营销与推广策略</w:t>
        </w:r>
        <w:r>
          <w:tab/>
        </w:r>
        <w:r>
          <w:fldChar w:fldCharType="begin"/>
        </w:r>
        <w:r>
          <w:instrText xml:space="preserve"> PAGEREF _Toc20607 \h </w:instrText>
        </w:r>
        <w:r>
          <w:fldChar w:fldCharType="separate"/>
        </w:r>
        <w:r>
          <w:t>67</w:t>
        </w:r>
        <w:r>
          <w:fldChar w:fldCharType="end"/>
        </w:r>
      </w:hyperlink>
    </w:p>
    <w:p>
      <w:pPr>
        <w:pStyle w:val="TOC2"/>
        <w:tabs>
          <w:tab w:val="right" w:leader="dot" w:pos="8306"/>
        </w:tabs>
      </w:pPr>
      <w:hyperlink w:anchor="_Toc17429" w:history="1">
        <w:r>
          <w:rPr>
            <w:rFonts w:ascii="仿宋" w:eastAsia="仿宋" w:hAnsi="仿宋" w:cs="仿宋" w:hint="eastAsia"/>
            <w:lang w:eastAsia="zh-CN"/>
          </w:rPr>
          <w:t>(一)、产品/服务定位与特点</w:t>
        </w:r>
        <w:r>
          <w:tab/>
        </w:r>
        <w:r>
          <w:fldChar w:fldCharType="begin"/>
        </w:r>
        <w:r>
          <w:instrText xml:space="preserve"> PAGEREF _Toc17429 \h </w:instrText>
        </w:r>
        <w:r>
          <w:fldChar w:fldCharType="separate"/>
        </w:r>
        <w:r>
          <w:t>67</w:t>
        </w:r>
        <w:r>
          <w:fldChar w:fldCharType="end"/>
        </w:r>
      </w:hyperlink>
    </w:p>
    <w:p>
      <w:pPr>
        <w:pStyle w:val="TOC2"/>
        <w:tabs>
          <w:tab w:val="right" w:leader="dot" w:pos="8306"/>
        </w:tabs>
      </w:pPr>
      <w:hyperlink w:anchor="_Toc25124" w:history="1">
        <w:r>
          <w:rPr>
            <w:rFonts w:ascii="仿宋" w:eastAsia="仿宋" w:hAnsi="仿宋" w:cs="仿宋" w:hint="eastAsia"/>
            <w:lang w:eastAsia="zh-CN"/>
          </w:rPr>
          <w:t>(二)、市场定位与竞争分析</w:t>
        </w:r>
        <w:r>
          <w:tab/>
        </w:r>
        <w:r>
          <w:fldChar w:fldCharType="begin"/>
        </w:r>
        <w:r>
          <w:instrText xml:space="preserve"> PAGEREF _Toc25124 \h </w:instrText>
        </w:r>
        <w:r>
          <w:fldChar w:fldCharType="separate"/>
        </w:r>
        <w:r>
          <w:t>69</w:t>
        </w:r>
        <w:r>
          <w:fldChar w:fldCharType="end"/>
        </w:r>
      </w:hyperlink>
    </w:p>
    <w:p>
      <w:pPr>
        <w:pStyle w:val="TOC2"/>
        <w:tabs>
          <w:tab w:val="right" w:leader="dot" w:pos="8306"/>
        </w:tabs>
      </w:pPr>
      <w:hyperlink w:anchor="_Toc1905" w:history="1">
        <w:r>
          <w:rPr>
            <w:rFonts w:ascii="仿宋" w:eastAsia="仿宋" w:hAnsi="仿宋" w:cs="仿宋" w:hint="eastAsia"/>
            <w:lang w:eastAsia="zh-CN"/>
          </w:rPr>
          <w:t>(三)、营销渠道与策略</w:t>
        </w:r>
        <w:r>
          <w:tab/>
        </w:r>
        <w:r>
          <w:fldChar w:fldCharType="begin"/>
        </w:r>
        <w:r>
          <w:instrText xml:space="preserve"> PAGEREF _Toc1905 \h </w:instrText>
        </w:r>
        <w:r>
          <w:fldChar w:fldCharType="separate"/>
        </w:r>
        <w:r>
          <w:t>70</w:t>
        </w:r>
        <w:r>
          <w:fldChar w:fldCharType="end"/>
        </w:r>
      </w:hyperlink>
    </w:p>
    <w:p>
      <w:pPr>
        <w:pStyle w:val="TOC2"/>
        <w:tabs>
          <w:tab w:val="right" w:leader="dot" w:pos="8306"/>
        </w:tabs>
      </w:pPr>
      <w:hyperlink w:anchor="_Toc6985" w:history="1">
        <w:r>
          <w:rPr>
            <w:rFonts w:ascii="仿宋" w:eastAsia="仿宋" w:hAnsi="仿宋" w:cs="仿宋" w:hint="eastAsia"/>
            <w:lang w:eastAsia="zh-CN"/>
          </w:rPr>
          <w:t>(四)、推广与宣传活动</w:t>
        </w:r>
        <w:r>
          <w:tab/>
        </w:r>
        <w:r>
          <w:fldChar w:fldCharType="begin"/>
        </w:r>
        <w:r>
          <w:instrText xml:space="preserve"> PAGEREF _Toc6985 \h </w:instrText>
        </w:r>
        <w:r>
          <w:fldChar w:fldCharType="separate"/>
        </w:r>
        <w:r>
          <w:t>71</w:t>
        </w:r>
        <w:r>
          <w:fldChar w:fldCharType="end"/>
        </w:r>
      </w:hyperlink>
    </w:p>
    <w:p>
      <w:pPr>
        <w:pStyle w:val="TOC1"/>
        <w:tabs>
          <w:tab w:val="right" w:leader="dot" w:pos="8306"/>
        </w:tabs>
      </w:pPr>
      <w:hyperlink w:anchor="_Toc3571" w:history="1">
        <w:r>
          <w:rPr>
            <w:rFonts w:ascii="仿宋" w:eastAsia="仿宋" w:hAnsi="仿宋" w:cs="仿宋" w:hint="eastAsia"/>
            <w:lang w:eastAsia="zh-CN"/>
          </w:rPr>
          <w:t>十七、兽用生物制品项目实施保障措施</w:t>
        </w:r>
        <w:r>
          <w:tab/>
        </w:r>
        <w:r>
          <w:fldChar w:fldCharType="begin"/>
        </w:r>
        <w:r>
          <w:instrText xml:space="preserve"> PAGEREF _Toc3571 \h </w:instrText>
        </w:r>
        <w:r>
          <w:fldChar w:fldCharType="separate"/>
        </w:r>
        <w:r>
          <w:t>76</w:t>
        </w:r>
        <w:r>
          <w:fldChar w:fldCharType="end"/>
        </w:r>
      </w:hyperlink>
    </w:p>
    <w:p>
      <w:pPr>
        <w:pStyle w:val="TOC2"/>
        <w:tabs>
          <w:tab w:val="right" w:leader="dot" w:pos="8306"/>
        </w:tabs>
      </w:pPr>
      <w:hyperlink w:anchor="_Toc16145" w:history="1">
        <w:r>
          <w:rPr>
            <w:rFonts w:ascii="仿宋" w:eastAsia="仿宋" w:hAnsi="仿宋" w:cs="仿宋" w:hint="eastAsia"/>
            <w:lang w:eastAsia="zh-CN"/>
          </w:rPr>
          <w:t>(一)、兽用生物制品项目实施保障机制</w:t>
        </w:r>
        <w:r>
          <w:tab/>
        </w:r>
        <w:r>
          <w:fldChar w:fldCharType="begin"/>
        </w:r>
        <w:r>
          <w:instrText xml:space="preserve"> PAGEREF _Toc16145 \h </w:instrText>
        </w:r>
        <w:r>
          <w:fldChar w:fldCharType="separate"/>
        </w:r>
        <w:r>
          <w:t>76</w:t>
        </w:r>
        <w:r>
          <w:fldChar w:fldCharType="end"/>
        </w:r>
      </w:hyperlink>
    </w:p>
    <w:p>
      <w:pPr>
        <w:pStyle w:val="TOC2"/>
        <w:tabs>
          <w:tab w:val="right" w:leader="dot" w:pos="8306"/>
        </w:tabs>
      </w:pPr>
      <w:hyperlink w:anchor="_Toc5459" w:history="1">
        <w:r>
          <w:rPr>
            <w:rFonts w:ascii="仿宋" w:eastAsia="仿宋" w:hAnsi="仿宋" w:cs="仿宋" w:hint="eastAsia"/>
            <w:lang w:eastAsia="zh-CN"/>
          </w:rPr>
          <w:t>(二)、兽用生物制品项目法律合规要求</w:t>
        </w:r>
        <w:r>
          <w:tab/>
        </w:r>
        <w:r>
          <w:fldChar w:fldCharType="begin"/>
        </w:r>
        <w:r>
          <w:instrText xml:space="preserve"> PAGEREF _Toc5459 \h </w:instrText>
        </w:r>
        <w:r>
          <w:fldChar w:fldCharType="separate"/>
        </w:r>
        <w:r>
          <w:t>80</w:t>
        </w:r>
        <w:r>
          <w:fldChar w:fldCharType="end"/>
        </w:r>
      </w:hyperlink>
    </w:p>
    <w:p>
      <w:pPr>
        <w:pStyle w:val="TOC2"/>
        <w:tabs>
          <w:tab w:val="right" w:leader="dot" w:pos="8306"/>
        </w:tabs>
      </w:pPr>
      <w:hyperlink w:anchor="_Toc1774" w:history="1">
        <w:r>
          <w:rPr>
            <w:rFonts w:ascii="仿宋" w:eastAsia="仿宋" w:hAnsi="仿宋" w:cs="仿宋" w:hint="eastAsia"/>
            <w:lang w:eastAsia="zh-CN"/>
          </w:rPr>
          <w:t>(三)、兽用生物制品项目合同管理与法律事务</w:t>
        </w:r>
        <w:r>
          <w:tab/>
        </w:r>
        <w:r>
          <w:fldChar w:fldCharType="begin"/>
        </w:r>
        <w:r>
          <w:instrText xml:space="preserve"> PAGEREF _Toc1774 \h </w:instrText>
        </w:r>
        <w:r>
          <w:fldChar w:fldCharType="separate"/>
        </w:r>
        <w:r>
          <w:t>84</w:t>
        </w:r>
        <w:r>
          <w:fldChar w:fldCharType="end"/>
        </w:r>
      </w:hyperlink>
    </w:p>
    <w:p>
      <w:pPr>
        <w:pStyle w:val="TOC2"/>
        <w:tabs>
          <w:tab w:val="right" w:leader="dot" w:pos="8306"/>
        </w:tabs>
      </w:pPr>
      <w:hyperlink w:anchor="_Toc362" w:history="1">
        <w:r>
          <w:rPr>
            <w:rFonts w:ascii="仿宋" w:eastAsia="仿宋" w:hAnsi="仿宋" w:cs="仿宋" w:hint="eastAsia"/>
            <w:lang w:eastAsia="zh-CN"/>
          </w:rPr>
          <w:t>(四)、兽用生物制品项目知识产权保护策略</w:t>
        </w:r>
        <w:r>
          <w:tab/>
        </w:r>
        <w:r>
          <w:fldChar w:fldCharType="begin"/>
        </w:r>
        <w:r>
          <w:instrText xml:space="preserve"> PAGEREF _Toc362 \h </w:instrText>
        </w:r>
        <w:r>
          <w:fldChar w:fldCharType="separate"/>
        </w:r>
        <w:r>
          <w:t>91</w:t>
        </w:r>
        <w:r>
          <w:fldChar w:fldCharType="end"/>
        </w:r>
      </w:hyperlink>
    </w:p>
    <w:p>
      <w:pPr>
        <w:pStyle w:val="TOC1"/>
        <w:tabs>
          <w:tab w:val="right" w:leader="dot" w:pos="8306"/>
        </w:tabs>
      </w:pPr>
      <w:hyperlink w:anchor="_Toc24251" w:history="1">
        <w:r>
          <w:rPr>
            <w:rFonts w:ascii="仿宋" w:eastAsia="仿宋" w:hAnsi="仿宋" w:cs="仿宋" w:hint="eastAsia"/>
            <w:lang w:eastAsia="zh-CN"/>
          </w:rPr>
          <w:t>十八、兽用生物制品项目实施时间节点</w:t>
        </w:r>
        <w:r>
          <w:tab/>
        </w:r>
        <w:r>
          <w:fldChar w:fldCharType="begin"/>
        </w:r>
        <w:r>
          <w:instrText xml:space="preserve"> PAGEREF _Toc24251 \h </w:instrText>
        </w:r>
        <w:r>
          <w:fldChar w:fldCharType="separate"/>
        </w:r>
        <w:r>
          <w:t>93</w:t>
        </w:r>
        <w:r>
          <w:fldChar w:fldCharType="end"/>
        </w:r>
      </w:hyperlink>
    </w:p>
    <w:p>
      <w:pPr>
        <w:pStyle w:val="TOC2"/>
        <w:tabs>
          <w:tab w:val="right" w:leader="dot" w:pos="8306"/>
        </w:tabs>
      </w:pPr>
      <w:hyperlink w:anchor="_Toc28783" w:history="1">
        <w:r>
          <w:rPr>
            <w:rFonts w:ascii="仿宋" w:eastAsia="仿宋" w:hAnsi="仿宋" w:cs="仿宋" w:hint="eastAsia"/>
            <w:lang w:eastAsia="zh-CN"/>
          </w:rPr>
          <w:t>(一)、兽用生物制品项目启动阶段时间节点</w:t>
        </w:r>
        <w:r>
          <w:tab/>
        </w:r>
        <w:r>
          <w:fldChar w:fldCharType="begin"/>
        </w:r>
        <w:r>
          <w:instrText xml:space="preserve"> PAGEREF _Toc28783 \h </w:instrText>
        </w:r>
        <w:r>
          <w:fldChar w:fldCharType="separate"/>
        </w:r>
        <w:r>
          <w:t>93</w:t>
        </w:r>
        <w:r>
          <w:fldChar w:fldCharType="end"/>
        </w:r>
      </w:hyperlink>
    </w:p>
    <w:p>
      <w:pPr>
        <w:pStyle w:val="TOC2"/>
        <w:tabs>
          <w:tab w:val="right" w:leader="dot" w:pos="8306"/>
        </w:tabs>
      </w:pPr>
      <w:hyperlink w:anchor="_Toc20112" w:history="1">
        <w:r>
          <w:rPr>
            <w:rFonts w:ascii="仿宋" w:eastAsia="仿宋" w:hAnsi="仿宋" w:cs="仿宋" w:hint="eastAsia"/>
            <w:lang w:eastAsia="zh-CN"/>
          </w:rPr>
          <w:t>(二)、兽用生物制品项目执行阶段时间节点</w:t>
        </w:r>
        <w:r>
          <w:tab/>
        </w:r>
        <w:r>
          <w:fldChar w:fldCharType="begin"/>
        </w:r>
        <w:r>
          <w:instrText xml:space="preserve"> PAGEREF _Toc20112 \h </w:instrText>
        </w:r>
        <w:r>
          <w:fldChar w:fldCharType="separate"/>
        </w:r>
        <w:r>
          <w:t>94</w:t>
        </w:r>
        <w:r>
          <w:fldChar w:fldCharType="end"/>
        </w:r>
      </w:hyperlink>
    </w:p>
    <w:p>
      <w:pPr>
        <w:pStyle w:val="TOC2"/>
        <w:tabs>
          <w:tab w:val="right" w:leader="dot" w:pos="8306"/>
        </w:tabs>
      </w:pPr>
      <w:hyperlink w:anchor="_Toc2534" w:history="1">
        <w:r>
          <w:rPr>
            <w:rFonts w:ascii="仿宋" w:eastAsia="仿宋" w:hAnsi="仿宋" w:cs="仿宋" w:hint="eastAsia"/>
            <w:lang w:eastAsia="zh-CN"/>
          </w:rPr>
          <w:t>(三)、兽用生物制品项目完成阶段时间节点</w:t>
        </w:r>
        <w:r>
          <w:tab/>
        </w:r>
        <w:r>
          <w:fldChar w:fldCharType="begin"/>
        </w:r>
        <w:r>
          <w:instrText xml:space="preserve"> PAGEREF _Toc2534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9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96"/>
      <w:r>
        <w:rPr>
          <w:rFonts w:ascii="仿宋" w:eastAsia="仿宋" w:hAnsi="仿宋" w:cs="仿宋" w:hint="eastAsia"/>
          <w:lang w:eastAsia="zh-CN"/>
        </w:rPr>
        <w:t>(一)、兽用生物制品行业分析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行业一直以来都是市场的关注焦点。行业内的发展趋势、竞争态势以及潜在机会都对兽用生物制品项目的推进产生深远的影响。通过深入研究行业的整体概貌，我们将更好地理解行业的核心特征，为兽用生物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兽用生物制品行业，技术一直是推动创新和发展的关键因素。我们将对当前技术趋势进行详尽分析，包括但不限于人工智能、大数据应用、先进制造技术等。这有助于兽用生物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兽用生物制品项目成功的基础。我们将对主要竞争对手进行深入研究，包括其市场份额、产品特点、市场定位等。通过全面了解竞争对手的优势和劣势，兽用生物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449"/>
      <w:r>
        <w:rPr>
          <w:rFonts w:ascii="仿宋" w:eastAsia="仿宋" w:hAnsi="仿宋" w:cs="仿宋" w:hint="eastAsia"/>
          <w:sz w:val="28"/>
          <w:lang w:eastAsia="zh-CN"/>
        </w:rPr>
        <w:t>(二)、兽用生物制品市场分析预测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兽用生物制品市场未来的增长趋势。这包括市场的整体规模、各细分领域的发展趋势等。兽用生物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兽用生物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兽用生物制品项目实施过程中需要充分考虑的因素。我们将对市场风险进行全面评估，包括但不限于政策法规风险、市场竞争风险、技术变革风险等。通过对潜在风险的深入分析，兽用生物制品项目可以制定相应的风险缓解策略，降低不确定性对兽用生物制品项目的影响。</w:t>
      </w:r>
    </w:p>
    <w:p>
      <w:pPr>
        <w:pStyle w:val="Heading1"/>
        <w:ind w:firstLine="560" w:firstLineChars="200"/>
        <w:rPr>
          <w:rFonts w:ascii="仿宋" w:eastAsia="仿宋" w:hAnsi="仿宋" w:cs="仿宋" w:hint="eastAsia"/>
          <w:sz w:val="28"/>
          <w:lang w:eastAsia="zh-CN"/>
        </w:rPr>
      </w:pPr>
      <w:bookmarkStart w:id="5" w:name="_Toc13368"/>
      <w:r>
        <w:rPr>
          <w:rFonts w:ascii="仿宋" w:eastAsia="仿宋" w:hAnsi="仿宋" w:cs="仿宋" w:hint="eastAsia"/>
          <w:sz w:val="28"/>
          <w:lang w:eastAsia="zh-CN"/>
        </w:rPr>
        <w:t>二、兽用生物制品项目土建工程</w:t>
      </w:r>
      <w:bookmarkEnd w:id="5"/>
    </w:p>
    <w:p>
      <w:pPr>
        <w:pStyle w:val="Heading2"/>
        <w:rPr>
          <w:rFonts w:ascii="仿宋" w:eastAsia="仿宋" w:hAnsi="仿宋" w:cs="仿宋" w:hint="eastAsia"/>
          <w:lang w:eastAsia="zh-CN"/>
        </w:rPr>
      </w:pPr>
      <w:bookmarkStart w:id="6" w:name="_Toc2451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在兽用生物制品项目的建筑工程设计中，我们将秉承一系列重要的设计原则，以确保兽用生物制品项目建筑在功能、美观、可持续性等方面达到最佳效果。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首要原则是确保建筑的功能性得到最大化的发挥。我们将充分理解兽用生物制品项目的实际需求，合理布局各个功能区域，保证建筑在满足业务需求的同时，提供高效的工作环境。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在建筑设计中，我们将综合考虑建设和运营成本。通过精细的经济效益分析，确保设计方案在高效利用资源的同时，对兽用生物制品项目的长期盈利能力有积极的贡献。</w:t>
      </w:r>
    </w:p>
    <w:p>
      <w:pPr>
        <w:pStyle w:val="Heading2"/>
        <w:ind w:firstLine="560" w:firstLineChars="200"/>
        <w:rPr>
          <w:rFonts w:ascii="仿宋" w:eastAsia="仿宋" w:hAnsi="仿宋" w:cs="仿宋" w:hint="eastAsia"/>
          <w:sz w:val="28"/>
          <w:lang w:eastAsia="zh-CN"/>
        </w:rPr>
      </w:pPr>
      <w:bookmarkStart w:id="7" w:name="_Toc479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兽用生物制品项目的土建工程设计中，我们将精准设定设计年限，结合兽用生物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兽用生物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21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兽用生物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兽用生物制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兽用生物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75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本期工程兽用生物制品项目预计总建筑面积XXX平方米，其中：计容建筑面积XXX平方米，计划建筑工程投资XX万元，占兽用生物制品项目总投资的XX%。</w:t>
      </w:r>
    </w:p>
    <w:p>
      <w:pPr>
        <w:pStyle w:val="Heading1"/>
        <w:ind w:firstLine="560" w:firstLineChars="200"/>
        <w:rPr>
          <w:rFonts w:ascii="仿宋" w:eastAsia="仿宋" w:hAnsi="仿宋" w:cs="仿宋" w:hint="eastAsia"/>
          <w:sz w:val="28"/>
          <w:lang w:eastAsia="zh-CN"/>
        </w:rPr>
      </w:pPr>
      <w:bookmarkStart w:id="10" w:name="_Toc1561"/>
      <w:r>
        <w:rPr>
          <w:rFonts w:ascii="仿宋" w:eastAsia="仿宋" w:hAnsi="仿宋" w:cs="仿宋" w:hint="eastAsia"/>
          <w:sz w:val="28"/>
          <w:lang w:eastAsia="zh-CN"/>
        </w:rPr>
        <w:t>三、兽用生物制品项目建设单位说明</w:t>
      </w:r>
      <w:bookmarkEnd w:id="10"/>
    </w:p>
    <w:p>
      <w:pPr>
        <w:pStyle w:val="Heading2"/>
        <w:rPr>
          <w:rFonts w:ascii="仿宋" w:eastAsia="仿宋" w:hAnsi="仿宋" w:cs="仿宋" w:hint="eastAsia"/>
          <w:lang w:eastAsia="zh-CN"/>
        </w:rPr>
      </w:pPr>
      <w:bookmarkStart w:id="11" w:name="_Toc683"/>
      <w:r>
        <w:rPr>
          <w:rFonts w:ascii="仿宋" w:eastAsia="仿宋" w:hAnsi="仿宋" w:cs="仿宋" w:hint="eastAsia"/>
          <w:lang w:eastAsia="zh-CN"/>
        </w:rPr>
        <w:t>(一)、兽用生物制品项目承办单位基本情况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820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兽用生物制品项目承办单位的XXXX，我们着眼于实现可持续的经济效益。通过技术创新和解决方案的提供，公司预计在兽用生物制品项目执行期间将获得可观的收入增长。这一收入来源主要包括兽用生物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同时，我们注重成本控制和效率提升，以确保兽用生物制品项目的可持续盈利。透过精细的管理和资源优化，公司期望实现兽用生物制品项目利润最大化。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兽用生物制品项目实施进行全面的投资评估，包括兽用生物制品项目启动阶段的资金投入和后续运营成本。通过对兽用生物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兽用生物制品项目实施过程中具备足够的资金流动性，公司将进行详尽的现金流分析。这包括资金需求的合理预测、兽用生物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2888"/>
      <w:r>
        <w:rPr>
          <w:rFonts w:ascii="仿宋" w:eastAsia="仿宋" w:hAnsi="仿宋" w:cs="仿宋" w:hint="eastAsia"/>
          <w:sz w:val="28"/>
          <w:lang w:eastAsia="zh-CN"/>
        </w:rPr>
        <w:t>四、兽用生物制品项目文档管理</w:t>
      </w:r>
      <w:bookmarkEnd w:id="13"/>
    </w:p>
    <w:p>
      <w:pPr>
        <w:pStyle w:val="Heading2"/>
        <w:rPr>
          <w:rFonts w:ascii="仿宋" w:eastAsia="仿宋" w:hAnsi="仿宋" w:cs="仿宋" w:hint="eastAsia"/>
          <w:lang w:eastAsia="zh-CN"/>
        </w:rPr>
      </w:pPr>
      <w:bookmarkStart w:id="14" w:name="_Toc22738"/>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兽用生物制品项目高度重视文档的质量和准确性，以支持兽用生物制品项目的各项活动和决策。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文档的编制始于兽用生物制品项目计划的初期，我们制定了详细的文档编制计划，明确了每个文档的内容、格式和编写责任人。在兽用生物制品项目启动阶段，我们首先编制了兽用生物制品项目章程，明确定义了兽用生物制品项目的目标、范围、风险等关键要素。随后，兽用生物制品项目团队根据计划陆续编制了需求文档、设计文档、测试文档等各类文档，确保兽用生物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兽用生物制品项目管理中的重要环节，旨在确保兽用生物制品项目文档符合质量标准和兽用生物制品项目需求。在兽用生物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兽用生物制品项目相关利益方和专业领域的专家对文档进行独立审查。这有助于获取更全面、客观的反馈，确保兽用生物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兽用生物制品项目在文档编制与审查方面建立了严格的管理机制，通过规范的流程和多维度的审查，确保兽用生物制品项目文档的质量、准确性和可靠性，为兽用生物制品项目的顺利推进提供了有力支持。</w:t>
      </w:r>
    </w:p>
    <w:p>
      <w:pPr>
        <w:pStyle w:val="Heading2"/>
        <w:ind w:firstLine="560" w:firstLineChars="200"/>
        <w:rPr>
          <w:rFonts w:ascii="仿宋" w:eastAsia="仿宋" w:hAnsi="仿宋" w:cs="仿宋" w:hint="eastAsia"/>
          <w:sz w:val="28"/>
          <w:lang w:eastAsia="zh-CN"/>
        </w:rPr>
      </w:pPr>
      <w:bookmarkStart w:id="15" w:name="_Toc3075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在兽用生物制品项目中，我们致力于优化文档发布与分发过程，以确保信息的高效传递和团队间协作的顺畅进行。以下是我们采取的关键优化策略：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我们通过多渠道发布文档，包括电子邮件、兽用生物制品项目管理平台、内部网站等，以满足不同团队成员的偏好和需求。多渠道发布确保了信息的全面覆盖。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我们采用了精细的权限控制，确保只有授权人员可以访问敏感信息。这种安全措施保护了兽用生物制品项目文档的机密性，防止了未经授权的信息泄露。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842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兽用生物制品项目生命周期中一个至关重要的环节，直接关系到兽用生物制品项目信息的长期保存和历史记录的完整性。在兽用生物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3324"/>
      <w:r>
        <w:rPr>
          <w:rFonts w:ascii="仿宋" w:eastAsia="仿宋" w:hAnsi="仿宋" w:cs="仿宋" w:hint="eastAsia"/>
          <w:sz w:val="28"/>
          <w:lang w:eastAsia="zh-CN"/>
        </w:rPr>
        <w:t>五、兽用生物制品项目绩效评估</w:t>
      </w:r>
      <w:bookmarkEnd w:id="17"/>
    </w:p>
    <w:p>
      <w:pPr>
        <w:pStyle w:val="Heading2"/>
        <w:rPr>
          <w:rFonts w:ascii="仿宋" w:eastAsia="仿宋" w:hAnsi="仿宋" w:cs="仿宋" w:hint="eastAsia"/>
          <w:lang w:eastAsia="zh-CN"/>
        </w:rPr>
      </w:pPr>
      <w:bookmarkStart w:id="18" w:name="_Toc1156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兽用生物制品项目中，我们设计了一套全面的绩效评估指标，以确保兽用生物制品项目的可控和成功交付。这些指标跨足兽用生物制品项目目标、成本、进度和质量等多个维度，为我们提供了全面洞察兽用生物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目标达成率是我们关注的首要指标。我们设定了明确的目标，并通过定期监测和评估，迅速发现并应对潜在的目标偏差。这为兽用生物制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成本绩效是另一个核心关注点。通过实际成本与预算成本的对比分析，我们深入了解成本差异的原因，及时调整资源分配，保持兽用生物制品项目在经济效益方面的合理水平。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进度作为关键的绩效指标之一，得到了精心的关注。我们制定了详细的兽用生物制品项目进度计划，并设立了进度符合度指标，确保实际进度与计划进度保持一致。这使我们能够快速发现和解决潜在的进度问题，保持兽用生物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兽用生物制品项目绩效的不可或缺的一环。我们引入了一系列的质量标准和客户满意度指标，以确保兽用生物制品项目交付的成果在质量上达到或超越预期水平。通过持续监测这些指标，我们努力提升兽用生物制品项目整体质量水平，为兽用生物制品项目的成功交付提供有力保障。通过这些科学且全面的绩效评估，我们能够更好地引导兽用生物制品项目的持续改进，确保兽用生物制品项目目标的顺利达成。</w:t>
      </w:r>
    </w:p>
    <w:p>
      <w:pPr>
        <w:pStyle w:val="Heading2"/>
        <w:ind w:firstLine="560" w:firstLineChars="200"/>
        <w:rPr>
          <w:rFonts w:ascii="仿宋" w:eastAsia="仿宋" w:hAnsi="仿宋" w:cs="仿宋" w:hint="eastAsia"/>
          <w:sz w:val="28"/>
          <w:lang w:eastAsia="zh-CN"/>
        </w:rPr>
      </w:pPr>
      <w:bookmarkStart w:id="19" w:name="_Toc2289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绩效评估是兽用生物制品项目中的关键环节，为确保兽用生物制品项目达到预期目标，我们采用了多层次、多维度的绩效评估方法。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兽用生物制品项目的战略目标对齐，确保每个决策和行动都与兽用生物制品项目整体目标保持一致。团队会定期召开战略对齐会议，审视当前工作与兽用生物制品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兽用生物制品项目进度、质量、成本和风险等方面。这些指标通过数据收集和分析，为兽用生物制品项目管理团队提供了客观的评估依据。例如，我们通过兽用生物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绩效评估不仅仅停留在兽用生物制品项目内部，还考虑了兽用生物制品项目对外部环境的影响。我们定期进行干系人满意度调查，以了解各利益相关方对兽用生物制品项目的期望和满意度，并及时做出调整。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这种多层次、多角度的绩效评估方法，使得我们能够全面了解兽用生物制品项目的运行状态，及时做出调整，确保兽用生物制品项目在不断变化的环境中保持稳健前行。</w:t>
      </w:r>
    </w:p>
    <w:p>
      <w:pPr>
        <w:pStyle w:val="Heading2"/>
        <w:ind w:firstLine="560" w:firstLineChars="200"/>
        <w:rPr>
          <w:rFonts w:ascii="仿宋" w:eastAsia="仿宋" w:hAnsi="仿宋" w:cs="仿宋" w:hint="eastAsia"/>
          <w:sz w:val="28"/>
          <w:lang w:eastAsia="zh-CN"/>
        </w:rPr>
      </w:pPr>
      <w:bookmarkStart w:id="20" w:name="_Toc1641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为了确保兽用生物制品项目的有效管理和不断优化，我们采用了精心设计的绩效评估周期。这个周期旨在实现灵活、实时和全面的评估，以适应兽用生物制品项目执行中的各种挑战。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兽用生物制品项目的不同需求，分为短期、中期和长期。短期评估关注每个迭代或工作周期，以及时发现和解决当前任务中的问题。中期评估涵盖几个迭代，深入了解整体兽用生物制品项目的趋势和性能。长期评估则着眼于整个兽用生物制品项目阶段，确保兽用生物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兽用生物制品项目管理工具和协作平台，团队成员能够随时更新和分享兽用生物制品项目数据。这种实时性的反馈机制使我们能够及时察觉潜在问题，快速调整，保持兽用生物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兽用生物制品项目的决策制定密不可分。每个周期的兽用生物制品项目回顾会议成为集体总结经验、识别问题深层次原因并找到创新解决方案的平台。这种定期的反思与调整机制使兽用生物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9293"/>
      <w:r>
        <w:rPr>
          <w:rFonts w:ascii="仿宋" w:eastAsia="仿宋" w:hAnsi="仿宋" w:cs="仿宋" w:hint="eastAsia"/>
          <w:sz w:val="28"/>
          <w:lang w:eastAsia="zh-CN"/>
        </w:rPr>
        <w:t>六、兽用生物制品项目建设背景及必要性分析</w:t>
      </w:r>
      <w:bookmarkEnd w:id="21"/>
    </w:p>
    <w:p>
      <w:pPr>
        <w:pStyle w:val="Heading2"/>
        <w:rPr>
          <w:rFonts w:ascii="仿宋" w:eastAsia="仿宋" w:hAnsi="仿宋" w:cs="仿宋" w:hint="eastAsia"/>
          <w:lang w:eastAsia="zh-CN"/>
        </w:rPr>
      </w:pPr>
      <w:bookmarkStart w:id="22" w:name="_Toc28262"/>
      <w:r>
        <w:rPr>
          <w:rFonts w:ascii="仿宋" w:eastAsia="仿宋" w:hAnsi="仿宋" w:cs="仿宋" w:hint="eastAsia"/>
          <w:lang w:eastAsia="zh-CN"/>
        </w:rPr>
        <w:t>(一)、兽用生物制品项目背景分析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https://d.book118.com/166130215010010103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941250"/>
    <w:rsid w:val="1E9412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3021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2024-03-02T17:46:00Z</dcterms:created>
  <dcterms:modified xsi:type="dcterms:W3CDTF">2024-03-02T17:46:35Z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5872D44BA27D44E29711E09A9C40934E_11</vt:lpwstr>
  </property>
  <property fmtid="{D5CDD505-2E9C-101B-9397-08002B2CF9AE}" pid="3" name="KSOProductBuildVer">
    <vt:lpwstr>2052-12.1.0.16388</vt:lpwstr>
  </property>
</Properties>
</file>