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燃气输配设备项目规划设计纲要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 w:history="1">
        <w:r>
          <w:rPr>
            <w:rFonts w:ascii="仿宋" w:eastAsia="仿宋" w:hAnsi="仿宋" w:cs="仿宋" w:hint="eastAsia"/>
            <w:lang w:eastAsia="zh-CN"/>
          </w:rPr>
          <w:t>前言</w:t>
        </w:r>
        <w:r>
          <w:tab/>
        </w:r>
        <w:r>
          <w:fldChar w:fldCharType="begin"/>
        </w:r>
        <w:r>
          <w:instrText xml:space="preserve"> PAGEREF _Toc2433 \h </w:instrText>
        </w:r>
        <w:r>
          <w:fldChar w:fldCharType="separate"/>
        </w:r>
        <w:r>
          <w:t>3</w:t>
        </w:r>
        <w:r>
          <w:fldChar w:fldCharType="end"/>
        </w:r>
      </w:hyperlink>
    </w:p>
    <w:p>
      <w:pPr>
        <w:pStyle w:val="TOC1"/>
        <w:tabs>
          <w:tab w:val="right" w:leader="dot" w:pos="8306"/>
        </w:tabs>
      </w:pPr>
      <w:hyperlink w:anchor="_Toc20456" w:history="1">
        <w:r>
          <w:rPr>
            <w:rFonts w:ascii="仿宋" w:eastAsia="仿宋" w:hAnsi="仿宋" w:cs="仿宋" w:hint="eastAsia"/>
            <w:lang w:eastAsia="zh-CN"/>
          </w:rPr>
          <w:t>一、燃气输配设备项目概论</w:t>
        </w:r>
        <w:r>
          <w:tab/>
        </w:r>
        <w:r>
          <w:fldChar w:fldCharType="begin"/>
        </w:r>
        <w:r>
          <w:instrText xml:space="preserve"> PAGEREF _Toc20456 \h </w:instrText>
        </w:r>
        <w:r>
          <w:fldChar w:fldCharType="separate"/>
        </w:r>
        <w:r>
          <w:t>3</w:t>
        </w:r>
        <w:r>
          <w:fldChar w:fldCharType="end"/>
        </w:r>
      </w:hyperlink>
    </w:p>
    <w:p>
      <w:pPr>
        <w:pStyle w:val="TOC2"/>
        <w:tabs>
          <w:tab w:val="right" w:leader="dot" w:pos="8306"/>
        </w:tabs>
      </w:pPr>
      <w:hyperlink w:anchor="_Toc24634" w:history="1">
        <w:r>
          <w:rPr>
            <w:rFonts w:ascii="仿宋" w:eastAsia="仿宋" w:hAnsi="仿宋" w:cs="仿宋" w:hint="eastAsia"/>
            <w:lang w:eastAsia="zh-CN"/>
          </w:rPr>
          <w:t>(一)、燃气输配设备项目概况</w:t>
        </w:r>
        <w:r>
          <w:tab/>
        </w:r>
        <w:r>
          <w:fldChar w:fldCharType="begin"/>
        </w:r>
        <w:r>
          <w:instrText xml:space="preserve"> PAGEREF _Toc24634 \h </w:instrText>
        </w:r>
        <w:r>
          <w:fldChar w:fldCharType="separate"/>
        </w:r>
        <w:r>
          <w:t>3</w:t>
        </w:r>
        <w:r>
          <w:fldChar w:fldCharType="end"/>
        </w:r>
      </w:hyperlink>
    </w:p>
    <w:p>
      <w:pPr>
        <w:pStyle w:val="TOC2"/>
        <w:tabs>
          <w:tab w:val="right" w:leader="dot" w:pos="8306"/>
        </w:tabs>
      </w:pPr>
      <w:hyperlink w:anchor="_Toc22051" w:history="1">
        <w:r>
          <w:rPr>
            <w:rFonts w:ascii="仿宋" w:eastAsia="仿宋" w:hAnsi="仿宋" w:cs="仿宋" w:hint="eastAsia"/>
            <w:lang w:eastAsia="zh-CN"/>
          </w:rPr>
          <w:t>(二)、燃气输配设备项目目标</w:t>
        </w:r>
        <w:r>
          <w:tab/>
        </w:r>
        <w:r>
          <w:fldChar w:fldCharType="begin"/>
        </w:r>
        <w:r>
          <w:instrText xml:space="preserve"> PAGEREF _Toc22051 \h </w:instrText>
        </w:r>
        <w:r>
          <w:fldChar w:fldCharType="separate"/>
        </w:r>
        <w:r>
          <w:t>5</w:t>
        </w:r>
        <w:r>
          <w:fldChar w:fldCharType="end"/>
        </w:r>
      </w:hyperlink>
    </w:p>
    <w:p>
      <w:pPr>
        <w:pStyle w:val="TOC2"/>
        <w:tabs>
          <w:tab w:val="right" w:leader="dot" w:pos="8306"/>
        </w:tabs>
      </w:pPr>
      <w:hyperlink w:anchor="_Toc19322" w:history="1">
        <w:r>
          <w:rPr>
            <w:rFonts w:ascii="仿宋" w:eastAsia="仿宋" w:hAnsi="仿宋" w:cs="仿宋" w:hint="eastAsia"/>
            <w:lang w:eastAsia="zh-CN"/>
          </w:rPr>
          <w:t>(三)、燃气输配设备项目提出的理由</w:t>
        </w:r>
        <w:r>
          <w:tab/>
        </w:r>
        <w:r>
          <w:fldChar w:fldCharType="begin"/>
        </w:r>
        <w:r>
          <w:instrText xml:space="preserve"> PAGEREF _Toc19322 \h </w:instrText>
        </w:r>
        <w:r>
          <w:fldChar w:fldCharType="separate"/>
        </w:r>
        <w:r>
          <w:t>6</w:t>
        </w:r>
        <w:r>
          <w:fldChar w:fldCharType="end"/>
        </w:r>
      </w:hyperlink>
    </w:p>
    <w:p>
      <w:pPr>
        <w:pStyle w:val="TOC2"/>
        <w:tabs>
          <w:tab w:val="right" w:leader="dot" w:pos="8306"/>
        </w:tabs>
      </w:pPr>
      <w:hyperlink w:anchor="_Toc17199" w:history="1">
        <w:r>
          <w:rPr>
            <w:rFonts w:ascii="仿宋" w:eastAsia="仿宋" w:hAnsi="仿宋" w:cs="仿宋" w:hint="eastAsia"/>
            <w:lang w:eastAsia="zh-CN"/>
          </w:rPr>
          <w:t>(四)、燃气输配设备项目意义</w:t>
        </w:r>
        <w:r>
          <w:tab/>
        </w:r>
        <w:r>
          <w:fldChar w:fldCharType="begin"/>
        </w:r>
        <w:r>
          <w:instrText xml:space="preserve"> PAGEREF _Toc17199 \h </w:instrText>
        </w:r>
        <w:r>
          <w:fldChar w:fldCharType="separate"/>
        </w:r>
        <w:r>
          <w:t>8</w:t>
        </w:r>
        <w:r>
          <w:fldChar w:fldCharType="end"/>
        </w:r>
      </w:hyperlink>
    </w:p>
    <w:p>
      <w:pPr>
        <w:pStyle w:val="TOC2"/>
        <w:tabs>
          <w:tab w:val="right" w:leader="dot" w:pos="8306"/>
        </w:tabs>
      </w:pPr>
      <w:hyperlink w:anchor="_Toc32279" w:history="1">
        <w:r>
          <w:rPr>
            <w:rFonts w:ascii="仿宋" w:eastAsia="仿宋" w:hAnsi="仿宋" w:cs="仿宋" w:hint="eastAsia"/>
            <w:lang w:eastAsia="zh-CN"/>
          </w:rPr>
          <w:t>(五)、燃气输配设备项目背景</w:t>
        </w:r>
        <w:r>
          <w:tab/>
        </w:r>
        <w:r>
          <w:fldChar w:fldCharType="begin"/>
        </w:r>
        <w:r>
          <w:instrText xml:space="preserve"> PAGEREF _Toc32279 \h </w:instrText>
        </w:r>
        <w:r>
          <w:fldChar w:fldCharType="separate"/>
        </w:r>
        <w:r>
          <w:t>9</w:t>
        </w:r>
        <w:r>
          <w:fldChar w:fldCharType="end"/>
        </w:r>
      </w:hyperlink>
    </w:p>
    <w:p>
      <w:pPr>
        <w:pStyle w:val="TOC1"/>
        <w:tabs>
          <w:tab w:val="right" w:leader="dot" w:pos="8306"/>
        </w:tabs>
      </w:pPr>
      <w:hyperlink w:anchor="_Toc11195" w:history="1">
        <w:r>
          <w:rPr>
            <w:rFonts w:ascii="仿宋" w:eastAsia="仿宋" w:hAnsi="仿宋" w:cs="仿宋" w:hint="eastAsia"/>
            <w:lang w:eastAsia="zh-CN"/>
          </w:rPr>
          <w:t>二、燃气输配设备项目选址可行性分析</w:t>
        </w:r>
        <w:r>
          <w:tab/>
        </w:r>
        <w:r>
          <w:fldChar w:fldCharType="begin"/>
        </w:r>
        <w:r>
          <w:instrText xml:space="preserve"> PAGEREF _Toc11195 \h </w:instrText>
        </w:r>
        <w:r>
          <w:fldChar w:fldCharType="separate"/>
        </w:r>
        <w:r>
          <w:t>10</w:t>
        </w:r>
        <w:r>
          <w:fldChar w:fldCharType="end"/>
        </w:r>
      </w:hyperlink>
    </w:p>
    <w:p>
      <w:pPr>
        <w:pStyle w:val="TOC2"/>
        <w:tabs>
          <w:tab w:val="right" w:leader="dot" w:pos="8306"/>
        </w:tabs>
      </w:pPr>
      <w:hyperlink w:anchor="_Toc31336" w:history="1">
        <w:r>
          <w:rPr>
            <w:rFonts w:ascii="仿宋" w:eastAsia="仿宋" w:hAnsi="仿宋" w:cs="仿宋" w:hint="eastAsia"/>
            <w:lang w:eastAsia="zh-CN"/>
          </w:rPr>
          <w:t>(一)、燃气输配设备项目选址</w:t>
        </w:r>
        <w:r>
          <w:tab/>
        </w:r>
        <w:r>
          <w:fldChar w:fldCharType="begin"/>
        </w:r>
        <w:r>
          <w:instrText xml:space="preserve"> PAGEREF _Toc31336 \h </w:instrText>
        </w:r>
        <w:r>
          <w:fldChar w:fldCharType="separate"/>
        </w:r>
        <w:r>
          <w:t>10</w:t>
        </w:r>
        <w:r>
          <w:fldChar w:fldCharType="end"/>
        </w:r>
      </w:hyperlink>
    </w:p>
    <w:p>
      <w:pPr>
        <w:pStyle w:val="TOC2"/>
        <w:tabs>
          <w:tab w:val="right" w:leader="dot" w:pos="8306"/>
        </w:tabs>
      </w:pPr>
      <w:hyperlink w:anchor="_Toc28550" w:history="1">
        <w:r>
          <w:rPr>
            <w:rFonts w:ascii="仿宋" w:eastAsia="仿宋" w:hAnsi="仿宋" w:cs="仿宋" w:hint="eastAsia"/>
            <w:lang w:eastAsia="zh-CN"/>
          </w:rPr>
          <w:t>(二)、用地控制指标</w:t>
        </w:r>
        <w:r>
          <w:tab/>
        </w:r>
        <w:r>
          <w:fldChar w:fldCharType="begin"/>
        </w:r>
        <w:r>
          <w:instrText xml:space="preserve"> PAGEREF _Toc28550 \h </w:instrText>
        </w:r>
        <w:r>
          <w:fldChar w:fldCharType="separate"/>
        </w:r>
        <w:r>
          <w:t>10</w:t>
        </w:r>
        <w:r>
          <w:fldChar w:fldCharType="end"/>
        </w:r>
      </w:hyperlink>
    </w:p>
    <w:p>
      <w:pPr>
        <w:pStyle w:val="TOC2"/>
        <w:tabs>
          <w:tab w:val="right" w:leader="dot" w:pos="8306"/>
        </w:tabs>
      </w:pPr>
      <w:hyperlink w:anchor="_Toc29933" w:history="1">
        <w:r>
          <w:rPr>
            <w:rFonts w:ascii="仿宋" w:eastAsia="仿宋" w:hAnsi="仿宋" w:cs="仿宋" w:hint="eastAsia"/>
            <w:lang w:eastAsia="zh-CN"/>
          </w:rPr>
          <w:t>(三)、节约用地措施</w:t>
        </w:r>
        <w:r>
          <w:tab/>
        </w:r>
        <w:r>
          <w:fldChar w:fldCharType="begin"/>
        </w:r>
        <w:r>
          <w:instrText xml:space="preserve"> PAGEREF _Toc29933 \h </w:instrText>
        </w:r>
        <w:r>
          <w:fldChar w:fldCharType="separate"/>
        </w:r>
        <w:r>
          <w:t>12</w:t>
        </w:r>
        <w:r>
          <w:fldChar w:fldCharType="end"/>
        </w:r>
      </w:hyperlink>
    </w:p>
    <w:p>
      <w:pPr>
        <w:pStyle w:val="TOC2"/>
        <w:tabs>
          <w:tab w:val="right" w:leader="dot" w:pos="8306"/>
        </w:tabs>
      </w:pPr>
      <w:hyperlink w:anchor="_Toc24031" w:history="1">
        <w:r>
          <w:rPr>
            <w:rFonts w:ascii="仿宋" w:eastAsia="仿宋" w:hAnsi="仿宋" w:cs="仿宋" w:hint="eastAsia"/>
            <w:lang w:eastAsia="zh-CN"/>
          </w:rPr>
          <w:t>(四)、总图布置方案</w:t>
        </w:r>
        <w:r>
          <w:tab/>
        </w:r>
        <w:r>
          <w:fldChar w:fldCharType="begin"/>
        </w:r>
        <w:r>
          <w:instrText xml:space="preserve"> PAGEREF _Toc24031 \h </w:instrText>
        </w:r>
        <w:r>
          <w:fldChar w:fldCharType="separate"/>
        </w:r>
        <w:r>
          <w:t>13</w:t>
        </w:r>
        <w:r>
          <w:fldChar w:fldCharType="end"/>
        </w:r>
      </w:hyperlink>
    </w:p>
    <w:p>
      <w:pPr>
        <w:pStyle w:val="TOC2"/>
        <w:tabs>
          <w:tab w:val="right" w:leader="dot" w:pos="8306"/>
        </w:tabs>
      </w:pPr>
      <w:hyperlink w:anchor="_Toc325" w:history="1">
        <w:r>
          <w:rPr>
            <w:rFonts w:ascii="仿宋" w:eastAsia="仿宋" w:hAnsi="仿宋" w:cs="仿宋" w:hint="eastAsia"/>
            <w:lang w:eastAsia="zh-CN"/>
          </w:rPr>
          <w:t>(五)、选址综合评价</w:t>
        </w:r>
        <w:r>
          <w:tab/>
        </w:r>
        <w:r>
          <w:fldChar w:fldCharType="begin"/>
        </w:r>
        <w:r>
          <w:instrText xml:space="preserve"> PAGEREF _Toc325 \h </w:instrText>
        </w:r>
        <w:r>
          <w:fldChar w:fldCharType="separate"/>
        </w:r>
        <w:r>
          <w:t>14</w:t>
        </w:r>
        <w:r>
          <w:fldChar w:fldCharType="end"/>
        </w:r>
      </w:hyperlink>
    </w:p>
    <w:p>
      <w:pPr>
        <w:pStyle w:val="TOC1"/>
        <w:tabs>
          <w:tab w:val="right" w:leader="dot" w:pos="8306"/>
        </w:tabs>
      </w:pPr>
      <w:hyperlink w:anchor="_Toc24399" w:history="1">
        <w:r>
          <w:rPr>
            <w:rFonts w:ascii="仿宋" w:eastAsia="仿宋" w:hAnsi="仿宋" w:cs="仿宋" w:hint="eastAsia"/>
            <w:lang w:eastAsia="zh-CN"/>
          </w:rPr>
          <w:t>三、燃气输配设备项目建设背景及必要性分析</w:t>
        </w:r>
        <w:r>
          <w:tab/>
        </w:r>
        <w:r>
          <w:fldChar w:fldCharType="begin"/>
        </w:r>
        <w:r>
          <w:instrText xml:space="preserve"> PAGEREF _Toc24399 \h </w:instrText>
        </w:r>
        <w:r>
          <w:fldChar w:fldCharType="separate"/>
        </w:r>
        <w:r>
          <w:t>15</w:t>
        </w:r>
        <w:r>
          <w:fldChar w:fldCharType="end"/>
        </w:r>
      </w:hyperlink>
    </w:p>
    <w:p>
      <w:pPr>
        <w:pStyle w:val="TOC2"/>
        <w:tabs>
          <w:tab w:val="right" w:leader="dot" w:pos="8306"/>
        </w:tabs>
      </w:pPr>
      <w:hyperlink w:anchor="_Toc940" w:history="1">
        <w:r>
          <w:rPr>
            <w:rFonts w:ascii="仿宋" w:eastAsia="仿宋" w:hAnsi="仿宋" w:cs="仿宋" w:hint="eastAsia"/>
            <w:lang w:eastAsia="zh-CN"/>
          </w:rPr>
          <w:t>(一)、燃气输配设备项目背景分析</w:t>
        </w:r>
        <w:r>
          <w:tab/>
        </w:r>
        <w:r>
          <w:fldChar w:fldCharType="begin"/>
        </w:r>
        <w:r>
          <w:instrText xml:space="preserve"> PAGEREF _Toc940 \h </w:instrText>
        </w:r>
        <w:r>
          <w:fldChar w:fldCharType="separate"/>
        </w:r>
        <w:r>
          <w:t>15</w:t>
        </w:r>
        <w:r>
          <w:fldChar w:fldCharType="end"/>
        </w:r>
      </w:hyperlink>
    </w:p>
    <w:p>
      <w:pPr>
        <w:pStyle w:val="TOC2"/>
        <w:tabs>
          <w:tab w:val="right" w:leader="dot" w:pos="8306"/>
        </w:tabs>
      </w:pPr>
      <w:hyperlink w:anchor="_Toc21906" w:history="1">
        <w:r>
          <w:rPr>
            <w:rFonts w:ascii="仿宋" w:eastAsia="仿宋" w:hAnsi="仿宋" w:cs="仿宋" w:hint="eastAsia"/>
            <w:lang w:eastAsia="zh-CN"/>
          </w:rPr>
          <w:t>(二)、燃气输配设备项目建设必要性分析</w:t>
        </w:r>
        <w:r>
          <w:tab/>
        </w:r>
        <w:r>
          <w:fldChar w:fldCharType="begin"/>
        </w:r>
        <w:r>
          <w:instrText xml:space="preserve"> PAGEREF _Toc21906 \h </w:instrText>
        </w:r>
        <w:r>
          <w:fldChar w:fldCharType="separate"/>
        </w:r>
        <w:r>
          <w:t>17</w:t>
        </w:r>
        <w:r>
          <w:fldChar w:fldCharType="end"/>
        </w:r>
      </w:hyperlink>
    </w:p>
    <w:p>
      <w:pPr>
        <w:pStyle w:val="TOC1"/>
        <w:tabs>
          <w:tab w:val="right" w:leader="dot" w:pos="8306"/>
        </w:tabs>
      </w:pPr>
      <w:hyperlink w:anchor="_Toc29595" w:history="1">
        <w:r>
          <w:rPr>
            <w:rFonts w:ascii="仿宋" w:eastAsia="仿宋" w:hAnsi="仿宋" w:cs="仿宋" w:hint="eastAsia"/>
            <w:lang w:eastAsia="zh-CN"/>
          </w:rPr>
          <w:t>四、燃气输配设备项目文档管理</w:t>
        </w:r>
        <w:r>
          <w:tab/>
        </w:r>
        <w:r>
          <w:fldChar w:fldCharType="begin"/>
        </w:r>
        <w:r>
          <w:instrText xml:space="preserve"> PAGEREF _Toc29595 \h </w:instrText>
        </w:r>
        <w:r>
          <w:fldChar w:fldCharType="separate"/>
        </w:r>
        <w:r>
          <w:t>18</w:t>
        </w:r>
        <w:r>
          <w:fldChar w:fldCharType="end"/>
        </w:r>
      </w:hyperlink>
    </w:p>
    <w:p>
      <w:pPr>
        <w:pStyle w:val="TOC2"/>
        <w:tabs>
          <w:tab w:val="right" w:leader="dot" w:pos="8306"/>
        </w:tabs>
      </w:pPr>
      <w:hyperlink w:anchor="_Toc11328" w:history="1">
        <w:r>
          <w:rPr>
            <w:rFonts w:ascii="仿宋" w:eastAsia="仿宋" w:hAnsi="仿宋" w:cs="仿宋" w:hint="eastAsia"/>
            <w:lang w:eastAsia="zh-CN"/>
          </w:rPr>
          <w:t>(一)、文档编制与审查</w:t>
        </w:r>
        <w:r>
          <w:tab/>
        </w:r>
        <w:r>
          <w:fldChar w:fldCharType="begin"/>
        </w:r>
        <w:r>
          <w:instrText xml:space="preserve"> PAGEREF _Toc11328 \h </w:instrText>
        </w:r>
        <w:r>
          <w:fldChar w:fldCharType="separate"/>
        </w:r>
        <w:r>
          <w:t>18</w:t>
        </w:r>
        <w:r>
          <w:fldChar w:fldCharType="end"/>
        </w:r>
      </w:hyperlink>
    </w:p>
    <w:p>
      <w:pPr>
        <w:pStyle w:val="TOC2"/>
        <w:tabs>
          <w:tab w:val="right" w:leader="dot" w:pos="8306"/>
        </w:tabs>
      </w:pPr>
      <w:hyperlink w:anchor="_Toc8260" w:history="1">
        <w:r>
          <w:rPr>
            <w:rFonts w:ascii="仿宋" w:eastAsia="仿宋" w:hAnsi="仿宋" w:cs="仿宋" w:hint="eastAsia"/>
            <w:lang w:eastAsia="zh-CN"/>
          </w:rPr>
          <w:t>(二)、文档发布与分发</w:t>
        </w:r>
        <w:r>
          <w:tab/>
        </w:r>
        <w:r>
          <w:fldChar w:fldCharType="begin"/>
        </w:r>
        <w:r>
          <w:instrText xml:space="preserve"> PAGEREF _Toc8260 \h </w:instrText>
        </w:r>
        <w:r>
          <w:fldChar w:fldCharType="separate"/>
        </w:r>
        <w:r>
          <w:t>20</w:t>
        </w:r>
        <w:r>
          <w:fldChar w:fldCharType="end"/>
        </w:r>
      </w:hyperlink>
    </w:p>
    <w:p>
      <w:pPr>
        <w:pStyle w:val="TOC2"/>
        <w:tabs>
          <w:tab w:val="right" w:leader="dot" w:pos="8306"/>
        </w:tabs>
      </w:pPr>
      <w:hyperlink w:anchor="_Toc10198" w:history="1">
        <w:r>
          <w:rPr>
            <w:rFonts w:ascii="仿宋" w:eastAsia="仿宋" w:hAnsi="仿宋" w:cs="仿宋" w:hint="eastAsia"/>
            <w:lang w:eastAsia="zh-CN"/>
          </w:rPr>
          <w:t>(三)、文档存档与归档</w:t>
        </w:r>
        <w:r>
          <w:tab/>
        </w:r>
        <w:r>
          <w:fldChar w:fldCharType="begin"/>
        </w:r>
        <w:r>
          <w:instrText xml:space="preserve"> PAGEREF _Toc10198 \h </w:instrText>
        </w:r>
        <w:r>
          <w:fldChar w:fldCharType="separate"/>
        </w:r>
        <w:r>
          <w:t>20</w:t>
        </w:r>
        <w:r>
          <w:fldChar w:fldCharType="end"/>
        </w:r>
      </w:hyperlink>
    </w:p>
    <w:p>
      <w:pPr>
        <w:pStyle w:val="TOC1"/>
        <w:tabs>
          <w:tab w:val="right" w:leader="dot" w:pos="8306"/>
        </w:tabs>
      </w:pPr>
      <w:hyperlink w:anchor="_Toc28149" w:history="1">
        <w:r>
          <w:rPr>
            <w:rFonts w:ascii="仿宋" w:eastAsia="仿宋" w:hAnsi="仿宋" w:cs="仿宋" w:hint="eastAsia"/>
            <w:lang w:eastAsia="zh-CN"/>
          </w:rPr>
          <w:t>五、产品规划分析</w:t>
        </w:r>
        <w:r>
          <w:tab/>
        </w:r>
        <w:r>
          <w:fldChar w:fldCharType="begin"/>
        </w:r>
        <w:r>
          <w:instrText xml:space="preserve"> PAGEREF _Toc28149 \h </w:instrText>
        </w:r>
        <w:r>
          <w:fldChar w:fldCharType="separate"/>
        </w:r>
        <w:r>
          <w:t>22</w:t>
        </w:r>
        <w:r>
          <w:fldChar w:fldCharType="end"/>
        </w:r>
      </w:hyperlink>
    </w:p>
    <w:p>
      <w:pPr>
        <w:pStyle w:val="TOC2"/>
        <w:tabs>
          <w:tab w:val="right" w:leader="dot" w:pos="8306"/>
        </w:tabs>
      </w:pPr>
      <w:hyperlink w:anchor="_Toc11781" w:history="1">
        <w:r>
          <w:rPr>
            <w:rFonts w:ascii="仿宋" w:eastAsia="仿宋" w:hAnsi="仿宋" w:cs="仿宋" w:hint="eastAsia"/>
            <w:lang w:eastAsia="zh-CN"/>
          </w:rPr>
          <w:t>(一)、产品规划</w:t>
        </w:r>
        <w:r>
          <w:tab/>
        </w:r>
        <w:r>
          <w:fldChar w:fldCharType="begin"/>
        </w:r>
        <w:r>
          <w:instrText xml:space="preserve"> PAGEREF _Toc11781 \h </w:instrText>
        </w:r>
        <w:r>
          <w:fldChar w:fldCharType="separate"/>
        </w:r>
        <w:r>
          <w:t>22</w:t>
        </w:r>
        <w:r>
          <w:fldChar w:fldCharType="end"/>
        </w:r>
      </w:hyperlink>
    </w:p>
    <w:p>
      <w:pPr>
        <w:pStyle w:val="TOC2"/>
        <w:tabs>
          <w:tab w:val="right" w:leader="dot" w:pos="8306"/>
        </w:tabs>
      </w:pPr>
      <w:hyperlink w:anchor="_Toc31671" w:history="1">
        <w:r>
          <w:rPr>
            <w:rFonts w:ascii="仿宋" w:eastAsia="仿宋" w:hAnsi="仿宋" w:cs="仿宋" w:hint="eastAsia"/>
            <w:lang w:eastAsia="zh-CN"/>
          </w:rPr>
          <w:t>(二)、建设规模</w:t>
        </w:r>
        <w:r>
          <w:tab/>
        </w:r>
        <w:r>
          <w:fldChar w:fldCharType="begin"/>
        </w:r>
        <w:r>
          <w:instrText xml:space="preserve"> PAGEREF _Toc31671 \h </w:instrText>
        </w:r>
        <w:r>
          <w:fldChar w:fldCharType="separate"/>
        </w:r>
        <w:r>
          <w:t>22</w:t>
        </w:r>
        <w:r>
          <w:fldChar w:fldCharType="end"/>
        </w:r>
      </w:hyperlink>
    </w:p>
    <w:p>
      <w:pPr>
        <w:pStyle w:val="TOC1"/>
        <w:tabs>
          <w:tab w:val="right" w:leader="dot" w:pos="8306"/>
        </w:tabs>
      </w:pPr>
      <w:hyperlink w:anchor="_Toc22894" w:history="1">
        <w:r>
          <w:rPr>
            <w:rFonts w:ascii="仿宋" w:eastAsia="仿宋" w:hAnsi="仿宋" w:cs="仿宋" w:hint="eastAsia"/>
            <w:lang w:eastAsia="zh-CN"/>
          </w:rPr>
          <w:t>六、燃气输配设备项目可持续发展</w:t>
        </w:r>
        <w:r>
          <w:tab/>
        </w:r>
        <w:r>
          <w:fldChar w:fldCharType="begin"/>
        </w:r>
        <w:r>
          <w:instrText xml:space="preserve"> PAGEREF _Toc22894 \h </w:instrText>
        </w:r>
        <w:r>
          <w:fldChar w:fldCharType="separate"/>
        </w:r>
        <w:r>
          <w:t>24</w:t>
        </w:r>
        <w:r>
          <w:fldChar w:fldCharType="end"/>
        </w:r>
      </w:hyperlink>
    </w:p>
    <w:p>
      <w:pPr>
        <w:pStyle w:val="TOC2"/>
        <w:tabs>
          <w:tab w:val="right" w:leader="dot" w:pos="8306"/>
        </w:tabs>
      </w:pPr>
      <w:hyperlink w:anchor="_Toc23188" w:history="1">
        <w:r>
          <w:rPr>
            <w:rFonts w:ascii="仿宋" w:eastAsia="仿宋" w:hAnsi="仿宋" w:cs="仿宋" w:hint="eastAsia"/>
            <w:lang w:eastAsia="zh-CN"/>
          </w:rPr>
          <w:t>(一)、可持续战略与实践</w:t>
        </w:r>
        <w:r>
          <w:tab/>
        </w:r>
        <w:r>
          <w:fldChar w:fldCharType="begin"/>
        </w:r>
        <w:r>
          <w:instrText xml:space="preserve"> PAGEREF _Toc23188 \h </w:instrText>
        </w:r>
        <w:r>
          <w:fldChar w:fldCharType="separate"/>
        </w:r>
        <w:r>
          <w:t>24</w:t>
        </w:r>
        <w:r>
          <w:fldChar w:fldCharType="end"/>
        </w:r>
      </w:hyperlink>
    </w:p>
    <w:p>
      <w:pPr>
        <w:pStyle w:val="TOC2"/>
        <w:tabs>
          <w:tab w:val="right" w:leader="dot" w:pos="8306"/>
        </w:tabs>
      </w:pPr>
      <w:hyperlink w:anchor="_Toc31789" w:history="1">
        <w:r>
          <w:rPr>
            <w:rFonts w:ascii="仿宋" w:eastAsia="仿宋" w:hAnsi="仿宋" w:cs="仿宋" w:hint="eastAsia"/>
            <w:lang w:eastAsia="zh-CN"/>
          </w:rPr>
          <w:t>(二)、环保与社会责任</w:t>
        </w:r>
        <w:r>
          <w:tab/>
        </w:r>
        <w:r>
          <w:fldChar w:fldCharType="begin"/>
        </w:r>
        <w:r>
          <w:instrText xml:space="preserve"> PAGEREF _Toc31789 \h </w:instrText>
        </w:r>
        <w:r>
          <w:fldChar w:fldCharType="separate"/>
        </w:r>
        <w:r>
          <w:t>24</w:t>
        </w:r>
        <w:r>
          <w:fldChar w:fldCharType="end"/>
        </w:r>
      </w:hyperlink>
    </w:p>
    <w:p>
      <w:pPr>
        <w:pStyle w:val="TOC1"/>
        <w:tabs>
          <w:tab w:val="right" w:leader="dot" w:pos="8306"/>
        </w:tabs>
      </w:pPr>
      <w:hyperlink w:anchor="_Toc3186" w:history="1">
        <w:r>
          <w:rPr>
            <w:rFonts w:ascii="仿宋" w:eastAsia="仿宋" w:hAnsi="仿宋" w:cs="仿宋" w:hint="eastAsia"/>
            <w:lang w:eastAsia="zh-CN"/>
          </w:rPr>
          <w:t>七、生产安全保护</w:t>
        </w:r>
        <w:r>
          <w:tab/>
        </w:r>
        <w:r>
          <w:fldChar w:fldCharType="begin"/>
        </w:r>
        <w:r>
          <w:instrText xml:space="preserve"> PAGEREF _Toc3186 \h </w:instrText>
        </w:r>
        <w:r>
          <w:fldChar w:fldCharType="separate"/>
        </w:r>
        <w:r>
          <w:t>25</w:t>
        </w:r>
        <w:r>
          <w:fldChar w:fldCharType="end"/>
        </w:r>
      </w:hyperlink>
    </w:p>
    <w:p>
      <w:pPr>
        <w:pStyle w:val="TOC2"/>
        <w:tabs>
          <w:tab w:val="right" w:leader="dot" w:pos="8306"/>
        </w:tabs>
      </w:pPr>
      <w:hyperlink w:anchor="_Toc4072" w:history="1">
        <w:r>
          <w:rPr>
            <w:rFonts w:ascii="仿宋" w:eastAsia="仿宋" w:hAnsi="仿宋" w:cs="仿宋" w:hint="eastAsia"/>
            <w:lang w:eastAsia="zh-CN"/>
          </w:rPr>
          <w:t>(一)、消防安全</w:t>
        </w:r>
        <w:r>
          <w:tab/>
        </w:r>
        <w:r>
          <w:fldChar w:fldCharType="begin"/>
        </w:r>
        <w:r>
          <w:instrText xml:space="preserve"> PAGEREF _Toc4072 \h </w:instrText>
        </w:r>
        <w:r>
          <w:fldChar w:fldCharType="separate"/>
        </w:r>
        <w:r>
          <w:t>25</w:t>
        </w:r>
        <w:r>
          <w:fldChar w:fldCharType="end"/>
        </w:r>
      </w:hyperlink>
    </w:p>
    <w:p>
      <w:pPr>
        <w:pStyle w:val="TOC2"/>
        <w:tabs>
          <w:tab w:val="right" w:leader="dot" w:pos="8306"/>
        </w:tabs>
      </w:pPr>
      <w:hyperlink w:anchor="_Toc28260" w:history="1">
        <w:r>
          <w:rPr>
            <w:rFonts w:ascii="仿宋" w:eastAsia="仿宋" w:hAnsi="仿宋" w:cs="仿宋" w:hint="eastAsia"/>
            <w:lang w:eastAsia="zh-CN"/>
          </w:rPr>
          <w:t>(二)、防火防爆总图布置措施</w:t>
        </w:r>
        <w:r>
          <w:tab/>
        </w:r>
        <w:r>
          <w:fldChar w:fldCharType="begin"/>
        </w:r>
        <w:r>
          <w:instrText xml:space="preserve"> PAGEREF _Toc28260 \h </w:instrText>
        </w:r>
        <w:r>
          <w:fldChar w:fldCharType="separate"/>
        </w:r>
        <w:r>
          <w:t>27</w:t>
        </w:r>
        <w:r>
          <w:fldChar w:fldCharType="end"/>
        </w:r>
      </w:hyperlink>
    </w:p>
    <w:p>
      <w:pPr>
        <w:pStyle w:val="TOC2"/>
        <w:tabs>
          <w:tab w:val="right" w:leader="dot" w:pos="8306"/>
        </w:tabs>
      </w:pPr>
      <w:hyperlink w:anchor="_Toc18243" w:history="1">
        <w:r>
          <w:rPr>
            <w:rFonts w:ascii="仿宋" w:eastAsia="仿宋" w:hAnsi="仿宋" w:cs="仿宋" w:hint="eastAsia"/>
            <w:lang w:eastAsia="zh-CN"/>
          </w:rPr>
          <w:t>(三)、自然灾害防范措施</w:t>
        </w:r>
        <w:r>
          <w:tab/>
        </w:r>
        <w:r>
          <w:fldChar w:fldCharType="begin"/>
        </w:r>
        <w:r>
          <w:instrText xml:space="preserve"> PAGEREF _Toc18243 \h </w:instrText>
        </w:r>
        <w:r>
          <w:fldChar w:fldCharType="separate"/>
        </w:r>
        <w:r>
          <w:t>28</w:t>
        </w:r>
        <w:r>
          <w:fldChar w:fldCharType="end"/>
        </w:r>
      </w:hyperlink>
    </w:p>
    <w:p>
      <w:pPr>
        <w:pStyle w:val="TOC2"/>
        <w:tabs>
          <w:tab w:val="right" w:leader="dot" w:pos="8306"/>
        </w:tabs>
      </w:pPr>
      <w:hyperlink w:anchor="_Toc4829" w:history="1">
        <w:r>
          <w:rPr>
            <w:rFonts w:ascii="仿宋" w:eastAsia="仿宋" w:hAnsi="仿宋" w:cs="仿宋" w:hint="eastAsia"/>
            <w:lang w:eastAsia="zh-CN"/>
          </w:rPr>
          <w:t>(四)、安全色及安全标志使用要求</w:t>
        </w:r>
        <w:r>
          <w:tab/>
        </w:r>
        <w:r>
          <w:fldChar w:fldCharType="begin"/>
        </w:r>
        <w:r>
          <w:instrText xml:space="preserve"> PAGEREF _Toc4829 \h </w:instrText>
        </w:r>
        <w:r>
          <w:fldChar w:fldCharType="separate"/>
        </w:r>
        <w:r>
          <w:t>29</w:t>
        </w:r>
        <w:r>
          <w:fldChar w:fldCharType="end"/>
        </w:r>
      </w:hyperlink>
    </w:p>
    <w:p>
      <w:pPr>
        <w:pStyle w:val="TOC2"/>
        <w:tabs>
          <w:tab w:val="right" w:leader="dot" w:pos="8306"/>
        </w:tabs>
      </w:pPr>
      <w:hyperlink w:anchor="_Toc21467" w:history="1">
        <w:r>
          <w:rPr>
            <w:rFonts w:ascii="仿宋" w:eastAsia="仿宋" w:hAnsi="仿宋" w:cs="仿宋" w:hint="eastAsia"/>
            <w:lang w:eastAsia="zh-CN"/>
          </w:rPr>
          <w:t>(五)、防尘防毒措施</w:t>
        </w:r>
        <w:r>
          <w:tab/>
        </w:r>
        <w:r>
          <w:fldChar w:fldCharType="begin"/>
        </w:r>
        <w:r>
          <w:instrText xml:space="preserve"> PAGEREF _Toc21467 \h </w:instrText>
        </w:r>
        <w:r>
          <w:fldChar w:fldCharType="separate"/>
        </w:r>
        <w:r>
          <w:t>30</w:t>
        </w:r>
        <w:r>
          <w:fldChar w:fldCharType="end"/>
        </w:r>
      </w:hyperlink>
    </w:p>
    <w:p>
      <w:pPr>
        <w:pStyle w:val="TOC2"/>
        <w:tabs>
          <w:tab w:val="right" w:leader="dot" w:pos="8306"/>
        </w:tabs>
      </w:pPr>
      <w:hyperlink w:anchor="_Toc29231" w:history="1">
        <w:r>
          <w:rPr>
            <w:rFonts w:ascii="仿宋" w:eastAsia="仿宋" w:hAnsi="仿宋" w:cs="仿宋" w:hint="eastAsia"/>
            <w:lang w:eastAsia="zh-CN"/>
          </w:rPr>
          <w:t>(六)、防静电、触电防护及防雷措施</w:t>
        </w:r>
        <w:r>
          <w:tab/>
        </w:r>
        <w:r>
          <w:fldChar w:fldCharType="begin"/>
        </w:r>
        <w:r>
          <w:instrText xml:space="preserve"> PAGEREF _Toc29231 \h </w:instrText>
        </w:r>
        <w:r>
          <w:fldChar w:fldCharType="separate"/>
        </w:r>
        <w:r>
          <w:t>31</w:t>
        </w:r>
        <w:r>
          <w:fldChar w:fldCharType="end"/>
        </w:r>
      </w:hyperlink>
    </w:p>
    <w:p>
      <w:pPr>
        <w:pStyle w:val="TOC2"/>
        <w:tabs>
          <w:tab w:val="right" w:leader="dot" w:pos="8306"/>
        </w:tabs>
      </w:pPr>
      <w:hyperlink w:anchor="_Toc19771" w:history="1">
        <w:r>
          <w:rPr>
            <w:rFonts w:ascii="仿宋" w:eastAsia="仿宋" w:hAnsi="仿宋" w:cs="仿宋" w:hint="eastAsia"/>
            <w:lang w:eastAsia="zh-CN"/>
          </w:rPr>
          <w:t>(七)、机械设备安全保障措施</w:t>
        </w:r>
        <w:r>
          <w:tab/>
        </w:r>
        <w:r>
          <w:fldChar w:fldCharType="begin"/>
        </w:r>
        <w:r>
          <w:instrText xml:space="preserve"> PAGEREF _Toc19771 \h </w:instrText>
        </w:r>
        <w:r>
          <w:fldChar w:fldCharType="separate"/>
        </w:r>
        <w:r>
          <w:t>32</w:t>
        </w:r>
        <w:r>
          <w:fldChar w:fldCharType="end"/>
        </w:r>
      </w:hyperlink>
    </w:p>
    <w:p>
      <w:pPr>
        <w:pStyle w:val="TOC1"/>
        <w:tabs>
          <w:tab w:val="right" w:leader="dot" w:pos="8306"/>
        </w:tabs>
      </w:pPr>
      <w:hyperlink w:anchor="_Toc19505" w:history="1">
        <w:r>
          <w:rPr>
            <w:rFonts w:ascii="仿宋" w:eastAsia="仿宋" w:hAnsi="仿宋" w:cs="仿宋" w:hint="eastAsia"/>
            <w:lang w:eastAsia="zh-CN"/>
          </w:rPr>
          <w:t>八、燃气输配设备项目环境影响分析</w:t>
        </w:r>
        <w:r>
          <w:tab/>
        </w:r>
        <w:r>
          <w:fldChar w:fldCharType="begin"/>
        </w:r>
        <w:r>
          <w:instrText xml:space="preserve"> PAGEREF _Toc19505 \h </w:instrText>
        </w:r>
        <w:r>
          <w:fldChar w:fldCharType="separate"/>
        </w:r>
        <w:r>
          <w:t>33</w:t>
        </w:r>
        <w:r>
          <w:fldChar w:fldCharType="end"/>
        </w:r>
      </w:hyperlink>
    </w:p>
    <w:p>
      <w:pPr>
        <w:pStyle w:val="TOC2"/>
        <w:tabs>
          <w:tab w:val="right" w:leader="dot" w:pos="8306"/>
        </w:tabs>
      </w:pPr>
      <w:hyperlink w:anchor="_Toc18542" w:history="1">
        <w:r>
          <w:rPr>
            <w:rFonts w:ascii="仿宋" w:eastAsia="仿宋" w:hAnsi="仿宋" w:cs="仿宋" w:hint="eastAsia"/>
            <w:lang w:eastAsia="zh-CN"/>
          </w:rPr>
          <w:t>(一)、建设区域环境质量现状</w:t>
        </w:r>
        <w:r>
          <w:tab/>
        </w:r>
        <w:r>
          <w:fldChar w:fldCharType="begin"/>
        </w:r>
        <w:r>
          <w:instrText xml:space="preserve"> PAGEREF _Toc18542 \h </w:instrText>
        </w:r>
        <w:r>
          <w:fldChar w:fldCharType="separate"/>
        </w:r>
        <w:r>
          <w:t>33</w:t>
        </w:r>
        <w:r>
          <w:fldChar w:fldCharType="end"/>
        </w:r>
      </w:hyperlink>
    </w:p>
    <w:p>
      <w:pPr>
        <w:pStyle w:val="TOC2"/>
        <w:tabs>
          <w:tab w:val="right" w:leader="dot" w:pos="8306"/>
        </w:tabs>
      </w:pPr>
      <w:hyperlink w:anchor="_Toc11279" w:history="1">
        <w:r>
          <w:rPr>
            <w:rFonts w:ascii="仿宋" w:eastAsia="仿宋" w:hAnsi="仿宋" w:cs="仿宋" w:hint="eastAsia"/>
            <w:lang w:eastAsia="zh-CN"/>
          </w:rPr>
          <w:t>(二)、建设期环境保护</w:t>
        </w:r>
        <w:r>
          <w:tab/>
        </w:r>
        <w:r>
          <w:fldChar w:fldCharType="begin"/>
        </w:r>
        <w:r>
          <w:instrText xml:space="preserve"> PAGEREF _Toc11279 \h </w:instrText>
        </w:r>
        <w:r>
          <w:fldChar w:fldCharType="separate"/>
        </w:r>
        <w:r>
          <w:t>35</w:t>
        </w:r>
        <w:r>
          <w:fldChar w:fldCharType="end"/>
        </w:r>
      </w:hyperlink>
    </w:p>
    <w:p>
      <w:pPr>
        <w:pStyle w:val="TOC2"/>
        <w:tabs>
          <w:tab w:val="right" w:leader="dot" w:pos="8306"/>
        </w:tabs>
      </w:pPr>
      <w:hyperlink w:anchor="_Toc27921" w:history="1">
        <w:r>
          <w:rPr>
            <w:rFonts w:ascii="仿宋" w:eastAsia="仿宋" w:hAnsi="仿宋" w:cs="仿宋" w:hint="eastAsia"/>
            <w:lang w:eastAsia="zh-CN"/>
          </w:rPr>
          <w:t>(三)、运营期环境保护</w:t>
        </w:r>
        <w:r>
          <w:tab/>
        </w:r>
        <w:r>
          <w:fldChar w:fldCharType="begin"/>
        </w:r>
        <w:r>
          <w:instrText xml:space="preserve"> PAGEREF _Toc27921 \h </w:instrText>
        </w:r>
        <w:r>
          <w:fldChar w:fldCharType="separate"/>
        </w:r>
        <w:r>
          <w:t>36</w:t>
        </w:r>
        <w:r>
          <w:fldChar w:fldCharType="end"/>
        </w:r>
      </w:hyperlink>
    </w:p>
    <w:p>
      <w:pPr>
        <w:pStyle w:val="TOC2"/>
        <w:tabs>
          <w:tab w:val="right" w:leader="dot" w:pos="8306"/>
        </w:tabs>
      </w:pPr>
      <w:hyperlink w:anchor="_Toc18314" w:history="1">
        <w:r>
          <w:rPr>
            <w:rFonts w:ascii="仿宋" w:eastAsia="仿宋" w:hAnsi="仿宋" w:cs="仿宋" w:hint="eastAsia"/>
            <w:lang w:eastAsia="zh-CN"/>
          </w:rPr>
          <w:t>(四)、燃气输配设备项目建设对区域经济的影响</w:t>
        </w:r>
        <w:r>
          <w:tab/>
        </w:r>
        <w:r>
          <w:fldChar w:fldCharType="begin"/>
        </w:r>
        <w:r>
          <w:instrText xml:space="preserve"> PAGEREF _Toc18314 \h </w:instrText>
        </w:r>
        <w:r>
          <w:fldChar w:fldCharType="separate"/>
        </w:r>
        <w:r>
          <w:t>38</w:t>
        </w:r>
        <w:r>
          <w:fldChar w:fldCharType="end"/>
        </w:r>
      </w:hyperlink>
    </w:p>
    <w:p>
      <w:pPr>
        <w:pStyle w:val="TOC2"/>
        <w:tabs>
          <w:tab w:val="right" w:leader="dot" w:pos="8306"/>
        </w:tabs>
      </w:pPr>
      <w:hyperlink w:anchor="_Toc31769" w:history="1">
        <w:r>
          <w:rPr>
            <w:rFonts w:ascii="仿宋" w:eastAsia="仿宋" w:hAnsi="仿宋" w:cs="仿宋" w:hint="eastAsia"/>
            <w:lang w:eastAsia="zh-CN"/>
          </w:rPr>
          <w:t>(五)、废弃物处理</w:t>
        </w:r>
        <w:r>
          <w:tab/>
        </w:r>
        <w:r>
          <w:fldChar w:fldCharType="begin"/>
        </w:r>
        <w:r>
          <w:instrText xml:space="preserve"> PAGEREF _Toc31769 \h </w:instrText>
        </w:r>
        <w:r>
          <w:fldChar w:fldCharType="separate"/>
        </w:r>
        <w:r>
          <w:t>39</w:t>
        </w:r>
        <w:r>
          <w:fldChar w:fldCharType="end"/>
        </w:r>
      </w:hyperlink>
    </w:p>
    <w:p>
      <w:pPr>
        <w:pStyle w:val="TOC2"/>
        <w:tabs>
          <w:tab w:val="right" w:leader="dot" w:pos="8306"/>
        </w:tabs>
      </w:pPr>
      <w:hyperlink w:anchor="_Toc32041" w:history="1">
        <w:r>
          <w:rPr>
            <w:rFonts w:ascii="仿宋" w:eastAsia="仿宋" w:hAnsi="仿宋" w:cs="仿宋" w:hint="eastAsia"/>
            <w:lang w:eastAsia="zh-CN"/>
          </w:rPr>
          <w:t>(六)、特殊环境影响分析</w:t>
        </w:r>
        <w:r>
          <w:tab/>
        </w:r>
        <w:r>
          <w:fldChar w:fldCharType="begin"/>
        </w:r>
        <w:r>
          <w:instrText xml:space="preserve"> PAGEREF _Toc32041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6" w:history="1">
        <w:r>
          <w:rPr>
            <w:rFonts w:ascii="仿宋" w:eastAsia="仿宋" w:hAnsi="仿宋" w:cs="仿宋" w:hint="eastAsia"/>
            <w:lang w:eastAsia="zh-CN"/>
          </w:rPr>
          <w:t>(七)、清洁生产</w:t>
        </w:r>
        <w:r>
          <w:tab/>
        </w:r>
        <w:r>
          <w:fldChar w:fldCharType="begin"/>
        </w:r>
        <w:r>
          <w:instrText xml:space="preserve"> PAGEREF _Toc7596 \h </w:instrText>
        </w:r>
        <w:r>
          <w:fldChar w:fldCharType="separate"/>
        </w:r>
        <w:r>
          <w:t>42</w:t>
        </w:r>
        <w:r>
          <w:fldChar w:fldCharType="end"/>
        </w:r>
      </w:hyperlink>
    </w:p>
    <w:p>
      <w:pPr>
        <w:pStyle w:val="TOC2"/>
        <w:tabs>
          <w:tab w:val="right" w:leader="dot" w:pos="8306"/>
        </w:tabs>
      </w:pPr>
      <w:hyperlink w:anchor="_Toc4413" w:history="1">
        <w:r>
          <w:rPr>
            <w:rFonts w:ascii="仿宋" w:eastAsia="仿宋" w:hAnsi="仿宋" w:cs="仿宋" w:hint="eastAsia"/>
            <w:lang w:eastAsia="zh-CN"/>
          </w:rPr>
          <w:t>(八)、环境保护综合评价</w:t>
        </w:r>
        <w:r>
          <w:tab/>
        </w:r>
        <w:r>
          <w:fldChar w:fldCharType="begin"/>
        </w:r>
        <w:r>
          <w:instrText xml:space="preserve"> PAGEREF _Toc4413 \h </w:instrText>
        </w:r>
        <w:r>
          <w:fldChar w:fldCharType="separate"/>
        </w:r>
        <w:r>
          <w:t>43</w:t>
        </w:r>
        <w:r>
          <w:fldChar w:fldCharType="end"/>
        </w:r>
      </w:hyperlink>
    </w:p>
    <w:p>
      <w:pPr>
        <w:pStyle w:val="TOC1"/>
        <w:tabs>
          <w:tab w:val="right" w:leader="dot" w:pos="8306"/>
        </w:tabs>
      </w:pPr>
      <w:hyperlink w:anchor="_Toc14000" w:history="1">
        <w:r>
          <w:rPr>
            <w:rFonts w:ascii="仿宋" w:eastAsia="仿宋" w:hAnsi="仿宋" w:cs="仿宋" w:hint="eastAsia"/>
            <w:lang w:eastAsia="zh-CN"/>
          </w:rPr>
          <w:t>九、燃气输配设备项目财务管理</w:t>
        </w:r>
        <w:r>
          <w:tab/>
        </w:r>
        <w:r>
          <w:fldChar w:fldCharType="begin"/>
        </w:r>
        <w:r>
          <w:instrText xml:space="preserve"> PAGEREF _Toc14000 \h </w:instrText>
        </w:r>
        <w:r>
          <w:fldChar w:fldCharType="separate"/>
        </w:r>
        <w:r>
          <w:t>44</w:t>
        </w:r>
        <w:r>
          <w:fldChar w:fldCharType="end"/>
        </w:r>
      </w:hyperlink>
    </w:p>
    <w:p>
      <w:pPr>
        <w:pStyle w:val="TOC2"/>
        <w:tabs>
          <w:tab w:val="right" w:leader="dot" w:pos="8306"/>
        </w:tabs>
      </w:pPr>
      <w:hyperlink w:anchor="_Toc1944" w:history="1">
        <w:r>
          <w:rPr>
            <w:rFonts w:ascii="仿宋" w:eastAsia="仿宋" w:hAnsi="仿宋" w:cs="仿宋" w:hint="eastAsia"/>
            <w:lang w:eastAsia="zh-CN"/>
          </w:rPr>
          <w:t>(一)、资金需求大</w:t>
        </w:r>
        <w:r>
          <w:tab/>
        </w:r>
        <w:r>
          <w:fldChar w:fldCharType="begin"/>
        </w:r>
        <w:r>
          <w:instrText xml:space="preserve"> PAGEREF _Toc1944 \h </w:instrText>
        </w:r>
        <w:r>
          <w:fldChar w:fldCharType="separate"/>
        </w:r>
        <w:r>
          <w:t>44</w:t>
        </w:r>
        <w:r>
          <w:fldChar w:fldCharType="end"/>
        </w:r>
      </w:hyperlink>
    </w:p>
    <w:p>
      <w:pPr>
        <w:pStyle w:val="TOC2"/>
        <w:tabs>
          <w:tab w:val="right" w:leader="dot" w:pos="8306"/>
        </w:tabs>
      </w:pPr>
      <w:hyperlink w:anchor="_Toc19464" w:history="1">
        <w:r>
          <w:rPr>
            <w:rFonts w:ascii="仿宋" w:eastAsia="仿宋" w:hAnsi="仿宋" w:cs="仿宋" w:hint="eastAsia"/>
            <w:lang w:eastAsia="zh-CN"/>
          </w:rPr>
          <w:t>(二)、研发周期长</w:t>
        </w:r>
        <w:r>
          <w:tab/>
        </w:r>
        <w:r>
          <w:fldChar w:fldCharType="begin"/>
        </w:r>
        <w:r>
          <w:instrText xml:space="preserve"> PAGEREF _Toc19464 \h </w:instrText>
        </w:r>
        <w:r>
          <w:fldChar w:fldCharType="separate"/>
        </w:r>
        <w:r>
          <w:t>45</w:t>
        </w:r>
        <w:r>
          <w:fldChar w:fldCharType="end"/>
        </w:r>
      </w:hyperlink>
    </w:p>
    <w:p>
      <w:pPr>
        <w:pStyle w:val="TOC2"/>
        <w:tabs>
          <w:tab w:val="right" w:leader="dot" w:pos="8306"/>
        </w:tabs>
      </w:pPr>
      <w:hyperlink w:anchor="_Toc10347" w:history="1">
        <w:r>
          <w:rPr>
            <w:rFonts w:ascii="仿宋" w:eastAsia="仿宋" w:hAnsi="仿宋" w:cs="仿宋" w:hint="eastAsia"/>
            <w:lang w:eastAsia="zh-CN"/>
          </w:rPr>
          <w:t>(三)、市场风险大</w:t>
        </w:r>
        <w:r>
          <w:tab/>
        </w:r>
        <w:r>
          <w:fldChar w:fldCharType="begin"/>
        </w:r>
        <w:r>
          <w:instrText xml:space="preserve"> PAGEREF _Toc10347 \h </w:instrText>
        </w:r>
        <w:r>
          <w:fldChar w:fldCharType="separate"/>
        </w:r>
        <w:r>
          <w:t>47</w:t>
        </w:r>
        <w:r>
          <w:fldChar w:fldCharType="end"/>
        </w:r>
      </w:hyperlink>
    </w:p>
    <w:p>
      <w:pPr>
        <w:pStyle w:val="TOC2"/>
        <w:tabs>
          <w:tab w:val="right" w:leader="dot" w:pos="8306"/>
        </w:tabs>
      </w:pPr>
      <w:hyperlink w:anchor="_Toc26781" w:history="1">
        <w:r>
          <w:rPr>
            <w:rFonts w:ascii="仿宋" w:eastAsia="仿宋" w:hAnsi="仿宋" w:cs="仿宋" w:hint="eastAsia"/>
            <w:lang w:eastAsia="zh-CN"/>
          </w:rPr>
          <w:t>(四)、利润率高</w:t>
        </w:r>
        <w:r>
          <w:tab/>
        </w:r>
        <w:r>
          <w:fldChar w:fldCharType="begin"/>
        </w:r>
        <w:r>
          <w:instrText xml:space="preserve"> PAGEREF _Toc26781 \h </w:instrText>
        </w:r>
        <w:r>
          <w:fldChar w:fldCharType="separate"/>
        </w:r>
        <w:r>
          <w:t>49</w:t>
        </w:r>
        <w:r>
          <w:fldChar w:fldCharType="end"/>
        </w:r>
      </w:hyperlink>
    </w:p>
    <w:p>
      <w:pPr>
        <w:pStyle w:val="TOC1"/>
        <w:tabs>
          <w:tab w:val="right" w:leader="dot" w:pos="8306"/>
        </w:tabs>
      </w:pPr>
      <w:hyperlink w:anchor="_Toc28840" w:history="1">
        <w:r>
          <w:rPr>
            <w:rFonts w:ascii="仿宋" w:eastAsia="仿宋" w:hAnsi="仿宋" w:cs="仿宋" w:hint="eastAsia"/>
            <w:lang w:eastAsia="zh-CN"/>
          </w:rPr>
          <w:t>十、燃气输配设备项目人力资源培养与发展</w:t>
        </w:r>
        <w:r>
          <w:tab/>
        </w:r>
        <w:r>
          <w:fldChar w:fldCharType="begin"/>
        </w:r>
        <w:r>
          <w:instrText xml:space="preserve"> PAGEREF _Toc28840 \h </w:instrText>
        </w:r>
        <w:r>
          <w:fldChar w:fldCharType="separate"/>
        </w:r>
        <w:r>
          <w:t>51</w:t>
        </w:r>
        <w:r>
          <w:fldChar w:fldCharType="end"/>
        </w:r>
      </w:hyperlink>
    </w:p>
    <w:p>
      <w:pPr>
        <w:pStyle w:val="TOC2"/>
        <w:tabs>
          <w:tab w:val="right" w:leader="dot" w:pos="8306"/>
        </w:tabs>
      </w:pPr>
      <w:hyperlink w:anchor="_Toc25748" w:history="1">
        <w:r>
          <w:rPr>
            <w:rFonts w:ascii="仿宋" w:eastAsia="仿宋" w:hAnsi="仿宋" w:cs="仿宋" w:hint="eastAsia"/>
            <w:lang w:eastAsia="zh-CN"/>
          </w:rPr>
          <w:t>(一)、人才需求与规划</w:t>
        </w:r>
        <w:r>
          <w:tab/>
        </w:r>
        <w:r>
          <w:fldChar w:fldCharType="begin"/>
        </w:r>
        <w:r>
          <w:instrText xml:space="preserve"> PAGEREF _Toc25748 \h </w:instrText>
        </w:r>
        <w:r>
          <w:fldChar w:fldCharType="separate"/>
        </w:r>
        <w:r>
          <w:t>51</w:t>
        </w:r>
        <w:r>
          <w:fldChar w:fldCharType="end"/>
        </w:r>
      </w:hyperlink>
    </w:p>
    <w:p>
      <w:pPr>
        <w:pStyle w:val="TOC2"/>
        <w:tabs>
          <w:tab w:val="right" w:leader="dot" w:pos="8306"/>
        </w:tabs>
      </w:pPr>
      <w:hyperlink w:anchor="_Toc29398" w:history="1">
        <w:r>
          <w:rPr>
            <w:rFonts w:ascii="仿宋" w:eastAsia="仿宋" w:hAnsi="仿宋" w:cs="仿宋" w:hint="eastAsia"/>
            <w:lang w:eastAsia="zh-CN"/>
          </w:rPr>
          <w:t>(二)、培训与发展计划</w:t>
        </w:r>
        <w:r>
          <w:tab/>
        </w:r>
        <w:r>
          <w:fldChar w:fldCharType="begin"/>
        </w:r>
        <w:r>
          <w:instrText xml:space="preserve"> PAGEREF _Toc29398 \h </w:instrText>
        </w:r>
        <w:r>
          <w:fldChar w:fldCharType="separate"/>
        </w:r>
        <w:r>
          <w:t>52</w:t>
        </w:r>
        <w:r>
          <w:fldChar w:fldCharType="end"/>
        </w:r>
      </w:hyperlink>
    </w:p>
    <w:p>
      <w:pPr>
        <w:pStyle w:val="TOC1"/>
        <w:tabs>
          <w:tab w:val="right" w:leader="dot" w:pos="8306"/>
        </w:tabs>
      </w:pPr>
      <w:hyperlink w:anchor="_Toc8044" w:history="1">
        <w:r>
          <w:rPr>
            <w:rFonts w:ascii="仿宋" w:eastAsia="仿宋" w:hAnsi="仿宋" w:cs="仿宋" w:hint="eastAsia"/>
            <w:lang w:eastAsia="zh-CN"/>
          </w:rPr>
          <w:t>十一、燃气输配设备项目技术管理</w:t>
        </w:r>
        <w:r>
          <w:tab/>
        </w:r>
        <w:r>
          <w:fldChar w:fldCharType="begin"/>
        </w:r>
        <w:r>
          <w:instrText xml:space="preserve"> PAGEREF _Toc8044 \h </w:instrText>
        </w:r>
        <w:r>
          <w:fldChar w:fldCharType="separate"/>
        </w:r>
        <w:r>
          <w:t>53</w:t>
        </w:r>
        <w:r>
          <w:fldChar w:fldCharType="end"/>
        </w:r>
      </w:hyperlink>
    </w:p>
    <w:p>
      <w:pPr>
        <w:pStyle w:val="TOC2"/>
        <w:tabs>
          <w:tab w:val="right" w:leader="dot" w:pos="8306"/>
        </w:tabs>
      </w:pPr>
      <w:hyperlink w:anchor="_Toc4933" w:history="1">
        <w:r>
          <w:rPr>
            <w:rFonts w:ascii="仿宋" w:eastAsia="仿宋" w:hAnsi="仿宋" w:cs="仿宋" w:hint="eastAsia"/>
            <w:lang w:eastAsia="zh-CN"/>
          </w:rPr>
          <w:t>(一)、技术方案选用方向</w:t>
        </w:r>
        <w:r>
          <w:tab/>
        </w:r>
        <w:r>
          <w:fldChar w:fldCharType="begin"/>
        </w:r>
        <w:r>
          <w:instrText xml:space="preserve"> PAGEREF _Toc4933 \h </w:instrText>
        </w:r>
        <w:r>
          <w:fldChar w:fldCharType="separate"/>
        </w:r>
        <w:r>
          <w:t>53</w:t>
        </w:r>
        <w:r>
          <w:fldChar w:fldCharType="end"/>
        </w:r>
      </w:hyperlink>
    </w:p>
    <w:p>
      <w:pPr>
        <w:pStyle w:val="TOC2"/>
        <w:tabs>
          <w:tab w:val="right" w:leader="dot" w:pos="8306"/>
        </w:tabs>
      </w:pPr>
      <w:hyperlink w:anchor="_Toc3033" w:history="1">
        <w:r>
          <w:rPr>
            <w:rFonts w:ascii="仿宋" w:eastAsia="仿宋" w:hAnsi="仿宋" w:cs="仿宋" w:hint="eastAsia"/>
            <w:lang w:eastAsia="zh-CN"/>
          </w:rPr>
          <w:t>(二)、工艺技术方案选用原则</w:t>
        </w:r>
        <w:r>
          <w:tab/>
        </w:r>
        <w:r>
          <w:fldChar w:fldCharType="begin"/>
        </w:r>
        <w:r>
          <w:instrText xml:space="preserve"> PAGEREF _Toc3033 \h </w:instrText>
        </w:r>
        <w:r>
          <w:fldChar w:fldCharType="separate"/>
        </w:r>
        <w:r>
          <w:t>54</w:t>
        </w:r>
        <w:r>
          <w:fldChar w:fldCharType="end"/>
        </w:r>
      </w:hyperlink>
    </w:p>
    <w:p>
      <w:pPr>
        <w:pStyle w:val="TOC2"/>
        <w:tabs>
          <w:tab w:val="right" w:leader="dot" w:pos="8306"/>
        </w:tabs>
      </w:pPr>
      <w:hyperlink w:anchor="_Toc8948" w:history="1">
        <w:r>
          <w:rPr>
            <w:rFonts w:ascii="仿宋" w:eastAsia="仿宋" w:hAnsi="仿宋" w:cs="仿宋" w:hint="eastAsia"/>
            <w:lang w:eastAsia="zh-CN"/>
          </w:rPr>
          <w:t>(三)、工艺技术方案要求</w:t>
        </w:r>
        <w:r>
          <w:tab/>
        </w:r>
        <w:r>
          <w:fldChar w:fldCharType="begin"/>
        </w:r>
        <w:r>
          <w:instrText xml:space="preserve"> PAGEREF _Toc8948 \h </w:instrText>
        </w:r>
        <w:r>
          <w:fldChar w:fldCharType="separate"/>
        </w:r>
        <w:r>
          <w:t>57</w:t>
        </w:r>
        <w:r>
          <w:fldChar w:fldCharType="end"/>
        </w:r>
      </w:hyperlink>
    </w:p>
    <w:p>
      <w:pPr>
        <w:pStyle w:val="TOC1"/>
        <w:tabs>
          <w:tab w:val="right" w:leader="dot" w:pos="8306"/>
        </w:tabs>
      </w:pPr>
      <w:hyperlink w:anchor="_Toc9102" w:history="1">
        <w:r>
          <w:rPr>
            <w:rFonts w:ascii="仿宋" w:eastAsia="仿宋" w:hAnsi="仿宋" w:cs="仿宋" w:hint="eastAsia"/>
            <w:lang w:eastAsia="zh-CN"/>
          </w:rPr>
          <w:t>十二、燃气输配设备项目人力资源管理</w:t>
        </w:r>
        <w:r>
          <w:tab/>
        </w:r>
        <w:r>
          <w:fldChar w:fldCharType="begin"/>
        </w:r>
        <w:r>
          <w:instrText xml:space="preserve"> PAGEREF _Toc9102 \h </w:instrText>
        </w:r>
        <w:r>
          <w:fldChar w:fldCharType="separate"/>
        </w:r>
        <w:r>
          <w:t>59</w:t>
        </w:r>
        <w:r>
          <w:fldChar w:fldCharType="end"/>
        </w:r>
      </w:hyperlink>
    </w:p>
    <w:p>
      <w:pPr>
        <w:pStyle w:val="TOC2"/>
        <w:tabs>
          <w:tab w:val="right" w:leader="dot" w:pos="8306"/>
        </w:tabs>
      </w:pPr>
      <w:hyperlink w:anchor="_Toc14003" w:history="1">
        <w:r>
          <w:rPr>
            <w:rFonts w:ascii="仿宋" w:eastAsia="仿宋" w:hAnsi="仿宋" w:cs="仿宋" w:hint="eastAsia"/>
            <w:lang w:eastAsia="zh-CN"/>
          </w:rPr>
          <w:t>(一)、建立健全的预算管理制度</w:t>
        </w:r>
        <w:r>
          <w:tab/>
        </w:r>
        <w:r>
          <w:fldChar w:fldCharType="begin"/>
        </w:r>
        <w:r>
          <w:instrText xml:space="preserve"> PAGEREF _Toc14003 \h </w:instrText>
        </w:r>
        <w:r>
          <w:fldChar w:fldCharType="separate"/>
        </w:r>
        <w:r>
          <w:t>59</w:t>
        </w:r>
        <w:r>
          <w:fldChar w:fldCharType="end"/>
        </w:r>
      </w:hyperlink>
    </w:p>
    <w:p>
      <w:pPr>
        <w:pStyle w:val="TOC2"/>
        <w:tabs>
          <w:tab w:val="right" w:leader="dot" w:pos="8306"/>
        </w:tabs>
      </w:pPr>
      <w:hyperlink w:anchor="_Toc19037" w:history="1">
        <w:r>
          <w:rPr>
            <w:rFonts w:ascii="仿宋" w:eastAsia="仿宋" w:hAnsi="仿宋" w:cs="仿宋" w:hint="eastAsia"/>
            <w:lang w:eastAsia="zh-CN"/>
          </w:rPr>
          <w:t>(二)、加强资金流动监控</w:t>
        </w:r>
        <w:r>
          <w:tab/>
        </w:r>
        <w:r>
          <w:fldChar w:fldCharType="begin"/>
        </w:r>
        <w:r>
          <w:instrText xml:space="preserve"> PAGEREF _Toc19037 \h </w:instrText>
        </w:r>
        <w:r>
          <w:fldChar w:fldCharType="separate"/>
        </w:r>
        <w:r>
          <w:t>61</w:t>
        </w:r>
        <w:r>
          <w:fldChar w:fldCharType="end"/>
        </w:r>
      </w:hyperlink>
    </w:p>
    <w:p>
      <w:pPr>
        <w:pStyle w:val="TOC2"/>
        <w:tabs>
          <w:tab w:val="right" w:leader="dot" w:pos="8306"/>
        </w:tabs>
      </w:pPr>
      <w:hyperlink w:anchor="_Toc17474" w:history="1">
        <w:r>
          <w:rPr>
            <w:rFonts w:ascii="仿宋" w:eastAsia="仿宋" w:hAnsi="仿宋" w:cs="仿宋" w:hint="eastAsia"/>
            <w:lang w:eastAsia="zh-CN"/>
          </w:rPr>
          <w:t>(三)、制定完善的风险控制机制</w:t>
        </w:r>
        <w:r>
          <w:tab/>
        </w:r>
        <w:r>
          <w:fldChar w:fldCharType="begin"/>
        </w:r>
        <w:r>
          <w:instrText xml:space="preserve"> PAGEREF _Toc17474 \h </w:instrText>
        </w:r>
        <w:r>
          <w:fldChar w:fldCharType="separate"/>
        </w:r>
        <w:r>
          <w:t>62</w:t>
        </w:r>
        <w:r>
          <w:fldChar w:fldCharType="end"/>
        </w:r>
      </w:hyperlink>
    </w:p>
    <w:p>
      <w:pPr>
        <w:pStyle w:val="TOC2"/>
        <w:tabs>
          <w:tab w:val="right" w:leader="dot" w:pos="8306"/>
        </w:tabs>
      </w:pPr>
      <w:hyperlink w:anchor="_Toc9046" w:history="1">
        <w:r>
          <w:rPr>
            <w:rFonts w:ascii="仿宋" w:eastAsia="仿宋" w:hAnsi="仿宋" w:cs="仿宋" w:hint="eastAsia"/>
            <w:lang w:eastAsia="zh-CN"/>
          </w:rPr>
          <w:t>(四)、优化成本管理</w:t>
        </w:r>
        <w:r>
          <w:tab/>
        </w:r>
        <w:r>
          <w:fldChar w:fldCharType="begin"/>
        </w:r>
        <w:r>
          <w:instrText xml:space="preserve"> PAGEREF _Toc9046 \h </w:instrText>
        </w:r>
        <w:r>
          <w:fldChar w:fldCharType="separate"/>
        </w:r>
        <w:r>
          <w:t>63</w:t>
        </w:r>
        <w:r>
          <w:fldChar w:fldCharType="end"/>
        </w:r>
      </w:hyperlink>
    </w:p>
    <w:p>
      <w:pPr>
        <w:pStyle w:val="TOC1"/>
        <w:tabs>
          <w:tab w:val="right" w:leader="dot" w:pos="8306"/>
        </w:tabs>
      </w:pPr>
      <w:hyperlink w:anchor="_Toc7551" w:history="1">
        <w:r>
          <w:rPr>
            <w:rFonts w:ascii="仿宋" w:eastAsia="仿宋" w:hAnsi="仿宋" w:cs="仿宋" w:hint="eastAsia"/>
            <w:lang w:eastAsia="zh-CN"/>
          </w:rPr>
          <w:t>十三、燃气输配设备项目治理与监督</w:t>
        </w:r>
        <w:r>
          <w:tab/>
        </w:r>
        <w:r>
          <w:fldChar w:fldCharType="begin"/>
        </w:r>
        <w:r>
          <w:instrText xml:space="preserve"> PAGEREF _Toc7551 \h </w:instrText>
        </w:r>
        <w:r>
          <w:fldChar w:fldCharType="separate"/>
        </w:r>
        <w:r>
          <w:t>64</w:t>
        </w:r>
        <w:r>
          <w:fldChar w:fldCharType="end"/>
        </w:r>
      </w:hyperlink>
    </w:p>
    <w:p>
      <w:pPr>
        <w:pStyle w:val="TOC2"/>
        <w:tabs>
          <w:tab w:val="right" w:leader="dot" w:pos="8306"/>
        </w:tabs>
      </w:pPr>
      <w:hyperlink w:anchor="_Toc12231" w:history="1">
        <w:r>
          <w:rPr>
            <w:rFonts w:ascii="仿宋" w:eastAsia="仿宋" w:hAnsi="仿宋" w:cs="仿宋" w:hint="eastAsia"/>
            <w:lang w:eastAsia="zh-CN"/>
          </w:rPr>
          <w:t>(一)、燃气输配设备项目治理结构</w:t>
        </w:r>
        <w:r>
          <w:tab/>
        </w:r>
        <w:r>
          <w:fldChar w:fldCharType="begin"/>
        </w:r>
        <w:r>
          <w:instrText xml:space="preserve"> PAGEREF _Toc12231 \h </w:instrText>
        </w:r>
        <w:r>
          <w:fldChar w:fldCharType="separate"/>
        </w:r>
        <w:r>
          <w:t>64</w:t>
        </w:r>
        <w:r>
          <w:fldChar w:fldCharType="end"/>
        </w:r>
      </w:hyperlink>
    </w:p>
    <w:p>
      <w:pPr>
        <w:pStyle w:val="TOC2"/>
        <w:tabs>
          <w:tab w:val="right" w:leader="dot" w:pos="8306"/>
        </w:tabs>
      </w:pPr>
      <w:hyperlink w:anchor="_Toc25051" w:history="1">
        <w:r>
          <w:rPr>
            <w:rFonts w:ascii="仿宋" w:eastAsia="仿宋" w:hAnsi="仿宋" w:cs="仿宋" w:hint="eastAsia"/>
            <w:lang w:eastAsia="zh-CN"/>
          </w:rPr>
          <w:t>(二)、监督与审计</w:t>
        </w:r>
        <w:r>
          <w:tab/>
        </w:r>
        <w:r>
          <w:fldChar w:fldCharType="begin"/>
        </w:r>
        <w:r>
          <w:instrText xml:space="preserve"> PAGEREF _Toc25051 \h </w:instrText>
        </w:r>
        <w:r>
          <w:fldChar w:fldCharType="separate"/>
        </w:r>
        <w:r>
          <w:t>66</w:t>
        </w:r>
        <w:r>
          <w:fldChar w:fldCharType="end"/>
        </w:r>
      </w:hyperlink>
    </w:p>
    <w:p>
      <w:pPr>
        <w:pStyle w:val="TOC1"/>
        <w:tabs>
          <w:tab w:val="right" w:leader="dot" w:pos="8306"/>
        </w:tabs>
      </w:pPr>
      <w:hyperlink w:anchor="_Toc3912" w:history="1">
        <w:r>
          <w:rPr>
            <w:rFonts w:ascii="仿宋" w:eastAsia="仿宋" w:hAnsi="仿宋" w:cs="仿宋" w:hint="eastAsia"/>
            <w:lang w:eastAsia="zh-CN"/>
          </w:rPr>
          <w:t>十四、燃气输配设备项目实施时间节点</w:t>
        </w:r>
        <w:r>
          <w:tab/>
        </w:r>
        <w:r>
          <w:fldChar w:fldCharType="begin"/>
        </w:r>
        <w:r>
          <w:instrText xml:space="preserve"> PAGEREF _Toc3912 \h </w:instrText>
        </w:r>
        <w:r>
          <w:fldChar w:fldCharType="separate"/>
        </w:r>
        <w:r>
          <w:t>67</w:t>
        </w:r>
        <w:r>
          <w:fldChar w:fldCharType="end"/>
        </w:r>
      </w:hyperlink>
    </w:p>
    <w:p>
      <w:pPr>
        <w:pStyle w:val="TOC2"/>
        <w:tabs>
          <w:tab w:val="right" w:leader="dot" w:pos="8306"/>
        </w:tabs>
      </w:pPr>
      <w:hyperlink w:anchor="_Toc181" w:history="1">
        <w:r>
          <w:rPr>
            <w:rFonts w:ascii="仿宋" w:eastAsia="仿宋" w:hAnsi="仿宋" w:cs="仿宋" w:hint="eastAsia"/>
            <w:lang w:eastAsia="zh-CN"/>
          </w:rPr>
          <w:t>(一)、燃气输配设备项目启动阶段时间节点</w:t>
        </w:r>
        <w:r>
          <w:tab/>
        </w:r>
        <w:r>
          <w:fldChar w:fldCharType="begin"/>
        </w:r>
        <w:r>
          <w:instrText xml:space="preserve"> PAGEREF _Toc181 \h </w:instrText>
        </w:r>
        <w:r>
          <w:fldChar w:fldCharType="separate"/>
        </w:r>
        <w:r>
          <w:t>67</w:t>
        </w:r>
        <w:r>
          <w:fldChar w:fldCharType="end"/>
        </w:r>
      </w:hyperlink>
    </w:p>
    <w:p>
      <w:pPr>
        <w:pStyle w:val="TOC2"/>
        <w:tabs>
          <w:tab w:val="right" w:leader="dot" w:pos="8306"/>
        </w:tabs>
      </w:pPr>
      <w:hyperlink w:anchor="_Toc12611" w:history="1">
        <w:r>
          <w:rPr>
            <w:rFonts w:ascii="仿宋" w:eastAsia="仿宋" w:hAnsi="仿宋" w:cs="仿宋" w:hint="eastAsia"/>
            <w:lang w:eastAsia="zh-CN"/>
          </w:rPr>
          <w:t>(二)、燃气输配设备项目执行阶段时间节点</w:t>
        </w:r>
        <w:r>
          <w:tab/>
        </w:r>
        <w:r>
          <w:fldChar w:fldCharType="begin"/>
        </w:r>
        <w:r>
          <w:instrText xml:space="preserve"> PAGEREF _Toc12611 \h </w:instrText>
        </w:r>
        <w:r>
          <w:fldChar w:fldCharType="separate"/>
        </w:r>
        <w:r>
          <w:t>69</w:t>
        </w:r>
        <w:r>
          <w:fldChar w:fldCharType="end"/>
        </w:r>
      </w:hyperlink>
    </w:p>
    <w:p>
      <w:pPr>
        <w:pStyle w:val="TOC2"/>
        <w:tabs>
          <w:tab w:val="right" w:leader="dot" w:pos="8306"/>
        </w:tabs>
      </w:pPr>
      <w:hyperlink w:anchor="_Toc31561" w:history="1">
        <w:r>
          <w:rPr>
            <w:rFonts w:ascii="仿宋" w:eastAsia="仿宋" w:hAnsi="仿宋" w:cs="仿宋" w:hint="eastAsia"/>
            <w:lang w:eastAsia="zh-CN"/>
          </w:rPr>
          <w:t>(三)、燃气输配设备项目完成阶段时间节点</w:t>
        </w:r>
        <w:r>
          <w:tab/>
        </w:r>
        <w:r>
          <w:fldChar w:fldCharType="begin"/>
        </w:r>
        <w:r>
          <w:instrText xml:space="preserve"> PAGEREF _Toc31561 \h </w:instrText>
        </w:r>
        <w:r>
          <w:fldChar w:fldCharType="separate"/>
        </w:r>
        <w:r>
          <w:t>70</w:t>
        </w:r>
        <w:r>
          <w:fldChar w:fldCharType="end"/>
        </w:r>
      </w:hyperlink>
    </w:p>
    <w:p>
      <w:pPr>
        <w:pStyle w:val="TOC1"/>
        <w:tabs>
          <w:tab w:val="right" w:leader="dot" w:pos="8306"/>
        </w:tabs>
      </w:pPr>
      <w:hyperlink w:anchor="_Toc2963" w:history="1">
        <w:r>
          <w:rPr>
            <w:rFonts w:ascii="仿宋" w:eastAsia="仿宋" w:hAnsi="仿宋" w:cs="仿宋" w:hint="eastAsia"/>
            <w:lang w:eastAsia="zh-CN"/>
          </w:rPr>
          <w:t>十五、营销与推广策略</w:t>
        </w:r>
        <w:r>
          <w:tab/>
        </w:r>
        <w:r>
          <w:fldChar w:fldCharType="begin"/>
        </w:r>
        <w:r>
          <w:instrText xml:space="preserve"> PAGEREF _Toc2963 \h </w:instrText>
        </w:r>
        <w:r>
          <w:fldChar w:fldCharType="separate"/>
        </w:r>
        <w:r>
          <w:t>71</w:t>
        </w:r>
        <w:r>
          <w:fldChar w:fldCharType="end"/>
        </w:r>
      </w:hyperlink>
    </w:p>
    <w:p>
      <w:pPr>
        <w:pStyle w:val="TOC2"/>
        <w:tabs>
          <w:tab w:val="right" w:leader="dot" w:pos="8306"/>
        </w:tabs>
      </w:pPr>
      <w:hyperlink w:anchor="_Toc19283" w:history="1">
        <w:r>
          <w:rPr>
            <w:rFonts w:ascii="仿宋" w:eastAsia="仿宋" w:hAnsi="仿宋" w:cs="仿宋" w:hint="eastAsia"/>
            <w:lang w:eastAsia="zh-CN"/>
          </w:rPr>
          <w:t>(一)、产品/服务定位与特点</w:t>
        </w:r>
        <w:r>
          <w:tab/>
        </w:r>
        <w:r>
          <w:fldChar w:fldCharType="begin"/>
        </w:r>
        <w:r>
          <w:instrText xml:space="preserve"> PAGEREF _Toc19283 \h </w:instrText>
        </w:r>
        <w:r>
          <w:fldChar w:fldCharType="separate"/>
        </w:r>
        <w:r>
          <w:t>71</w:t>
        </w:r>
        <w:r>
          <w:fldChar w:fldCharType="end"/>
        </w:r>
      </w:hyperlink>
    </w:p>
    <w:p>
      <w:pPr>
        <w:pStyle w:val="TOC2"/>
        <w:tabs>
          <w:tab w:val="right" w:leader="dot" w:pos="8306"/>
        </w:tabs>
      </w:pPr>
      <w:hyperlink w:anchor="_Toc18216" w:history="1">
        <w:r>
          <w:rPr>
            <w:rFonts w:ascii="仿宋" w:eastAsia="仿宋" w:hAnsi="仿宋" w:cs="仿宋" w:hint="eastAsia"/>
            <w:lang w:eastAsia="zh-CN"/>
          </w:rPr>
          <w:t>(二)、市场定位与竞争分析</w:t>
        </w:r>
        <w:r>
          <w:tab/>
        </w:r>
        <w:r>
          <w:fldChar w:fldCharType="begin"/>
        </w:r>
        <w:r>
          <w:instrText xml:space="preserve"> PAGEREF _Toc18216 \h </w:instrText>
        </w:r>
        <w:r>
          <w:fldChar w:fldCharType="separate"/>
        </w:r>
        <w:r>
          <w:t>72</w:t>
        </w:r>
        <w:r>
          <w:fldChar w:fldCharType="end"/>
        </w:r>
      </w:hyperlink>
    </w:p>
    <w:p>
      <w:pPr>
        <w:pStyle w:val="TOC2"/>
        <w:tabs>
          <w:tab w:val="right" w:leader="dot" w:pos="8306"/>
        </w:tabs>
      </w:pPr>
      <w:hyperlink w:anchor="_Toc15259" w:history="1">
        <w:r>
          <w:rPr>
            <w:rFonts w:ascii="仿宋" w:eastAsia="仿宋" w:hAnsi="仿宋" w:cs="仿宋" w:hint="eastAsia"/>
            <w:lang w:eastAsia="zh-CN"/>
          </w:rPr>
          <w:t>(三)、营销渠道与策略</w:t>
        </w:r>
        <w:r>
          <w:tab/>
        </w:r>
        <w:r>
          <w:fldChar w:fldCharType="begin"/>
        </w:r>
        <w:r>
          <w:instrText xml:space="preserve"> PAGEREF _Toc15259 \h </w:instrText>
        </w:r>
        <w:r>
          <w:fldChar w:fldCharType="separate"/>
        </w:r>
        <w:r>
          <w:t>73</w:t>
        </w:r>
        <w:r>
          <w:fldChar w:fldCharType="end"/>
        </w:r>
      </w:hyperlink>
    </w:p>
    <w:p>
      <w:pPr>
        <w:pStyle w:val="TOC2"/>
        <w:tabs>
          <w:tab w:val="right" w:leader="dot" w:pos="8306"/>
        </w:tabs>
      </w:pPr>
      <w:hyperlink w:anchor="_Toc6876" w:history="1">
        <w:r>
          <w:rPr>
            <w:rFonts w:ascii="仿宋" w:eastAsia="仿宋" w:hAnsi="仿宋" w:cs="仿宋" w:hint="eastAsia"/>
            <w:lang w:eastAsia="zh-CN"/>
          </w:rPr>
          <w:t>(四)、推广与宣传活动</w:t>
        </w:r>
        <w:r>
          <w:tab/>
        </w:r>
        <w:r>
          <w:fldChar w:fldCharType="begin"/>
        </w:r>
        <w:r>
          <w:instrText xml:space="preserve"> PAGEREF _Toc6876 \h </w:instrText>
        </w:r>
        <w:r>
          <w:fldChar w:fldCharType="separate"/>
        </w:r>
        <w:r>
          <w:t>74</w:t>
        </w:r>
        <w:r>
          <w:fldChar w:fldCharType="end"/>
        </w:r>
      </w:hyperlink>
    </w:p>
    <w:p>
      <w:pPr>
        <w:pStyle w:val="TOC1"/>
        <w:tabs>
          <w:tab w:val="right" w:leader="dot" w:pos="8306"/>
        </w:tabs>
      </w:pPr>
      <w:hyperlink w:anchor="_Toc10750" w:history="1">
        <w:r>
          <w:rPr>
            <w:rFonts w:ascii="仿宋" w:eastAsia="仿宋" w:hAnsi="仿宋" w:cs="仿宋" w:hint="eastAsia"/>
            <w:lang w:eastAsia="zh-CN"/>
          </w:rPr>
          <w:t>十六、燃气输配设备项目工程方案分析</w:t>
        </w:r>
        <w:r>
          <w:tab/>
        </w:r>
        <w:r>
          <w:fldChar w:fldCharType="begin"/>
        </w:r>
        <w:r>
          <w:instrText xml:space="preserve"> PAGEREF _Toc10750 \h </w:instrText>
        </w:r>
        <w:r>
          <w:fldChar w:fldCharType="separate"/>
        </w:r>
        <w:r>
          <w:t>80</w:t>
        </w:r>
        <w:r>
          <w:fldChar w:fldCharType="end"/>
        </w:r>
      </w:hyperlink>
    </w:p>
    <w:p>
      <w:pPr>
        <w:pStyle w:val="TOC2"/>
        <w:tabs>
          <w:tab w:val="right" w:leader="dot" w:pos="8306"/>
        </w:tabs>
      </w:pPr>
      <w:hyperlink w:anchor="_Toc3545" w:history="1">
        <w:r>
          <w:rPr>
            <w:rFonts w:ascii="仿宋" w:eastAsia="仿宋" w:hAnsi="仿宋" w:cs="仿宋" w:hint="eastAsia"/>
            <w:lang w:eastAsia="zh-CN"/>
          </w:rPr>
          <w:t>(一)、建筑工程设计原则</w:t>
        </w:r>
        <w:r>
          <w:tab/>
        </w:r>
        <w:r>
          <w:fldChar w:fldCharType="begin"/>
        </w:r>
        <w:r>
          <w:instrText xml:space="preserve"> PAGEREF _Toc3545 \h </w:instrText>
        </w:r>
        <w:r>
          <w:fldChar w:fldCharType="separate"/>
        </w:r>
        <w:r>
          <w:t>80</w:t>
        </w:r>
        <w:r>
          <w:fldChar w:fldCharType="end"/>
        </w:r>
      </w:hyperlink>
    </w:p>
    <w:p>
      <w:pPr>
        <w:pStyle w:val="TOC2"/>
        <w:tabs>
          <w:tab w:val="right" w:leader="dot" w:pos="8306"/>
        </w:tabs>
      </w:pPr>
      <w:hyperlink w:anchor="_Toc9911" w:history="1">
        <w:r>
          <w:rPr>
            <w:rFonts w:ascii="仿宋" w:eastAsia="仿宋" w:hAnsi="仿宋" w:cs="仿宋" w:hint="eastAsia"/>
            <w:lang w:eastAsia="zh-CN"/>
          </w:rPr>
          <w:t>(二)、土建工程建设指标</w:t>
        </w:r>
        <w:r>
          <w:tab/>
        </w:r>
        <w:r>
          <w:fldChar w:fldCharType="begin"/>
        </w:r>
        <w:r>
          <w:instrText xml:space="preserve"> PAGEREF _Toc9911 \h </w:instrText>
        </w:r>
        <w:r>
          <w:fldChar w:fldCharType="separate"/>
        </w:r>
        <w:r>
          <w:t>83</w:t>
        </w:r>
        <w:r>
          <w:fldChar w:fldCharType="end"/>
        </w:r>
      </w:hyperlink>
    </w:p>
    <w:p>
      <w:pPr>
        <w:pStyle w:val="TOC1"/>
        <w:tabs>
          <w:tab w:val="right" w:leader="dot" w:pos="8306"/>
        </w:tabs>
      </w:pPr>
      <w:hyperlink w:anchor="_Toc26173" w:history="1">
        <w:r>
          <w:rPr>
            <w:rFonts w:ascii="仿宋" w:eastAsia="仿宋" w:hAnsi="仿宋" w:cs="仿宋" w:hint="eastAsia"/>
            <w:lang w:eastAsia="zh-CN"/>
          </w:rPr>
          <w:t>十七、燃气输配设备项目变更管理</w:t>
        </w:r>
        <w:r>
          <w:tab/>
        </w:r>
        <w:r>
          <w:fldChar w:fldCharType="begin"/>
        </w:r>
        <w:r>
          <w:instrText xml:space="preserve"> PAGEREF _Toc26173 \h </w:instrText>
        </w:r>
        <w:r>
          <w:fldChar w:fldCharType="separate"/>
        </w:r>
        <w:r>
          <w:t>85</w:t>
        </w:r>
        <w:r>
          <w:fldChar w:fldCharType="end"/>
        </w:r>
      </w:hyperlink>
    </w:p>
    <w:p>
      <w:pPr>
        <w:pStyle w:val="TOC2"/>
        <w:tabs>
          <w:tab w:val="right" w:leader="dot" w:pos="8306"/>
        </w:tabs>
      </w:pPr>
      <w:hyperlink w:anchor="_Toc17140" w:history="1">
        <w:r>
          <w:rPr>
            <w:rFonts w:ascii="仿宋" w:eastAsia="仿宋" w:hAnsi="仿宋" w:cs="仿宋" w:hint="eastAsia"/>
            <w:lang w:eastAsia="zh-CN"/>
          </w:rPr>
          <w:t>(一)、变更申请与评估</w:t>
        </w:r>
        <w:r>
          <w:tab/>
        </w:r>
        <w:r>
          <w:fldChar w:fldCharType="begin"/>
        </w:r>
        <w:r>
          <w:instrText xml:space="preserve"> PAGEREF _Toc17140 \h </w:instrText>
        </w:r>
        <w:r>
          <w:fldChar w:fldCharType="separate"/>
        </w:r>
        <w:r>
          <w:t>85</w:t>
        </w:r>
        <w:r>
          <w:fldChar w:fldCharType="end"/>
        </w:r>
      </w:hyperlink>
    </w:p>
    <w:p>
      <w:pPr>
        <w:pStyle w:val="TOC2"/>
        <w:tabs>
          <w:tab w:val="right" w:leader="dot" w:pos="8306"/>
        </w:tabs>
      </w:pPr>
      <w:hyperlink w:anchor="_Toc28137" w:history="1">
        <w:r>
          <w:rPr>
            <w:rFonts w:ascii="仿宋" w:eastAsia="仿宋" w:hAnsi="仿宋" w:cs="仿宋" w:hint="eastAsia"/>
            <w:lang w:eastAsia="zh-CN"/>
          </w:rPr>
          <w:t>(二)、变更实施与控制</w:t>
        </w:r>
        <w:r>
          <w:tab/>
        </w:r>
        <w:r>
          <w:fldChar w:fldCharType="begin"/>
        </w:r>
        <w:r>
          <w:instrText xml:space="preserve"> PAGEREF _Toc28137 \h </w:instrText>
        </w:r>
        <w:r>
          <w:fldChar w:fldCharType="separate"/>
        </w:r>
        <w:r>
          <w:t>85</w:t>
        </w:r>
        <w:r>
          <w:fldChar w:fldCharType="end"/>
        </w:r>
      </w:hyperlink>
    </w:p>
    <w:p>
      <w:pPr>
        <w:pStyle w:val="TOC1"/>
        <w:tabs>
          <w:tab w:val="right" w:leader="dot" w:pos="8306"/>
        </w:tabs>
      </w:pPr>
      <w:hyperlink w:anchor="_Toc12530" w:history="1">
        <w:r>
          <w:rPr>
            <w:rFonts w:ascii="仿宋" w:eastAsia="仿宋" w:hAnsi="仿宋" w:cs="仿宋" w:hint="eastAsia"/>
            <w:lang w:eastAsia="zh-CN"/>
          </w:rPr>
          <w:t>十八、质量管理体系</w:t>
        </w:r>
        <w:r>
          <w:tab/>
        </w:r>
        <w:r>
          <w:fldChar w:fldCharType="begin"/>
        </w:r>
        <w:r>
          <w:instrText xml:space="preserve"> PAGEREF _Toc12530 \h </w:instrText>
        </w:r>
        <w:r>
          <w:fldChar w:fldCharType="separate"/>
        </w:r>
        <w:r>
          <w:t>86</w:t>
        </w:r>
        <w:r>
          <w:fldChar w:fldCharType="end"/>
        </w:r>
      </w:hyperlink>
    </w:p>
    <w:p>
      <w:pPr>
        <w:pStyle w:val="TOC2"/>
        <w:tabs>
          <w:tab w:val="right" w:leader="dot" w:pos="8306"/>
        </w:tabs>
      </w:pPr>
      <w:hyperlink w:anchor="_Toc18062" w:history="1">
        <w:r>
          <w:rPr>
            <w:rFonts w:ascii="仿宋" w:eastAsia="仿宋" w:hAnsi="仿宋" w:cs="仿宋" w:hint="eastAsia"/>
            <w:lang w:eastAsia="zh-CN"/>
          </w:rPr>
          <w:t>(一)、质量目标与方针</w:t>
        </w:r>
        <w:r>
          <w:tab/>
        </w:r>
        <w:r>
          <w:fldChar w:fldCharType="begin"/>
        </w:r>
        <w:r>
          <w:instrText xml:space="preserve"> PAGEREF _Toc18062 \h </w:instrText>
        </w:r>
        <w:r>
          <w:fldChar w:fldCharType="separate"/>
        </w:r>
        <w:r>
          <w:t>86</w:t>
        </w:r>
        <w:r>
          <w:fldChar w:fldCharType="end"/>
        </w:r>
      </w:hyperlink>
    </w:p>
    <w:p>
      <w:pPr>
        <w:pStyle w:val="TOC2"/>
        <w:tabs>
          <w:tab w:val="right" w:leader="dot" w:pos="8306"/>
        </w:tabs>
      </w:pPr>
      <w:hyperlink w:anchor="_Toc10818" w:history="1">
        <w:r>
          <w:rPr>
            <w:rFonts w:ascii="仿宋" w:eastAsia="仿宋" w:hAnsi="仿宋" w:cs="仿宋" w:hint="eastAsia"/>
            <w:lang w:eastAsia="zh-CN"/>
          </w:rPr>
          <w:t>(二)、质量管理责任</w:t>
        </w:r>
        <w:r>
          <w:tab/>
        </w:r>
        <w:r>
          <w:fldChar w:fldCharType="begin"/>
        </w:r>
        <w:r>
          <w:instrText xml:space="preserve"> PAGEREF _Toc10818 \h </w:instrText>
        </w:r>
        <w:r>
          <w:fldChar w:fldCharType="separate"/>
        </w:r>
        <w:r>
          <w:t>87</w:t>
        </w:r>
        <w:r>
          <w:fldChar w:fldCharType="end"/>
        </w:r>
      </w:hyperlink>
    </w:p>
    <w:p>
      <w:pPr>
        <w:pStyle w:val="TOC2"/>
        <w:tabs>
          <w:tab w:val="right" w:leader="dot" w:pos="8306"/>
        </w:tabs>
      </w:pPr>
      <w:hyperlink w:anchor="_Toc3970" w:history="1">
        <w:r>
          <w:rPr>
            <w:rFonts w:ascii="仿宋" w:eastAsia="仿宋" w:hAnsi="仿宋" w:cs="仿宋" w:hint="eastAsia"/>
            <w:lang w:eastAsia="zh-CN"/>
          </w:rPr>
          <w:t>(三)、质量管理体系文件</w:t>
        </w:r>
        <w:r>
          <w:tab/>
        </w:r>
        <w:r>
          <w:fldChar w:fldCharType="begin"/>
        </w:r>
        <w:r>
          <w:instrText xml:space="preserve"> PAGEREF _Toc3970 \h </w:instrText>
        </w:r>
        <w:r>
          <w:fldChar w:fldCharType="separate"/>
        </w:r>
        <w:r>
          <w:t>88</w:t>
        </w:r>
        <w:r>
          <w:fldChar w:fldCharType="end"/>
        </w:r>
      </w:hyperlink>
    </w:p>
    <w:p>
      <w:pPr>
        <w:pStyle w:val="TOC2"/>
        <w:tabs>
          <w:tab w:val="right" w:leader="dot" w:pos="8306"/>
        </w:tabs>
      </w:pPr>
      <w:hyperlink w:anchor="_Toc29918" w:history="1">
        <w:r>
          <w:rPr>
            <w:rFonts w:ascii="仿宋" w:eastAsia="仿宋" w:hAnsi="仿宋" w:cs="仿宋" w:hint="eastAsia"/>
            <w:lang w:eastAsia="zh-CN"/>
          </w:rPr>
          <w:t>(四)、质量培训与教育</w:t>
        </w:r>
        <w:r>
          <w:tab/>
        </w:r>
        <w:r>
          <w:fldChar w:fldCharType="begin"/>
        </w:r>
        <w:r>
          <w:instrText xml:space="preserve"> PAGEREF _Toc29918 \h </w:instrText>
        </w:r>
        <w:r>
          <w:fldChar w:fldCharType="separate"/>
        </w:r>
        <w:r>
          <w:t>90</w:t>
        </w:r>
        <w:r>
          <w:fldChar w:fldCharType="end"/>
        </w:r>
      </w:hyperlink>
    </w:p>
    <w:p>
      <w:pPr>
        <w:pStyle w:val="TOC2"/>
        <w:tabs>
          <w:tab w:val="right" w:leader="dot" w:pos="8306"/>
        </w:tabs>
      </w:pPr>
      <w:hyperlink w:anchor="_Toc29411" w:history="1">
        <w:r>
          <w:rPr>
            <w:rFonts w:ascii="仿宋" w:eastAsia="仿宋" w:hAnsi="仿宋" w:cs="仿宋" w:hint="eastAsia"/>
            <w:lang w:eastAsia="zh-CN"/>
          </w:rPr>
          <w:t>(五)、质量审核与评价</w:t>
        </w:r>
        <w:r>
          <w:tab/>
        </w:r>
        <w:r>
          <w:fldChar w:fldCharType="begin"/>
        </w:r>
        <w:r>
          <w:instrText xml:space="preserve"> PAGEREF _Toc29411 \h </w:instrText>
        </w:r>
        <w:r>
          <w:fldChar w:fldCharType="separate"/>
        </w:r>
        <w:r>
          <w:t>91</w:t>
        </w:r>
        <w:r>
          <w:fldChar w:fldCharType="end"/>
        </w:r>
      </w:hyperlink>
    </w:p>
    <w:p>
      <w:pPr>
        <w:pStyle w:val="TOC2"/>
        <w:tabs>
          <w:tab w:val="right" w:leader="dot" w:pos="8306"/>
        </w:tabs>
      </w:pPr>
      <w:hyperlink w:anchor="_Toc26167" w:history="1">
        <w:r>
          <w:rPr>
            <w:rFonts w:ascii="仿宋" w:eastAsia="仿宋" w:hAnsi="仿宋" w:cs="仿宋" w:hint="eastAsia"/>
            <w:lang w:eastAsia="zh-CN"/>
          </w:rPr>
          <w:t>(六)、不符合与纠正措施</w:t>
        </w:r>
        <w:r>
          <w:tab/>
        </w:r>
        <w:r>
          <w:fldChar w:fldCharType="begin"/>
        </w:r>
        <w:r>
          <w:instrText xml:space="preserve"> PAGEREF _Toc26167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56"/>
      <w:r>
        <w:rPr>
          <w:rFonts w:ascii="仿宋" w:eastAsia="仿宋" w:hAnsi="仿宋" w:cs="仿宋" w:hint="eastAsia"/>
          <w:sz w:val="28"/>
          <w:lang w:eastAsia="zh-CN"/>
        </w:rPr>
        <w:t>一、燃气输配设备项目概论</w:t>
      </w:r>
      <w:bookmarkEnd w:id="2"/>
    </w:p>
    <w:p>
      <w:pPr>
        <w:pStyle w:val="Heading2"/>
        <w:rPr>
          <w:rFonts w:ascii="仿宋" w:eastAsia="仿宋" w:hAnsi="仿宋" w:cs="仿宋" w:hint="eastAsia"/>
          <w:lang w:eastAsia="zh-CN"/>
        </w:rPr>
      </w:pPr>
      <w:bookmarkStart w:id="3" w:name="_Toc24634"/>
      <w:r>
        <w:rPr>
          <w:rFonts w:ascii="仿宋" w:eastAsia="仿宋" w:hAnsi="仿宋" w:cs="仿宋" w:hint="eastAsia"/>
          <w:lang w:eastAsia="zh-CN"/>
        </w:rPr>
        <w:t>(一)、燃气输配设备项目概况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起源追溯至对市场的深入洞察。市场的不断演变与变革为燃气输配设备项目提供了难得的机遇。当前市场存在的需求缺口和变革的大环境共同构成了燃气输配设备项目的背景。这个燃气输配设备项目旨在充分利用市场机遇，填补行业中尚未满足的需求，为客户提供全新的解决方案。市场的变革和需求的增长使得这个燃气输配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燃气输配设备项目名称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燃气输配设备项目正式命名为燃气输配设备。这个名称不仅仅是一个标识，更代表了燃气输配设备项目的核心理念和愿景。它蕴含着燃气输配设备项目所要解决问题的关键字，具有强烈的表达和辨识度，为燃气输配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燃气输配设备项目目标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核心目标是提供一种全新、高效的解决方案，满足客户日益增长的需求。燃气输配设备项目追求的不仅仅是满足市场需求，更是在市场中获得卓越的竞争优势。通过不断提升产品或服务的质量和创新水平，燃气输配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燃气输配设备项目范围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全面涵盖了产品研发、制造、市场推广和售后服务，确保从产品设计到最终用户体验的全方位关注。这一全面的燃气输配设备项目范围是为了确保燃气输配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燃气输配设备项目时间表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燃气输配设备项目计划在未来18个月内完成，包括研发、测试、市场试点和正式推出等不同阶段。这个时间表的合理设计是为了确保燃气输配设备项目各个阶段的顺利推进，以便按时交付高质量的成果。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燃气输配设备项目预算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总预算估算为XX百万美元，主要分配在研发、市场推广、人员培训和运营等方面。这一充足的预算为燃气输配设备项目提供了充足的资源，确保燃气输配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燃气输配设备项目风险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可能面临的风险包括市场接受度低、技术难题、竞争激烈等。燃气输配设备项目团队已经制定了相应的风险应对计划，通过前瞻性的风险管理，确保燃气输配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燃气输配设备项目团队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燃气输配设备项目汇聚了一支经验丰富、多领域专业素养的核心团队，确保燃气输配设备项目在各个方面都能拥有高水平的执行力。团队的协同作战是燃气输配设备项目成功的关键因素之一。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燃气输配设备项目背景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燃气输配设备项目的背景根植于市场对更高效、创新产品的渴望，同时也受到科技发展对行业格局的深刻改变的影响。这为燃气输配设备项目提供了广阔的发展空间和市场需求。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燃气输配设备项目现状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截至目前，燃气输配设备项目已完成市场调研和技术验证，取得了初步的成功。这为燃气输配设备项目在未来的发展奠定了坚实的基础，为更远大的目标打下了坚实的基石。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51"/>
      <w:r>
        <w:rPr>
          <w:rFonts w:ascii="仿宋" w:eastAsia="仿宋" w:hAnsi="仿宋" w:cs="仿宋" w:hint="eastAsia"/>
          <w:sz w:val="28"/>
          <w:lang w:eastAsia="zh-CN"/>
        </w:rPr>
        <w:t>(二)、燃气输配设备项目目标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keyword》燃气输配设备项目首要业务目标是在市场中占据有利地位，实现产品/服务的成功推广和销售。通过不断提升产品质量、创新性，燃气输配设备项目追求成为行业中的领导者，赢得更多客户的青睐。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在科技迅速发展的时代，燃气输配设备项目着眼于技术创新。通过持续的研发和技术升级，燃气输配设备项目旨在推出更具创新性的产品或服务，以满足市场对新鲜、先进解决方案的需求。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为了建立可持续的客户关系，燃气输配设备项目设定了客户满意度目标。通过提供卓越的产品质量和优质的客户服务，燃气输配设备项目追求赢得客户的信任和忠诚度，确保他们的满意度达到行业领先水平。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燃气输配设备项目注重社会责任和可持续发展。通过实施环保、社会责任燃气输配设备项目，燃气输配设备项目致力于在经济发展的同时保护环境，促进社会公平，实现可持续经营。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燃气输配设备项目的团队是实现目标的核心驱动力。因此，燃气输配设备项目设定了团队发展目标，包括提升团队成员的专业技能、培养领导力，以及搭建协同高效的团队工作氛围。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322"/>
      <w:r>
        <w:rPr>
          <w:rFonts w:ascii="仿宋" w:eastAsia="仿宋" w:hAnsi="仿宋" w:cs="仿宋" w:hint="eastAsia"/>
          <w:sz w:val="28"/>
          <w:lang w:eastAsia="zh-CN"/>
        </w:rPr>
        <w:t>(三)、燃气输配设备项目提出的理由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燃气输配设备项目提出的理由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源于对市场机遇的深刻洞察。当前市场中存在的需求缺口和行业发展趋势表明，有巨大的商业机会等待被开发。通过准确捕捉市场机遇，燃气输配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理念基于对技术创新的信仰。通过持续的研发和技术投入，燃气输配设备项目有望推出更具创新性的产品或服务。在科技飞速发展的当下，燃气输配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是为了增强企业的行业竞争力。通过提升产品或服务的质量和独特性，燃气输配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响应了消费者需求的变化。随着社会和科技的不断发展，消费者对产品和服务的需求也在发生变化。通过深入了解并及时回应消费者的新需求，燃气输配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燃气输配设备项目的提出是企业战略发展规划的一部分。在面对日益激烈的市场竞争和不断变化的商业环境中，燃气输配设备项目作为企业战略的一环，旨在为企业开辟新的增长领域，巩固企业在行业中的地位。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燃气输配设备项目的提出不仅仅是基于商业考量，还注重社会责任。通过推出环保、社会责任等方面的燃气输配设备项目，燃气输配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燃气输配设备项目的提出反映了对利益相关者期望的关注。包括客户、员工、投资者等利益相关者在企业发展中都有着各自的期望，燃气输配设备项目力求在满足这些期望的同时，取得更大的共赢。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199"/>
      <w:r>
        <w:rPr>
          <w:rFonts w:ascii="仿宋" w:eastAsia="仿宋" w:hAnsi="仿宋" w:cs="仿宋" w:hint="eastAsia"/>
          <w:sz w:val="28"/>
          <w:lang w:eastAsia="zh-CN"/>
        </w:rPr>
        <w:t>(四)、燃气输配设备项目意义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在实施燃气输配设备项目的过程中，我们不仅仅是在追逐商业成功，更是为企业和社会的多个层面创造了深远的意义。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首要意义在于提升企业的市场竞争力。通过持续的创新和对产品质量的高标准要求，燃气输配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气输配设备项目的推进将促使行业技术水平的提升。通过引入先进技术和创新性解决方案，燃气输配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气输配设备项目不仅创造了大量就业机会，提高了就业水平，还注重社会责任和环保。通过参与社会公益事业和推动环保燃气输配设备项目，燃气输配设备项目为社会贡献了一份力量，体现了企业对社会的积极回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综合而言，燃气输配设备项目意义重大，不仅推动了企业的发展，也为行业和社会的进步贡献了积极力量。这是一个全面而深刻的影响，将在未来产生可持续的正面效应。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279"/>
      <w:r>
        <w:rPr>
          <w:rFonts w:ascii="仿宋" w:eastAsia="仿宋" w:hAnsi="仿宋" w:cs="仿宋" w:hint="eastAsia"/>
          <w:sz w:val="28"/>
          <w:lang w:eastAsia="zh-CN"/>
        </w:rPr>
        <w:t>(五)、燃气输配设备项目背景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在当今迅猛发展的商业环境中，燃气输配设备项目的动因根植于对多方面因素的审慎考量。这个燃气输配设备项目的提出并非孤立的决策，而是对企业所处背景深入思考的产物。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气输配设备项目背后的首要原因。科技的迅速发展和全球市场的快速变化使得企业必须灵活应对。燃气输配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竞争的激烈程度也是燃气输配设备项目背景中不可忽视的一环。企业需要在激烈竞争中脱颖而出，为此，燃气输配设备项目致力于打破常规，提供独特的价值主张，以吸引客户并确保市场份额的增长。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技术的迅速发展为企业带来了机遇与挑战。作为燃气输配设备项目启动的背景之一，对新兴技术的应用将有助于提升企业的技术水平，使其在不断演进的商业环境中保持竞争优势。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此外，社会对企业责任的期望也在逐渐升高。燃气输配设备项目充分融入了社会责任的理念，通过可持续经营和社会公益燃气输配设备项目，企图为社会贡献一份力量，在商业成功的同时关注社会价值。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195"/>
      <w:r>
        <w:rPr>
          <w:rFonts w:ascii="仿宋" w:eastAsia="仿宋" w:hAnsi="仿宋" w:cs="仿宋" w:hint="eastAsia"/>
          <w:sz w:val="28"/>
          <w:lang w:eastAsia="zh-CN"/>
        </w:rPr>
        <w:t>二、燃气输配设备项目选址可行性分析</w:t>
      </w:r>
      <w:bookmarkEnd w:id="8"/>
    </w:p>
    <w:p>
      <w:pPr>
        <w:pStyle w:val="Heading2"/>
        <w:rPr>
          <w:rFonts w:ascii="仿宋" w:eastAsia="仿宋" w:hAnsi="仿宋" w:cs="仿宋" w:hint="eastAsia"/>
          <w:lang w:eastAsia="zh-CN"/>
        </w:rPr>
      </w:pPr>
      <w:bookmarkStart w:id="9" w:name="_Toc31336"/>
      <w:r>
        <w:rPr>
          <w:rFonts w:ascii="仿宋" w:eastAsia="仿宋" w:hAnsi="仿宋" w:cs="仿宋" w:hint="eastAsia"/>
          <w:lang w:eastAsia="zh-CN"/>
        </w:rPr>
        <w:t>(一)、燃气输配设备项目选址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该燃气输配设备项目选址位于XX省XX市XX区XXX街道</w:t>
      </w:r>
    </w:p>
    <w:p>
      <w:pPr>
        <w:pStyle w:val="Heading2"/>
        <w:ind w:firstLine="560" w:firstLineChars="200"/>
        <w:rPr>
          <w:rFonts w:ascii="仿宋" w:eastAsia="仿宋" w:hAnsi="仿宋" w:cs="仿宋" w:hint="eastAsia"/>
          <w:sz w:val="28"/>
          <w:lang w:eastAsia="zh-CN"/>
        </w:rPr>
      </w:pPr>
      <w:bookmarkStart w:id="10" w:name="_Toc2855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燃气输配设备项目的征地面积将根据燃气输配设备项目的实际规模和需求进行精确规划。具体面积XXX平方米，旨在确保燃气输配设备项目不仅能够满足当前的发展需求，还能够预留空间以适应未来的扩展。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净用地面积是在征地面积基础上去除不可利用面积后的实际可开发用地。具体面积XXX平方米，考虑到环保、交通、安全等多方面因素，以确保燃气输配设备项目在整体利用效率上达到最优。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燃气输配设备项目计划建设的建筑总规模具体面积XXX平方米。这一规模的确定综合考虑了燃气输配设备项目的性质、规模，以及城市规划的相关要求，确保建筑布局与周边环境协调一致。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绿地率是燃气输配设备项目用地中被规划为绿地的比例。具体面积XXX平方米，旨在通过合理规划绿地，改善燃气输配设备项目周边环境，提升居民生活质量，并符合城市整体绿化规划。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容积率是用地上可以建设的建筑总体积与用地面积之比。具体面积XXX，通过合理的容积率规划，确保燃气输配设备项目建筑规模与周边环境和谐共生。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气输配设备项目选址与当地城市规划相一致，具体面积XXX平方米。通过与城市规划部门深入沟通，确保燃气输配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气输配设备项目选址符合当地产业政策，具体面积XXX平方米。这包括燃气输配设备项目对当地经济的促进作用，以及对相关产业的带动效应，确保燃气输配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用地总体要求必须符合环保和可持续发展的原则，具体面积XXX平方米。通过采用绿色建筑设计、节能减排等措施，确保燃气输配设备项目在建设和运营过程中对环境的影响最小化，达到可持续发展的要求。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确保燃气输配设备项目选址具备必要的公共设施配套，具体面积XXX平方米。这包括交通便利性、教育、医疗等基础设施，以提高居民生活品质，使得燃气输配设备项目选址更具吸引力。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考虑用地总体要求对当地社会稳定性的影响，具体面积XXX平方米。通过深入了解当地社区反馈，确保燃气输配设备项目的选址和建设过程对当地社会和谐稳定产生积极作用。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气输配设备项目选址不仅符合法规和规划，还在实际操作中具有可行性。这一全面规划将为燃气输配设备项目的成功实施提供坚实的基础，确保燃气输配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93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输配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气输配设备项目的设备规划和空间设计中，我们将采取灵活设备布局的措施。设备布局将根据实际需求进行灵活设计，避免不必要的浪费。通过合理规划设备摆放位置，我们将提高设备的利用率，减少设备间距，以确保燃气输配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气输配设备项目内部引入共享设施的概念，例如共享会议室、办公区等。通过这种方式，我们可以减少对资源的重复建设，提高资源共享效率，从而减小燃气输配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0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气输配设备项目的总图布置中，我们将不同功能区域进行明确的规划，以最大程度满足燃气输配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气输配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燃气输配设备项目对环境的影响是综合评价的重要因素之一。我们将详细考虑选址周边的自然环境、生态保护区、水源地等情况，确保燃气输配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对选址的评价还需充分考虑当地政府的产业政策和法规。我们将详细了解燃气输配设备项目所在地的相关政策，确保燃气输配设备项目的规划和运营与当地法规相符，降低不必要的法律风险。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考虑到社会稳定性对企业运营的重要性，我们将评估选址地区的社会安全情况、劳工关系、社区反馈等方面，以确保燃气输配设备项目的建设和运营不会受到社会稳定性的负面影响。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最后，我们将综合考虑用地成本，包括土地购置费用、土地开发成本等。通过对用地成本的详细评估，我们能够做出更为精确的经济效益分析，为燃气输配设备项目的投资决策提供有力支持。</w:t>
      </w:r>
    </w:p>
    <w:p>
      <w:pPr>
        <w:pStyle w:val="Heading1"/>
        <w:ind w:firstLine="560" w:firstLineChars="200"/>
        <w:rPr>
          <w:rFonts w:ascii="仿宋" w:eastAsia="仿宋" w:hAnsi="仿宋" w:cs="仿宋" w:hint="eastAsia"/>
          <w:sz w:val="28"/>
          <w:lang w:eastAsia="zh-CN"/>
        </w:rPr>
      </w:pPr>
      <w:bookmarkStart w:id="14" w:name="_Toc24399"/>
      <w:r>
        <w:rPr>
          <w:rFonts w:ascii="仿宋" w:eastAsia="仿宋" w:hAnsi="仿宋" w:cs="仿宋" w:hint="eastAsia"/>
          <w:sz w:val="28"/>
          <w:lang w:eastAsia="zh-CN"/>
        </w:rPr>
        <w:t>三、燃气输配设备项目建设背景及必要性分析</w:t>
      </w:r>
      <w:bookmarkEnd w:id="14"/>
    </w:p>
    <w:p>
      <w:pPr>
        <w:pStyle w:val="Heading2"/>
        <w:rPr>
          <w:rFonts w:ascii="仿宋" w:eastAsia="仿宋" w:hAnsi="仿宋" w:cs="仿宋" w:hint="eastAsia"/>
          <w:lang w:eastAsia="zh-CN"/>
        </w:rPr>
      </w:pPr>
      <w:bookmarkStart w:id="15" w:name="_Toc940"/>
      <w:r>
        <w:rPr>
          <w:rFonts w:ascii="仿宋" w:eastAsia="仿宋" w:hAnsi="仿宋" w:cs="仿宋" w:hint="eastAsia"/>
          <w:lang w:eastAsia="zh-CN"/>
        </w:rPr>
        <w:t>(一)、燃气输配设备项目背景分析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输配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输配设备项目在这个潮流中的定位。同时，我们将关注行业内涌现的新兴机遇，以便燃气输配设备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https://d.book118.com/166132034154010030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02BD2"/>
    <w:rsid w:val="54E02B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3203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2023-12-31T09:43:00Z</dcterms:created>
  <dcterms:modified xsi:type="dcterms:W3CDTF">2023-12-31T09:43:48Z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436C39F2EC7D4E06BCC53FE75448DE92_11</vt:lpwstr>
  </property>
  <property fmtid="{D5CDD505-2E9C-101B-9397-08002B2CF9AE}" pid="3" name="KSOProductBuildVer">
    <vt:lpwstr>2052-12.1.0.16120</vt:lpwstr>
  </property>
</Properties>
</file>