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防雷防爆及弱电工程设备项目规划设计蓝图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34" w:history="1">
        <w:r>
          <w:rPr>
            <w:rFonts w:ascii="仿宋" w:eastAsia="仿宋" w:hAnsi="仿宋" w:cs="仿宋" w:hint="eastAsia"/>
            <w:lang w:eastAsia="zh-CN"/>
          </w:rPr>
          <w:t>概论</w:t>
        </w:r>
        <w:r>
          <w:tab/>
        </w:r>
        <w:r>
          <w:fldChar w:fldCharType="begin"/>
        </w:r>
        <w:r>
          <w:instrText xml:space="preserve"> PAGEREF _Toc21034 \h </w:instrText>
        </w:r>
        <w:r>
          <w:fldChar w:fldCharType="separate"/>
        </w:r>
        <w:r>
          <w:t>3</w:t>
        </w:r>
        <w:r>
          <w:fldChar w:fldCharType="end"/>
        </w:r>
      </w:hyperlink>
    </w:p>
    <w:p>
      <w:pPr>
        <w:pStyle w:val="TOC1"/>
        <w:tabs>
          <w:tab w:val="right" w:leader="dot" w:pos="8306"/>
        </w:tabs>
      </w:pPr>
      <w:hyperlink w:anchor="_Toc30823" w:history="1">
        <w:r>
          <w:rPr>
            <w:rFonts w:ascii="仿宋" w:eastAsia="仿宋" w:hAnsi="仿宋" w:cs="仿宋" w:hint="eastAsia"/>
            <w:lang w:eastAsia="zh-CN"/>
          </w:rPr>
          <w:t>一、防雷防爆及弱电工程设备项目选址可行性分析</w:t>
        </w:r>
        <w:r>
          <w:tab/>
        </w:r>
        <w:r>
          <w:fldChar w:fldCharType="begin"/>
        </w:r>
        <w:r>
          <w:instrText xml:space="preserve"> PAGEREF _Toc30823 \h </w:instrText>
        </w:r>
        <w:r>
          <w:fldChar w:fldCharType="separate"/>
        </w:r>
        <w:r>
          <w:t>3</w:t>
        </w:r>
        <w:r>
          <w:fldChar w:fldCharType="end"/>
        </w:r>
      </w:hyperlink>
    </w:p>
    <w:p>
      <w:pPr>
        <w:pStyle w:val="TOC2"/>
        <w:tabs>
          <w:tab w:val="right" w:leader="dot" w:pos="8306"/>
        </w:tabs>
      </w:pPr>
      <w:hyperlink w:anchor="_Toc18228" w:history="1">
        <w:r>
          <w:rPr>
            <w:rFonts w:ascii="仿宋" w:eastAsia="仿宋" w:hAnsi="仿宋" w:cs="仿宋" w:hint="eastAsia"/>
            <w:lang w:eastAsia="zh-CN"/>
          </w:rPr>
          <w:t>(一)、防雷防爆及弱电工程设备项目选址</w:t>
        </w:r>
        <w:r>
          <w:tab/>
        </w:r>
        <w:r>
          <w:fldChar w:fldCharType="begin"/>
        </w:r>
        <w:r>
          <w:instrText xml:space="preserve"> PAGEREF _Toc18228 \h </w:instrText>
        </w:r>
        <w:r>
          <w:fldChar w:fldCharType="separate"/>
        </w:r>
        <w:r>
          <w:t>3</w:t>
        </w:r>
        <w:r>
          <w:fldChar w:fldCharType="end"/>
        </w:r>
      </w:hyperlink>
    </w:p>
    <w:p>
      <w:pPr>
        <w:pStyle w:val="TOC2"/>
        <w:tabs>
          <w:tab w:val="right" w:leader="dot" w:pos="8306"/>
        </w:tabs>
      </w:pPr>
      <w:hyperlink w:anchor="_Toc18480" w:history="1">
        <w:r>
          <w:rPr>
            <w:rFonts w:ascii="仿宋" w:eastAsia="仿宋" w:hAnsi="仿宋" w:cs="仿宋" w:hint="eastAsia"/>
            <w:lang w:eastAsia="zh-CN"/>
          </w:rPr>
          <w:t>(二)、用地控制指标</w:t>
        </w:r>
        <w:r>
          <w:tab/>
        </w:r>
        <w:r>
          <w:fldChar w:fldCharType="begin"/>
        </w:r>
        <w:r>
          <w:instrText xml:space="preserve"> PAGEREF _Toc18480 \h </w:instrText>
        </w:r>
        <w:r>
          <w:fldChar w:fldCharType="separate"/>
        </w:r>
        <w:r>
          <w:t>3</w:t>
        </w:r>
        <w:r>
          <w:fldChar w:fldCharType="end"/>
        </w:r>
      </w:hyperlink>
    </w:p>
    <w:p>
      <w:pPr>
        <w:pStyle w:val="TOC2"/>
        <w:tabs>
          <w:tab w:val="right" w:leader="dot" w:pos="8306"/>
        </w:tabs>
      </w:pPr>
      <w:hyperlink w:anchor="_Toc10046" w:history="1">
        <w:r>
          <w:rPr>
            <w:rFonts w:ascii="仿宋" w:eastAsia="仿宋" w:hAnsi="仿宋" w:cs="仿宋" w:hint="eastAsia"/>
            <w:lang w:eastAsia="zh-CN"/>
          </w:rPr>
          <w:t>(三)、节约用地措施</w:t>
        </w:r>
        <w:r>
          <w:tab/>
        </w:r>
        <w:r>
          <w:fldChar w:fldCharType="begin"/>
        </w:r>
        <w:r>
          <w:instrText xml:space="preserve"> PAGEREF _Toc10046 \h </w:instrText>
        </w:r>
        <w:r>
          <w:fldChar w:fldCharType="separate"/>
        </w:r>
        <w:r>
          <w:t>5</w:t>
        </w:r>
        <w:r>
          <w:fldChar w:fldCharType="end"/>
        </w:r>
      </w:hyperlink>
    </w:p>
    <w:p>
      <w:pPr>
        <w:pStyle w:val="TOC2"/>
        <w:tabs>
          <w:tab w:val="right" w:leader="dot" w:pos="8306"/>
        </w:tabs>
      </w:pPr>
      <w:hyperlink w:anchor="_Toc9600" w:history="1">
        <w:r>
          <w:rPr>
            <w:rFonts w:ascii="仿宋" w:eastAsia="仿宋" w:hAnsi="仿宋" w:cs="仿宋" w:hint="eastAsia"/>
            <w:lang w:eastAsia="zh-CN"/>
          </w:rPr>
          <w:t>(四)、总图布置方案</w:t>
        </w:r>
        <w:r>
          <w:tab/>
        </w:r>
        <w:r>
          <w:fldChar w:fldCharType="begin"/>
        </w:r>
        <w:r>
          <w:instrText xml:space="preserve"> PAGEREF _Toc9600 \h </w:instrText>
        </w:r>
        <w:r>
          <w:fldChar w:fldCharType="separate"/>
        </w:r>
        <w:r>
          <w:t>6</w:t>
        </w:r>
        <w:r>
          <w:fldChar w:fldCharType="end"/>
        </w:r>
      </w:hyperlink>
    </w:p>
    <w:p>
      <w:pPr>
        <w:pStyle w:val="TOC2"/>
        <w:tabs>
          <w:tab w:val="right" w:leader="dot" w:pos="8306"/>
        </w:tabs>
      </w:pPr>
      <w:hyperlink w:anchor="_Toc21544" w:history="1">
        <w:r>
          <w:rPr>
            <w:rFonts w:ascii="仿宋" w:eastAsia="仿宋" w:hAnsi="仿宋" w:cs="仿宋" w:hint="eastAsia"/>
            <w:lang w:eastAsia="zh-CN"/>
          </w:rPr>
          <w:t>(五)、选址综合评价</w:t>
        </w:r>
        <w:r>
          <w:tab/>
        </w:r>
        <w:r>
          <w:fldChar w:fldCharType="begin"/>
        </w:r>
        <w:r>
          <w:instrText xml:space="preserve"> PAGEREF _Toc21544 \h </w:instrText>
        </w:r>
        <w:r>
          <w:fldChar w:fldCharType="separate"/>
        </w:r>
        <w:r>
          <w:t>8</w:t>
        </w:r>
        <w:r>
          <w:fldChar w:fldCharType="end"/>
        </w:r>
      </w:hyperlink>
    </w:p>
    <w:p>
      <w:pPr>
        <w:pStyle w:val="TOC1"/>
        <w:tabs>
          <w:tab w:val="right" w:leader="dot" w:pos="8306"/>
        </w:tabs>
      </w:pPr>
      <w:hyperlink w:anchor="_Toc6357" w:history="1">
        <w:r>
          <w:rPr>
            <w:rFonts w:ascii="仿宋" w:eastAsia="仿宋" w:hAnsi="仿宋" w:cs="仿宋" w:hint="eastAsia"/>
            <w:lang w:eastAsia="zh-CN"/>
          </w:rPr>
          <w:t>二、防雷防爆及弱电工程设备项目建设背景及必要性分析</w:t>
        </w:r>
        <w:r>
          <w:tab/>
        </w:r>
        <w:r>
          <w:fldChar w:fldCharType="begin"/>
        </w:r>
        <w:r>
          <w:instrText xml:space="preserve"> PAGEREF _Toc6357 \h </w:instrText>
        </w:r>
        <w:r>
          <w:fldChar w:fldCharType="separate"/>
        </w:r>
        <w:r>
          <w:t>9</w:t>
        </w:r>
        <w:r>
          <w:fldChar w:fldCharType="end"/>
        </w:r>
      </w:hyperlink>
    </w:p>
    <w:p>
      <w:pPr>
        <w:pStyle w:val="TOC2"/>
        <w:tabs>
          <w:tab w:val="right" w:leader="dot" w:pos="8306"/>
        </w:tabs>
      </w:pPr>
      <w:hyperlink w:anchor="_Toc12817" w:history="1">
        <w:r>
          <w:rPr>
            <w:rFonts w:ascii="仿宋" w:eastAsia="仿宋" w:hAnsi="仿宋" w:cs="仿宋" w:hint="eastAsia"/>
            <w:lang w:eastAsia="zh-CN"/>
          </w:rPr>
          <w:t>(一)、防雷防爆及弱电工程设备项目背景分析</w:t>
        </w:r>
        <w:r>
          <w:tab/>
        </w:r>
        <w:r>
          <w:fldChar w:fldCharType="begin"/>
        </w:r>
        <w:r>
          <w:instrText xml:space="preserve"> PAGEREF _Toc12817 \h </w:instrText>
        </w:r>
        <w:r>
          <w:fldChar w:fldCharType="separate"/>
        </w:r>
        <w:r>
          <w:t>9</w:t>
        </w:r>
        <w:r>
          <w:fldChar w:fldCharType="end"/>
        </w:r>
      </w:hyperlink>
    </w:p>
    <w:p>
      <w:pPr>
        <w:pStyle w:val="TOC2"/>
        <w:tabs>
          <w:tab w:val="right" w:leader="dot" w:pos="8306"/>
        </w:tabs>
      </w:pPr>
      <w:hyperlink w:anchor="_Toc25862" w:history="1">
        <w:r>
          <w:rPr>
            <w:rFonts w:ascii="仿宋" w:eastAsia="仿宋" w:hAnsi="仿宋" w:cs="仿宋" w:hint="eastAsia"/>
            <w:lang w:eastAsia="zh-CN"/>
          </w:rPr>
          <w:t>(二)、防雷防爆及弱电工程设备项目建设必要性分析</w:t>
        </w:r>
        <w:r>
          <w:tab/>
        </w:r>
        <w:r>
          <w:fldChar w:fldCharType="begin"/>
        </w:r>
        <w:r>
          <w:instrText xml:space="preserve"> PAGEREF _Toc25862 \h </w:instrText>
        </w:r>
        <w:r>
          <w:fldChar w:fldCharType="separate"/>
        </w:r>
        <w:r>
          <w:t>10</w:t>
        </w:r>
        <w:r>
          <w:fldChar w:fldCharType="end"/>
        </w:r>
      </w:hyperlink>
    </w:p>
    <w:p>
      <w:pPr>
        <w:pStyle w:val="TOC1"/>
        <w:tabs>
          <w:tab w:val="right" w:leader="dot" w:pos="8306"/>
        </w:tabs>
      </w:pPr>
      <w:hyperlink w:anchor="_Toc29403" w:history="1">
        <w:r>
          <w:rPr>
            <w:rFonts w:ascii="仿宋" w:eastAsia="仿宋" w:hAnsi="仿宋" w:cs="仿宋" w:hint="eastAsia"/>
            <w:lang w:eastAsia="zh-CN"/>
          </w:rPr>
          <w:t>三、防雷防爆及弱电工程设备项目土建工程</w:t>
        </w:r>
        <w:r>
          <w:tab/>
        </w:r>
        <w:r>
          <w:fldChar w:fldCharType="begin"/>
        </w:r>
        <w:r>
          <w:instrText xml:space="preserve"> PAGEREF _Toc29403 \h </w:instrText>
        </w:r>
        <w:r>
          <w:fldChar w:fldCharType="separate"/>
        </w:r>
        <w:r>
          <w:t>12</w:t>
        </w:r>
        <w:r>
          <w:fldChar w:fldCharType="end"/>
        </w:r>
      </w:hyperlink>
    </w:p>
    <w:p>
      <w:pPr>
        <w:pStyle w:val="TOC2"/>
        <w:tabs>
          <w:tab w:val="right" w:leader="dot" w:pos="8306"/>
        </w:tabs>
      </w:pPr>
      <w:hyperlink w:anchor="_Toc11564" w:history="1">
        <w:r>
          <w:rPr>
            <w:rFonts w:ascii="仿宋" w:eastAsia="仿宋" w:hAnsi="仿宋" w:cs="仿宋" w:hint="eastAsia"/>
            <w:lang w:eastAsia="zh-CN"/>
          </w:rPr>
          <w:t>(一)、建筑工程设计原则</w:t>
        </w:r>
        <w:r>
          <w:tab/>
        </w:r>
        <w:r>
          <w:fldChar w:fldCharType="begin"/>
        </w:r>
        <w:r>
          <w:instrText xml:space="preserve"> PAGEREF _Toc11564 \h </w:instrText>
        </w:r>
        <w:r>
          <w:fldChar w:fldCharType="separate"/>
        </w:r>
        <w:r>
          <w:t>12</w:t>
        </w:r>
        <w:r>
          <w:fldChar w:fldCharType="end"/>
        </w:r>
      </w:hyperlink>
    </w:p>
    <w:p>
      <w:pPr>
        <w:pStyle w:val="TOC2"/>
        <w:tabs>
          <w:tab w:val="right" w:leader="dot" w:pos="8306"/>
        </w:tabs>
      </w:pPr>
      <w:hyperlink w:anchor="_Toc2809" w:history="1">
        <w:r>
          <w:rPr>
            <w:rFonts w:ascii="仿宋" w:eastAsia="仿宋" w:hAnsi="仿宋" w:cs="仿宋" w:hint="eastAsia"/>
            <w:lang w:eastAsia="zh-CN"/>
          </w:rPr>
          <w:t>(二)、土建工程设计年限及安全等级</w:t>
        </w:r>
        <w:r>
          <w:tab/>
        </w:r>
        <w:r>
          <w:fldChar w:fldCharType="begin"/>
        </w:r>
        <w:r>
          <w:instrText xml:space="preserve"> PAGEREF _Toc2809 \h </w:instrText>
        </w:r>
        <w:r>
          <w:fldChar w:fldCharType="separate"/>
        </w:r>
        <w:r>
          <w:t>13</w:t>
        </w:r>
        <w:r>
          <w:fldChar w:fldCharType="end"/>
        </w:r>
      </w:hyperlink>
    </w:p>
    <w:p>
      <w:pPr>
        <w:pStyle w:val="TOC2"/>
        <w:tabs>
          <w:tab w:val="right" w:leader="dot" w:pos="8306"/>
        </w:tabs>
      </w:pPr>
      <w:hyperlink w:anchor="_Toc25284" w:history="1">
        <w:r>
          <w:rPr>
            <w:rFonts w:ascii="仿宋" w:eastAsia="仿宋" w:hAnsi="仿宋" w:cs="仿宋" w:hint="eastAsia"/>
            <w:lang w:eastAsia="zh-CN"/>
          </w:rPr>
          <w:t>(三)、建筑工程设计总体要求</w:t>
        </w:r>
        <w:r>
          <w:tab/>
        </w:r>
        <w:r>
          <w:fldChar w:fldCharType="begin"/>
        </w:r>
        <w:r>
          <w:instrText xml:space="preserve"> PAGEREF _Toc25284 \h </w:instrText>
        </w:r>
        <w:r>
          <w:fldChar w:fldCharType="separate"/>
        </w:r>
        <w:r>
          <w:t>14</w:t>
        </w:r>
        <w:r>
          <w:fldChar w:fldCharType="end"/>
        </w:r>
      </w:hyperlink>
    </w:p>
    <w:p>
      <w:pPr>
        <w:pStyle w:val="TOC2"/>
        <w:tabs>
          <w:tab w:val="right" w:leader="dot" w:pos="8306"/>
        </w:tabs>
      </w:pPr>
      <w:hyperlink w:anchor="_Toc381" w:history="1">
        <w:r>
          <w:rPr>
            <w:rFonts w:ascii="仿宋" w:eastAsia="仿宋" w:hAnsi="仿宋" w:cs="仿宋" w:hint="eastAsia"/>
            <w:lang w:eastAsia="zh-CN"/>
          </w:rPr>
          <w:t>(四)、土建工程建设指标</w:t>
        </w:r>
        <w:r>
          <w:tab/>
        </w:r>
        <w:r>
          <w:fldChar w:fldCharType="begin"/>
        </w:r>
        <w:r>
          <w:instrText xml:space="preserve"> PAGEREF _Toc381 \h </w:instrText>
        </w:r>
        <w:r>
          <w:fldChar w:fldCharType="separate"/>
        </w:r>
        <w:r>
          <w:t>15</w:t>
        </w:r>
        <w:r>
          <w:fldChar w:fldCharType="end"/>
        </w:r>
      </w:hyperlink>
    </w:p>
    <w:p>
      <w:pPr>
        <w:pStyle w:val="TOC1"/>
        <w:tabs>
          <w:tab w:val="right" w:leader="dot" w:pos="8306"/>
        </w:tabs>
      </w:pPr>
      <w:hyperlink w:anchor="_Toc1530" w:history="1">
        <w:r>
          <w:rPr>
            <w:rFonts w:ascii="仿宋" w:eastAsia="仿宋" w:hAnsi="仿宋" w:cs="仿宋" w:hint="eastAsia"/>
            <w:lang w:eastAsia="zh-CN"/>
          </w:rPr>
          <w:t>四、市场分析、调研</w:t>
        </w:r>
        <w:r>
          <w:tab/>
        </w:r>
        <w:r>
          <w:fldChar w:fldCharType="begin"/>
        </w:r>
        <w:r>
          <w:instrText xml:space="preserve"> PAGEREF _Toc1530 \h </w:instrText>
        </w:r>
        <w:r>
          <w:fldChar w:fldCharType="separate"/>
        </w:r>
        <w:r>
          <w:t>15</w:t>
        </w:r>
        <w:r>
          <w:fldChar w:fldCharType="end"/>
        </w:r>
      </w:hyperlink>
    </w:p>
    <w:p>
      <w:pPr>
        <w:pStyle w:val="TOC2"/>
        <w:tabs>
          <w:tab w:val="right" w:leader="dot" w:pos="8306"/>
        </w:tabs>
      </w:pPr>
      <w:hyperlink w:anchor="_Toc7611" w:history="1">
        <w:r>
          <w:rPr>
            <w:rFonts w:ascii="仿宋" w:eastAsia="仿宋" w:hAnsi="仿宋" w:cs="仿宋" w:hint="eastAsia"/>
            <w:lang w:eastAsia="zh-CN"/>
          </w:rPr>
          <w:t>(一)、防雷防爆及弱电工程设备行业分析</w:t>
        </w:r>
        <w:r>
          <w:tab/>
        </w:r>
        <w:r>
          <w:fldChar w:fldCharType="begin"/>
        </w:r>
        <w:r>
          <w:instrText xml:space="preserve"> PAGEREF _Toc7611 \h </w:instrText>
        </w:r>
        <w:r>
          <w:fldChar w:fldCharType="separate"/>
        </w:r>
        <w:r>
          <w:t>15</w:t>
        </w:r>
        <w:r>
          <w:fldChar w:fldCharType="end"/>
        </w:r>
      </w:hyperlink>
    </w:p>
    <w:p>
      <w:pPr>
        <w:pStyle w:val="TOC2"/>
        <w:tabs>
          <w:tab w:val="right" w:leader="dot" w:pos="8306"/>
        </w:tabs>
      </w:pPr>
      <w:hyperlink w:anchor="_Toc20799" w:history="1">
        <w:r>
          <w:rPr>
            <w:rFonts w:ascii="仿宋" w:eastAsia="仿宋" w:hAnsi="仿宋" w:cs="仿宋" w:hint="eastAsia"/>
            <w:lang w:eastAsia="zh-CN"/>
          </w:rPr>
          <w:t>(二)、防雷防爆及弱电工程设备市场分析预测</w:t>
        </w:r>
        <w:r>
          <w:tab/>
        </w:r>
        <w:r>
          <w:fldChar w:fldCharType="begin"/>
        </w:r>
        <w:r>
          <w:instrText xml:space="preserve"> PAGEREF _Toc20799 \h </w:instrText>
        </w:r>
        <w:r>
          <w:fldChar w:fldCharType="separate"/>
        </w:r>
        <w:r>
          <w:t>16</w:t>
        </w:r>
        <w:r>
          <w:fldChar w:fldCharType="end"/>
        </w:r>
      </w:hyperlink>
    </w:p>
    <w:p>
      <w:pPr>
        <w:pStyle w:val="TOC1"/>
        <w:tabs>
          <w:tab w:val="right" w:leader="dot" w:pos="8306"/>
        </w:tabs>
      </w:pPr>
      <w:hyperlink w:anchor="_Toc18185" w:history="1">
        <w:r>
          <w:rPr>
            <w:rFonts w:ascii="仿宋" w:eastAsia="仿宋" w:hAnsi="仿宋" w:cs="仿宋" w:hint="eastAsia"/>
            <w:lang w:eastAsia="zh-CN"/>
          </w:rPr>
          <w:t>五、防雷防爆及弱电工程设备项目概论</w:t>
        </w:r>
        <w:r>
          <w:tab/>
        </w:r>
        <w:r>
          <w:fldChar w:fldCharType="begin"/>
        </w:r>
        <w:r>
          <w:instrText xml:space="preserve"> PAGEREF _Toc18185 \h </w:instrText>
        </w:r>
        <w:r>
          <w:fldChar w:fldCharType="separate"/>
        </w:r>
        <w:r>
          <w:t>17</w:t>
        </w:r>
        <w:r>
          <w:fldChar w:fldCharType="end"/>
        </w:r>
      </w:hyperlink>
    </w:p>
    <w:p>
      <w:pPr>
        <w:pStyle w:val="TOC2"/>
        <w:tabs>
          <w:tab w:val="right" w:leader="dot" w:pos="8306"/>
        </w:tabs>
      </w:pPr>
      <w:hyperlink w:anchor="_Toc29335" w:history="1">
        <w:r>
          <w:rPr>
            <w:rFonts w:ascii="仿宋" w:eastAsia="仿宋" w:hAnsi="仿宋" w:cs="仿宋" w:hint="eastAsia"/>
            <w:lang w:eastAsia="zh-CN"/>
          </w:rPr>
          <w:t>(一)、防雷防爆及弱电工程设备项目概况</w:t>
        </w:r>
        <w:r>
          <w:tab/>
        </w:r>
        <w:r>
          <w:fldChar w:fldCharType="begin"/>
        </w:r>
        <w:r>
          <w:instrText xml:space="preserve"> PAGEREF _Toc29335 \h </w:instrText>
        </w:r>
        <w:r>
          <w:fldChar w:fldCharType="separate"/>
        </w:r>
        <w:r>
          <w:t>17</w:t>
        </w:r>
        <w:r>
          <w:fldChar w:fldCharType="end"/>
        </w:r>
      </w:hyperlink>
    </w:p>
    <w:p>
      <w:pPr>
        <w:pStyle w:val="TOC2"/>
        <w:tabs>
          <w:tab w:val="right" w:leader="dot" w:pos="8306"/>
        </w:tabs>
      </w:pPr>
      <w:hyperlink w:anchor="_Toc20313" w:history="1">
        <w:r>
          <w:rPr>
            <w:rFonts w:ascii="仿宋" w:eastAsia="仿宋" w:hAnsi="仿宋" w:cs="仿宋" w:hint="eastAsia"/>
            <w:lang w:eastAsia="zh-CN"/>
          </w:rPr>
          <w:t>(二)、防雷防爆及弱电工程设备项目目标</w:t>
        </w:r>
        <w:r>
          <w:tab/>
        </w:r>
        <w:r>
          <w:fldChar w:fldCharType="begin"/>
        </w:r>
        <w:r>
          <w:instrText xml:space="preserve"> PAGEREF _Toc20313 \h </w:instrText>
        </w:r>
        <w:r>
          <w:fldChar w:fldCharType="separate"/>
        </w:r>
        <w:r>
          <w:t>20</w:t>
        </w:r>
        <w:r>
          <w:fldChar w:fldCharType="end"/>
        </w:r>
      </w:hyperlink>
    </w:p>
    <w:p>
      <w:pPr>
        <w:pStyle w:val="TOC2"/>
        <w:tabs>
          <w:tab w:val="right" w:leader="dot" w:pos="8306"/>
        </w:tabs>
      </w:pPr>
      <w:hyperlink w:anchor="_Toc18495" w:history="1">
        <w:r>
          <w:rPr>
            <w:rFonts w:ascii="仿宋" w:eastAsia="仿宋" w:hAnsi="仿宋" w:cs="仿宋" w:hint="eastAsia"/>
            <w:lang w:eastAsia="zh-CN"/>
          </w:rPr>
          <w:t>(三)、防雷防爆及弱电工程设备项目提出的理由</w:t>
        </w:r>
        <w:r>
          <w:tab/>
        </w:r>
        <w:r>
          <w:fldChar w:fldCharType="begin"/>
        </w:r>
        <w:r>
          <w:instrText xml:space="preserve"> PAGEREF _Toc18495 \h </w:instrText>
        </w:r>
        <w:r>
          <w:fldChar w:fldCharType="separate"/>
        </w:r>
        <w:r>
          <w:t>21</w:t>
        </w:r>
        <w:r>
          <w:fldChar w:fldCharType="end"/>
        </w:r>
      </w:hyperlink>
    </w:p>
    <w:p>
      <w:pPr>
        <w:pStyle w:val="TOC2"/>
        <w:tabs>
          <w:tab w:val="right" w:leader="dot" w:pos="8306"/>
        </w:tabs>
      </w:pPr>
      <w:hyperlink w:anchor="_Toc26559" w:history="1">
        <w:r>
          <w:rPr>
            <w:rFonts w:ascii="仿宋" w:eastAsia="仿宋" w:hAnsi="仿宋" w:cs="仿宋" w:hint="eastAsia"/>
            <w:lang w:eastAsia="zh-CN"/>
          </w:rPr>
          <w:t>(四)、防雷防爆及弱电工程设备项目意义</w:t>
        </w:r>
        <w:r>
          <w:tab/>
        </w:r>
        <w:r>
          <w:fldChar w:fldCharType="begin"/>
        </w:r>
        <w:r>
          <w:instrText xml:space="preserve"> PAGEREF _Toc26559 \h </w:instrText>
        </w:r>
        <w:r>
          <w:fldChar w:fldCharType="separate"/>
        </w:r>
        <w:r>
          <w:t>23</w:t>
        </w:r>
        <w:r>
          <w:fldChar w:fldCharType="end"/>
        </w:r>
      </w:hyperlink>
    </w:p>
    <w:p>
      <w:pPr>
        <w:pStyle w:val="TOC2"/>
        <w:tabs>
          <w:tab w:val="right" w:leader="dot" w:pos="8306"/>
        </w:tabs>
      </w:pPr>
      <w:hyperlink w:anchor="_Toc920" w:history="1">
        <w:r>
          <w:rPr>
            <w:rFonts w:ascii="仿宋" w:eastAsia="仿宋" w:hAnsi="仿宋" w:cs="仿宋" w:hint="eastAsia"/>
            <w:lang w:eastAsia="zh-CN"/>
          </w:rPr>
          <w:t>(五)、防雷防爆及弱电工程设备项目背景</w:t>
        </w:r>
        <w:r>
          <w:tab/>
        </w:r>
        <w:r>
          <w:fldChar w:fldCharType="begin"/>
        </w:r>
        <w:r>
          <w:instrText xml:space="preserve"> PAGEREF _Toc920 \h </w:instrText>
        </w:r>
        <w:r>
          <w:fldChar w:fldCharType="separate"/>
        </w:r>
        <w:r>
          <w:t>23</w:t>
        </w:r>
        <w:r>
          <w:fldChar w:fldCharType="end"/>
        </w:r>
      </w:hyperlink>
    </w:p>
    <w:p>
      <w:pPr>
        <w:pStyle w:val="TOC1"/>
        <w:tabs>
          <w:tab w:val="right" w:leader="dot" w:pos="8306"/>
        </w:tabs>
      </w:pPr>
      <w:hyperlink w:anchor="_Toc13867" w:history="1">
        <w:r>
          <w:rPr>
            <w:rFonts w:ascii="仿宋" w:eastAsia="仿宋" w:hAnsi="仿宋" w:cs="仿宋" w:hint="eastAsia"/>
            <w:lang w:eastAsia="zh-CN"/>
          </w:rPr>
          <w:t>六、防雷防爆及弱电工程设备项目可持续发展</w:t>
        </w:r>
        <w:r>
          <w:tab/>
        </w:r>
        <w:r>
          <w:fldChar w:fldCharType="begin"/>
        </w:r>
        <w:r>
          <w:instrText xml:space="preserve"> PAGEREF _Toc13867 \h </w:instrText>
        </w:r>
        <w:r>
          <w:fldChar w:fldCharType="separate"/>
        </w:r>
        <w:r>
          <w:t>24</w:t>
        </w:r>
        <w:r>
          <w:fldChar w:fldCharType="end"/>
        </w:r>
      </w:hyperlink>
    </w:p>
    <w:p>
      <w:pPr>
        <w:pStyle w:val="TOC2"/>
        <w:tabs>
          <w:tab w:val="right" w:leader="dot" w:pos="8306"/>
        </w:tabs>
      </w:pPr>
      <w:hyperlink w:anchor="_Toc27786" w:history="1">
        <w:r>
          <w:rPr>
            <w:rFonts w:ascii="仿宋" w:eastAsia="仿宋" w:hAnsi="仿宋" w:cs="仿宋" w:hint="eastAsia"/>
            <w:lang w:eastAsia="zh-CN"/>
          </w:rPr>
          <w:t>(一)、可持续战略与实践</w:t>
        </w:r>
        <w:r>
          <w:tab/>
        </w:r>
        <w:r>
          <w:fldChar w:fldCharType="begin"/>
        </w:r>
        <w:r>
          <w:instrText xml:space="preserve"> PAGEREF _Toc27786 \h </w:instrText>
        </w:r>
        <w:r>
          <w:fldChar w:fldCharType="separate"/>
        </w:r>
        <w:r>
          <w:t>24</w:t>
        </w:r>
        <w:r>
          <w:fldChar w:fldCharType="end"/>
        </w:r>
      </w:hyperlink>
    </w:p>
    <w:p>
      <w:pPr>
        <w:pStyle w:val="TOC2"/>
        <w:tabs>
          <w:tab w:val="right" w:leader="dot" w:pos="8306"/>
        </w:tabs>
      </w:pPr>
      <w:hyperlink w:anchor="_Toc32213" w:history="1">
        <w:r>
          <w:rPr>
            <w:rFonts w:ascii="仿宋" w:eastAsia="仿宋" w:hAnsi="仿宋" w:cs="仿宋" w:hint="eastAsia"/>
            <w:lang w:eastAsia="zh-CN"/>
          </w:rPr>
          <w:t>(二)、环保与社会责任</w:t>
        </w:r>
        <w:r>
          <w:tab/>
        </w:r>
        <w:r>
          <w:fldChar w:fldCharType="begin"/>
        </w:r>
        <w:r>
          <w:instrText xml:space="preserve"> PAGEREF _Toc32213 \h </w:instrText>
        </w:r>
        <w:r>
          <w:fldChar w:fldCharType="separate"/>
        </w:r>
        <w:r>
          <w:t>25</w:t>
        </w:r>
        <w:r>
          <w:fldChar w:fldCharType="end"/>
        </w:r>
      </w:hyperlink>
    </w:p>
    <w:p>
      <w:pPr>
        <w:pStyle w:val="TOC1"/>
        <w:tabs>
          <w:tab w:val="right" w:leader="dot" w:pos="8306"/>
        </w:tabs>
      </w:pPr>
      <w:hyperlink w:anchor="_Toc4268" w:history="1">
        <w:r>
          <w:rPr>
            <w:rFonts w:ascii="仿宋" w:eastAsia="仿宋" w:hAnsi="仿宋" w:cs="仿宋" w:hint="eastAsia"/>
            <w:lang w:eastAsia="zh-CN"/>
          </w:rPr>
          <w:t>七、防雷防爆及弱电工程设备项目财务管理</w:t>
        </w:r>
        <w:r>
          <w:tab/>
        </w:r>
        <w:r>
          <w:fldChar w:fldCharType="begin"/>
        </w:r>
        <w:r>
          <w:instrText xml:space="preserve"> PAGEREF _Toc4268 \h </w:instrText>
        </w:r>
        <w:r>
          <w:fldChar w:fldCharType="separate"/>
        </w:r>
        <w:r>
          <w:t>26</w:t>
        </w:r>
        <w:r>
          <w:fldChar w:fldCharType="end"/>
        </w:r>
      </w:hyperlink>
    </w:p>
    <w:p>
      <w:pPr>
        <w:pStyle w:val="TOC2"/>
        <w:tabs>
          <w:tab w:val="right" w:leader="dot" w:pos="8306"/>
        </w:tabs>
      </w:pPr>
      <w:hyperlink w:anchor="_Toc6193" w:history="1">
        <w:r>
          <w:rPr>
            <w:rFonts w:ascii="仿宋" w:eastAsia="仿宋" w:hAnsi="仿宋" w:cs="仿宋" w:hint="eastAsia"/>
            <w:lang w:eastAsia="zh-CN"/>
          </w:rPr>
          <w:t>(一)、资金需求大</w:t>
        </w:r>
        <w:r>
          <w:tab/>
        </w:r>
        <w:r>
          <w:fldChar w:fldCharType="begin"/>
        </w:r>
        <w:r>
          <w:instrText xml:space="preserve"> PAGEREF _Toc6193 \h </w:instrText>
        </w:r>
        <w:r>
          <w:fldChar w:fldCharType="separate"/>
        </w:r>
        <w:r>
          <w:t>26</w:t>
        </w:r>
        <w:r>
          <w:fldChar w:fldCharType="end"/>
        </w:r>
      </w:hyperlink>
    </w:p>
    <w:p>
      <w:pPr>
        <w:pStyle w:val="TOC2"/>
        <w:tabs>
          <w:tab w:val="right" w:leader="dot" w:pos="8306"/>
        </w:tabs>
      </w:pPr>
      <w:hyperlink w:anchor="_Toc17651" w:history="1">
        <w:r>
          <w:rPr>
            <w:rFonts w:ascii="仿宋" w:eastAsia="仿宋" w:hAnsi="仿宋" w:cs="仿宋" w:hint="eastAsia"/>
            <w:lang w:eastAsia="zh-CN"/>
          </w:rPr>
          <w:t>(二)、研发周期长</w:t>
        </w:r>
        <w:r>
          <w:tab/>
        </w:r>
        <w:r>
          <w:fldChar w:fldCharType="begin"/>
        </w:r>
        <w:r>
          <w:instrText xml:space="preserve"> PAGEREF _Toc17651 \h </w:instrText>
        </w:r>
        <w:r>
          <w:fldChar w:fldCharType="separate"/>
        </w:r>
        <w:r>
          <w:t>27</w:t>
        </w:r>
        <w:r>
          <w:fldChar w:fldCharType="end"/>
        </w:r>
      </w:hyperlink>
    </w:p>
    <w:p>
      <w:pPr>
        <w:pStyle w:val="TOC2"/>
        <w:tabs>
          <w:tab w:val="right" w:leader="dot" w:pos="8306"/>
        </w:tabs>
      </w:pPr>
      <w:hyperlink w:anchor="_Toc10858" w:history="1">
        <w:r>
          <w:rPr>
            <w:rFonts w:ascii="仿宋" w:eastAsia="仿宋" w:hAnsi="仿宋" w:cs="仿宋" w:hint="eastAsia"/>
            <w:lang w:eastAsia="zh-CN"/>
          </w:rPr>
          <w:t>(三)、市场风险大</w:t>
        </w:r>
        <w:r>
          <w:tab/>
        </w:r>
        <w:r>
          <w:fldChar w:fldCharType="begin"/>
        </w:r>
        <w:r>
          <w:instrText xml:space="preserve"> PAGEREF _Toc10858 \h </w:instrText>
        </w:r>
        <w:r>
          <w:fldChar w:fldCharType="separate"/>
        </w:r>
        <w:r>
          <w:t>29</w:t>
        </w:r>
        <w:r>
          <w:fldChar w:fldCharType="end"/>
        </w:r>
      </w:hyperlink>
    </w:p>
    <w:p>
      <w:pPr>
        <w:pStyle w:val="TOC2"/>
        <w:tabs>
          <w:tab w:val="right" w:leader="dot" w:pos="8306"/>
        </w:tabs>
      </w:pPr>
      <w:hyperlink w:anchor="_Toc21956" w:history="1">
        <w:r>
          <w:rPr>
            <w:rFonts w:ascii="仿宋" w:eastAsia="仿宋" w:hAnsi="仿宋" w:cs="仿宋" w:hint="eastAsia"/>
            <w:lang w:eastAsia="zh-CN"/>
          </w:rPr>
          <w:t>(四)、利润率高</w:t>
        </w:r>
        <w:r>
          <w:tab/>
        </w:r>
        <w:r>
          <w:fldChar w:fldCharType="begin"/>
        </w:r>
        <w:r>
          <w:instrText xml:space="preserve"> PAGEREF _Toc21956 \h </w:instrText>
        </w:r>
        <w:r>
          <w:fldChar w:fldCharType="separate"/>
        </w:r>
        <w:r>
          <w:t>32</w:t>
        </w:r>
        <w:r>
          <w:fldChar w:fldCharType="end"/>
        </w:r>
      </w:hyperlink>
    </w:p>
    <w:p>
      <w:pPr>
        <w:pStyle w:val="TOC1"/>
        <w:tabs>
          <w:tab w:val="right" w:leader="dot" w:pos="8306"/>
        </w:tabs>
      </w:pPr>
      <w:hyperlink w:anchor="_Toc9128" w:history="1">
        <w:r>
          <w:rPr>
            <w:rFonts w:ascii="仿宋" w:eastAsia="仿宋" w:hAnsi="仿宋" w:cs="仿宋" w:hint="eastAsia"/>
            <w:lang w:eastAsia="zh-CN"/>
          </w:rPr>
          <w:t>八、防雷防爆及弱电工程设备项目经营效益</w:t>
        </w:r>
        <w:r>
          <w:tab/>
        </w:r>
        <w:r>
          <w:fldChar w:fldCharType="begin"/>
        </w:r>
        <w:r>
          <w:instrText xml:space="preserve"> PAGEREF _Toc9128 \h </w:instrText>
        </w:r>
        <w:r>
          <w:fldChar w:fldCharType="separate"/>
        </w:r>
        <w:r>
          <w:t>34</w:t>
        </w:r>
        <w:r>
          <w:fldChar w:fldCharType="end"/>
        </w:r>
      </w:hyperlink>
    </w:p>
    <w:p>
      <w:pPr>
        <w:pStyle w:val="TOC2"/>
        <w:tabs>
          <w:tab w:val="right" w:leader="dot" w:pos="8306"/>
        </w:tabs>
      </w:pPr>
      <w:hyperlink w:anchor="_Toc24723" w:history="1">
        <w:r>
          <w:rPr>
            <w:rFonts w:ascii="仿宋" w:eastAsia="仿宋" w:hAnsi="仿宋" w:cs="仿宋" w:hint="eastAsia"/>
            <w:lang w:eastAsia="zh-CN"/>
          </w:rPr>
          <w:t>(一)、经济评价财务测算</w:t>
        </w:r>
        <w:r>
          <w:tab/>
        </w:r>
        <w:r>
          <w:fldChar w:fldCharType="begin"/>
        </w:r>
        <w:r>
          <w:instrText xml:space="preserve"> PAGEREF _Toc24723 \h </w:instrText>
        </w:r>
        <w:r>
          <w:fldChar w:fldCharType="separate"/>
        </w:r>
        <w:r>
          <w:t>34</w:t>
        </w:r>
        <w:r>
          <w:fldChar w:fldCharType="end"/>
        </w:r>
      </w:hyperlink>
    </w:p>
    <w:p>
      <w:pPr>
        <w:pStyle w:val="TOC2"/>
        <w:tabs>
          <w:tab w:val="right" w:leader="dot" w:pos="8306"/>
        </w:tabs>
      </w:pPr>
      <w:hyperlink w:anchor="_Toc12987" w:history="1">
        <w:r>
          <w:rPr>
            <w:rFonts w:ascii="仿宋" w:eastAsia="仿宋" w:hAnsi="仿宋" w:cs="仿宋" w:hint="eastAsia"/>
            <w:lang w:eastAsia="zh-CN"/>
          </w:rPr>
          <w:t>(二)、防雷防爆及弱电工程设备项目盈利能力分析</w:t>
        </w:r>
        <w:r>
          <w:tab/>
        </w:r>
        <w:r>
          <w:fldChar w:fldCharType="begin"/>
        </w:r>
        <w:r>
          <w:instrText xml:space="preserve"> PAGEREF _Toc12987 \h </w:instrText>
        </w:r>
        <w:r>
          <w:fldChar w:fldCharType="separate"/>
        </w:r>
        <w:r>
          <w:t>35</w:t>
        </w:r>
        <w:r>
          <w:fldChar w:fldCharType="end"/>
        </w:r>
      </w:hyperlink>
    </w:p>
    <w:p>
      <w:pPr>
        <w:pStyle w:val="TOC1"/>
        <w:tabs>
          <w:tab w:val="right" w:leader="dot" w:pos="8306"/>
        </w:tabs>
      </w:pPr>
      <w:hyperlink w:anchor="_Toc27511" w:history="1">
        <w:r>
          <w:rPr>
            <w:rFonts w:ascii="仿宋" w:eastAsia="仿宋" w:hAnsi="仿宋" w:cs="仿宋" w:hint="eastAsia"/>
            <w:lang w:eastAsia="zh-CN"/>
          </w:rPr>
          <w:t>九、防雷防爆及弱电工程设备项目创新与研发</w:t>
        </w:r>
        <w:r>
          <w:tab/>
        </w:r>
        <w:r>
          <w:fldChar w:fldCharType="begin"/>
        </w:r>
        <w:r>
          <w:instrText xml:space="preserve"> PAGEREF _Toc27511 \h </w:instrText>
        </w:r>
        <w:r>
          <w:fldChar w:fldCharType="separate"/>
        </w:r>
        <w:r>
          <w:t>36</w:t>
        </w:r>
        <w:r>
          <w:fldChar w:fldCharType="end"/>
        </w:r>
      </w:hyperlink>
    </w:p>
    <w:p>
      <w:pPr>
        <w:pStyle w:val="TOC2"/>
        <w:tabs>
          <w:tab w:val="right" w:leader="dot" w:pos="8306"/>
        </w:tabs>
      </w:pPr>
      <w:hyperlink w:anchor="_Toc5595" w:history="1">
        <w:r>
          <w:rPr>
            <w:rFonts w:ascii="仿宋" w:eastAsia="仿宋" w:hAnsi="仿宋" w:cs="仿宋" w:hint="eastAsia"/>
            <w:lang w:eastAsia="zh-CN"/>
          </w:rPr>
          <w:t>(一)、创新策略与方向</w:t>
        </w:r>
        <w:r>
          <w:tab/>
        </w:r>
        <w:r>
          <w:fldChar w:fldCharType="begin"/>
        </w:r>
        <w:r>
          <w:instrText xml:space="preserve"> PAGEREF _Toc5595 \h </w:instrText>
        </w:r>
        <w:r>
          <w:fldChar w:fldCharType="separate"/>
        </w:r>
        <w:r>
          <w:t>36</w:t>
        </w:r>
        <w:r>
          <w:fldChar w:fldCharType="end"/>
        </w:r>
      </w:hyperlink>
    </w:p>
    <w:p>
      <w:pPr>
        <w:pStyle w:val="TOC2"/>
        <w:tabs>
          <w:tab w:val="right" w:leader="dot" w:pos="8306"/>
        </w:tabs>
      </w:pPr>
      <w:hyperlink w:anchor="_Toc12887" w:history="1">
        <w:r>
          <w:rPr>
            <w:rFonts w:ascii="仿宋" w:eastAsia="仿宋" w:hAnsi="仿宋" w:cs="仿宋" w:hint="eastAsia"/>
            <w:lang w:eastAsia="zh-CN"/>
          </w:rPr>
          <w:t>(二)、研发规划与投入</w:t>
        </w:r>
        <w:r>
          <w:tab/>
        </w:r>
        <w:r>
          <w:fldChar w:fldCharType="begin"/>
        </w:r>
        <w:r>
          <w:instrText xml:space="preserve"> PAGEREF _Toc12887 \h </w:instrText>
        </w:r>
        <w:r>
          <w:fldChar w:fldCharType="separate"/>
        </w:r>
        <w:r>
          <w:t>38</w:t>
        </w:r>
        <w:r>
          <w:fldChar w:fldCharType="end"/>
        </w:r>
      </w:hyperlink>
    </w:p>
    <w:p>
      <w:pPr>
        <w:pStyle w:val="TOC1"/>
        <w:tabs>
          <w:tab w:val="right" w:leader="dot" w:pos="8306"/>
        </w:tabs>
      </w:pPr>
      <w:hyperlink w:anchor="_Toc32153" w:history="1">
        <w:r>
          <w:rPr>
            <w:rFonts w:ascii="仿宋" w:eastAsia="仿宋" w:hAnsi="仿宋" w:cs="仿宋" w:hint="eastAsia"/>
            <w:lang w:eastAsia="zh-CN"/>
          </w:rPr>
          <w:t>十、防雷防爆及弱电工程设备项目投资规划</w:t>
        </w:r>
        <w:r>
          <w:tab/>
        </w:r>
        <w:r>
          <w:fldChar w:fldCharType="begin"/>
        </w:r>
        <w:r>
          <w:instrText xml:space="preserve"> PAGEREF _Toc32153 \h </w:instrText>
        </w:r>
        <w:r>
          <w:fldChar w:fldCharType="separate"/>
        </w:r>
        <w:r>
          <w:t>39</w:t>
        </w:r>
        <w:r>
          <w:fldChar w:fldCharType="end"/>
        </w:r>
      </w:hyperlink>
    </w:p>
    <w:p>
      <w:pPr>
        <w:pStyle w:val="TOC2"/>
        <w:tabs>
          <w:tab w:val="right" w:leader="dot" w:pos="8306"/>
        </w:tabs>
      </w:pPr>
      <w:hyperlink w:anchor="_Toc7844" w:history="1">
        <w:r>
          <w:rPr>
            <w:rFonts w:ascii="仿宋" w:eastAsia="仿宋" w:hAnsi="仿宋" w:cs="仿宋" w:hint="eastAsia"/>
            <w:lang w:eastAsia="zh-CN"/>
          </w:rPr>
          <w:t>(一)、防雷防爆及弱电工程设备项目总投资估算</w:t>
        </w:r>
        <w:r>
          <w:tab/>
        </w:r>
        <w:r>
          <w:fldChar w:fldCharType="begin"/>
        </w:r>
        <w:r>
          <w:instrText xml:space="preserve"> PAGEREF _Toc7844 \h </w:instrText>
        </w:r>
        <w:r>
          <w:fldChar w:fldCharType="separate"/>
        </w:r>
        <w:r>
          <w:t>39</w:t>
        </w:r>
        <w:r>
          <w:fldChar w:fldCharType="end"/>
        </w:r>
      </w:hyperlink>
    </w:p>
    <w:p>
      <w:pPr>
        <w:pStyle w:val="TOC2"/>
        <w:tabs>
          <w:tab w:val="right" w:leader="dot" w:pos="8306"/>
        </w:tabs>
      </w:pPr>
      <w:hyperlink w:anchor="_Toc17468" w:history="1">
        <w:r>
          <w:rPr>
            <w:rFonts w:ascii="仿宋" w:eastAsia="仿宋" w:hAnsi="仿宋" w:cs="仿宋" w:hint="eastAsia"/>
            <w:lang w:eastAsia="zh-CN"/>
          </w:rPr>
          <w:t>(二)、资金筹措</w:t>
        </w:r>
        <w:r>
          <w:tab/>
        </w:r>
        <w:r>
          <w:fldChar w:fldCharType="begin"/>
        </w:r>
        <w:r>
          <w:instrText xml:space="preserve"> PAGEREF _Toc17468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51" w:history="1">
        <w:r>
          <w:rPr>
            <w:rFonts w:ascii="仿宋" w:eastAsia="仿宋" w:hAnsi="仿宋" w:cs="仿宋" w:hint="eastAsia"/>
            <w:lang w:eastAsia="zh-CN"/>
          </w:rPr>
          <w:t>十一、防雷防爆及弱电工程设备项目风险管理</w:t>
        </w:r>
        <w:r>
          <w:tab/>
        </w:r>
        <w:r>
          <w:fldChar w:fldCharType="begin"/>
        </w:r>
        <w:r>
          <w:instrText xml:space="preserve"> PAGEREF _Toc17851 \h </w:instrText>
        </w:r>
        <w:r>
          <w:fldChar w:fldCharType="separate"/>
        </w:r>
        <w:r>
          <w:t>41</w:t>
        </w:r>
        <w:r>
          <w:fldChar w:fldCharType="end"/>
        </w:r>
      </w:hyperlink>
    </w:p>
    <w:p>
      <w:pPr>
        <w:pStyle w:val="TOC2"/>
        <w:tabs>
          <w:tab w:val="right" w:leader="dot" w:pos="8306"/>
        </w:tabs>
      </w:pPr>
      <w:hyperlink w:anchor="_Toc1307" w:history="1">
        <w:r>
          <w:rPr>
            <w:rFonts w:ascii="仿宋" w:eastAsia="仿宋" w:hAnsi="仿宋" w:cs="仿宋" w:hint="eastAsia"/>
            <w:lang w:eastAsia="zh-CN"/>
          </w:rPr>
          <w:t>(一)、风险识别与评估</w:t>
        </w:r>
        <w:r>
          <w:tab/>
        </w:r>
        <w:r>
          <w:fldChar w:fldCharType="begin"/>
        </w:r>
        <w:r>
          <w:instrText xml:space="preserve"> PAGEREF _Toc1307 \h </w:instrText>
        </w:r>
        <w:r>
          <w:fldChar w:fldCharType="separate"/>
        </w:r>
        <w:r>
          <w:t>41</w:t>
        </w:r>
        <w:r>
          <w:fldChar w:fldCharType="end"/>
        </w:r>
      </w:hyperlink>
    </w:p>
    <w:p>
      <w:pPr>
        <w:pStyle w:val="TOC2"/>
        <w:tabs>
          <w:tab w:val="right" w:leader="dot" w:pos="8306"/>
        </w:tabs>
      </w:pPr>
      <w:hyperlink w:anchor="_Toc27481" w:history="1">
        <w:r>
          <w:rPr>
            <w:rFonts w:ascii="仿宋" w:eastAsia="仿宋" w:hAnsi="仿宋" w:cs="仿宋" w:hint="eastAsia"/>
            <w:lang w:eastAsia="zh-CN"/>
          </w:rPr>
          <w:t>(二)、风险应对策略</w:t>
        </w:r>
        <w:r>
          <w:tab/>
        </w:r>
        <w:r>
          <w:fldChar w:fldCharType="begin"/>
        </w:r>
        <w:r>
          <w:instrText xml:space="preserve"> PAGEREF _Toc27481 \h </w:instrText>
        </w:r>
        <w:r>
          <w:fldChar w:fldCharType="separate"/>
        </w:r>
        <w:r>
          <w:t>43</w:t>
        </w:r>
        <w:r>
          <w:fldChar w:fldCharType="end"/>
        </w:r>
      </w:hyperlink>
    </w:p>
    <w:p>
      <w:pPr>
        <w:pStyle w:val="TOC2"/>
        <w:tabs>
          <w:tab w:val="right" w:leader="dot" w:pos="8306"/>
        </w:tabs>
      </w:pPr>
      <w:hyperlink w:anchor="_Toc15283" w:history="1">
        <w:r>
          <w:rPr>
            <w:rFonts w:ascii="仿宋" w:eastAsia="仿宋" w:hAnsi="仿宋" w:cs="仿宋" w:hint="eastAsia"/>
            <w:lang w:eastAsia="zh-CN"/>
          </w:rPr>
          <w:t>(三)、风险监控与控制</w:t>
        </w:r>
        <w:r>
          <w:tab/>
        </w:r>
        <w:r>
          <w:fldChar w:fldCharType="begin"/>
        </w:r>
        <w:r>
          <w:instrText xml:space="preserve"> PAGEREF _Toc15283 \h </w:instrText>
        </w:r>
        <w:r>
          <w:fldChar w:fldCharType="separate"/>
        </w:r>
        <w:r>
          <w:t>44</w:t>
        </w:r>
        <w:r>
          <w:fldChar w:fldCharType="end"/>
        </w:r>
      </w:hyperlink>
    </w:p>
    <w:p>
      <w:pPr>
        <w:pStyle w:val="TOC1"/>
        <w:tabs>
          <w:tab w:val="right" w:leader="dot" w:pos="8306"/>
        </w:tabs>
      </w:pPr>
      <w:hyperlink w:anchor="_Toc12500" w:history="1">
        <w:r>
          <w:rPr>
            <w:rFonts w:ascii="仿宋" w:eastAsia="仿宋" w:hAnsi="仿宋" w:cs="仿宋" w:hint="eastAsia"/>
            <w:lang w:eastAsia="zh-CN"/>
          </w:rPr>
          <w:t>十二、防雷防爆及弱电工程设备项目环境影响分析</w:t>
        </w:r>
        <w:r>
          <w:tab/>
        </w:r>
        <w:r>
          <w:fldChar w:fldCharType="begin"/>
        </w:r>
        <w:r>
          <w:instrText xml:space="preserve"> PAGEREF _Toc12500 \h </w:instrText>
        </w:r>
        <w:r>
          <w:fldChar w:fldCharType="separate"/>
        </w:r>
        <w:r>
          <w:t>46</w:t>
        </w:r>
        <w:r>
          <w:fldChar w:fldCharType="end"/>
        </w:r>
      </w:hyperlink>
    </w:p>
    <w:p>
      <w:pPr>
        <w:pStyle w:val="TOC2"/>
        <w:tabs>
          <w:tab w:val="right" w:leader="dot" w:pos="8306"/>
        </w:tabs>
      </w:pPr>
      <w:hyperlink w:anchor="_Toc4240" w:history="1">
        <w:r>
          <w:rPr>
            <w:rFonts w:ascii="仿宋" w:eastAsia="仿宋" w:hAnsi="仿宋" w:cs="仿宋" w:hint="eastAsia"/>
            <w:lang w:eastAsia="zh-CN"/>
          </w:rPr>
          <w:t>(一)、建设区域环境质量现状</w:t>
        </w:r>
        <w:r>
          <w:tab/>
        </w:r>
        <w:r>
          <w:fldChar w:fldCharType="begin"/>
        </w:r>
        <w:r>
          <w:instrText xml:space="preserve"> PAGEREF _Toc4240 \h </w:instrText>
        </w:r>
        <w:r>
          <w:fldChar w:fldCharType="separate"/>
        </w:r>
        <w:r>
          <w:t>46</w:t>
        </w:r>
        <w:r>
          <w:fldChar w:fldCharType="end"/>
        </w:r>
      </w:hyperlink>
    </w:p>
    <w:p>
      <w:pPr>
        <w:pStyle w:val="TOC2"/>
        <w:tabs>
          <w:tab w:val="right" w:leader="dot" w:pos="8306"/>
        </w:tabs>
      </w:pPr>
      <w:hyperlink w:anchor="_Toc7923" w:history="1">
        <w:r>
          <w:rPr>
            <w:rFonts w:ascii="仿宋" w:eastAsia="仿宋" w:hAnsi="仿宋" w:cs="仿宋" w:hint="eastAsia"/>
            <w:lang w:eastAsia="zh-CN"/>
          </w:rPr>
          <w:t>(二)、建设期环境保护</w:t>
        </w:r>
        <w:r>
          <w:tab/>
        </w:r>
        <w:r>
          <w:fldChar w:fldCharType="begin"/>
        </w:r>
        <w:r>
          <w:instrText xml:space="preserve"> PAGEREF _Toc7923 \h </w:instrText>
        </w:r>
        <w:r>
          <w:fldChar w:fldCharType="separate"/>
        </w:r>
        <w:r>
          <w:t>47</w:t>
        </w:r>
        <w:r>
          <w:fldChar w:fldCharType="end"/>
        </w:r>
      </w:hyperlink>
    </w:p>
    <w:p>
      <w:pPr>
        <w:pStyle w:val="TOC2"/>
        <w:tabs>
          <w:tab w:val="right" w:leader="dot" w:pos="8306"/>
        </w:tabs>
      </w:pPr>
      <w:hyperlink w:anchor="_Toc27190" w:history="1">
        <w:r>
          <w:rPr>
            <w:rFonts w:ascii="仿宋" w:eastAsia="仿宋" w:hAnsi="仿宋" w:cs="仿宋" w:hint="eastAsia"/>
            <w:lang w:eastAsia="zh-CN"/>
          </w:rPr>
          <w:t>(三)、运营期环境保护</w:t>
        </w:r>
        <w:r>
          <w:tab/>
        </w:r>
        <w:r>
          <w:fldChar w:fldCharType="begin"/>
        </w:r>
        <w:r>
          <w:instrText xml:space="preserve"> PAGEREF _Toc27190 \h </w:instrText>
        </w:r>
        <w:r>
          <w:fldChar w:fldCharType="separate"/>
        </w:r>
        <w:r>
          <w:t>49</w:t>
        </w:r>
        <w:r>
          <w:fldChar w:fldCharType="end"/>
        </w:r>
      </w:hyperlink>
    </w:p>
    <w:p>
      <w:pPr>
        <w:pStyle w:val="TOC2"/>
        <w:tabs>
          <w:tab w:val="right" w:leader="dot" w:pos="8306"/>
        </w:tabs>
      </w:pPr>
      <w:hyperlink w:anchor="_Toc26516" w:history="1">
        <w:r>
          <w:rPr>
            <w:rFonts w:ascii="仿宋" w:eastAsia="仿宋" w:hAnsi="仿宋" w:cs="仿宋" w:hint="eastAsia"/>
            <w:lang w:eastAsia="zh-CN"/>
          </w:rPr>
          <w:t>(四)、防雷防爆及弱电工程设备项目建设对区域经济的影响</w:t>
        </w:r>
        <w:r>
          <w:tab/>
        </w:r>
        <w:r>
          <w:fldChar w:fldCharType="begin"/>
        </w:r>
        <w:r>
          <w:instrText xml:space="preserve"> PAGEREF _Toc26516 \h </w:instrText>
        </w:r>
        <w:r>
          <w:fldChar w:fldCharType="separate"/>
        </w:r>
        <w:r>
          <w:t>50</w:t>
        </w:r>
        <w:r>
          <w:fldChar w:fldCharType="end"/>
        </w:r>
      </w:hyperlink>
    </w:p>
    <w:p>
      <w:pPr>
        <w:pStyle w:val="TOC2"/>
        <w:tabs>
          <w:tab w:val="right" w:leader="dot" w:pos="8306"/>
        </w:tabs>
      </w:pPr>
      <w:hyperlink w:anchor="_Toc19127" w:history="1">
        <w:r>
          <w:rPr>
            <w:rFonts w:ascii="仿宋" w:eastAsia="仿宋" w:hAnsi="仿宋" w:cs="仿宋" w:hint="eastAsia"/>
            <w:lang w:eastAsia="zh-CN"/>
          </w:rPr>
          <w:t>(五)、废弃物处理</w:t>
        </w:r>
        <w:r>
          <w:tab/>
        </w:r>
        <w:r>
          <w:fldChar w:fldCharType="begin"/>
        </w:r>
        <w:r>
          <w:instrText xml:space="preserve"> PAGEREF _Toc19127 \h </w:instrText>
        </w:r>
        <w:r>
          <w:fldChar w:fldCharType="separate"/>
        </w:r>
        <w:r>
          <w:t>52</w:t>
        </w:r>
        <w:r>
          <w:fldChar w:fldCharType="end"/>
        </w:r>
      </w:hyperlink>
    </w:p>
    <w:p>
      <w:pPr>
        <w:pStyle w:val="TOC2"/>
        <w:tabs>
          <w:tab w:val="right" w:leader="dot" w:pos="8306"/>
        </w:tabs>
      </w:pPr>
      <w:hyperlink w:anchor="_Toc25991" w:history="1">
        <w:r>
          <w:rPr>
            <w:rFonts w:ascii="仿宋" w:eastAsia="仿宋" w:hAnsi="仿宋" w:cs="仿宋" w:hint="eastAsia"/>
            <w:lang w:eastAsia="zh-CN"/>
          </w:rPr>
          <w:t>(六)、特殊环境影响分析</w:t>
        </w:r>
        <w:r>
          <w:tab/>
        </w:r>
        <w:r>
          <w:fldChar w:fldCharType="begin"/>
        </w:r>
        <w:r>
          <w:instrText xml:space="preserve"> PAGEREF _Toc25991 \h </w:instrText>
        </w:r>
        <w:r>
          <w:fldChar w:fldCharType="separate"/>
        </w:r>
        <w:r>
          <w:t>53</w:t>
        </w:r>
        <w:r>
          <w:fldChar w:fldCharType="end"/>
        </w:r>
      </w:hyperlink>
    </w:p>
    <w:p>
      <w:pPr>
        <w:pStyle w:val="TOC2"/>
        <w:tabs>
          <w:tab w:val="right" w:leader="dot" w:pos="8306"/>
        </w:tabs>
      </w:pPr>
      <w:hyperlink w:anchor="_Toc1690" w:history="1">
        <w:r>
          <w:rPr>
            <w:rFonts w:ascii="仿宋" w:eastAsia="仿宋" w:hAnsi="仿宋" w:cs="仿宋" w:hint="eastAsia"/>
            <w:lang w:eastAsia="zh-CN"/>
          </w:rPr>
          <w:t>(七)、清洁生产</w:t>
        </w:r>
        <w:r>
          <w:tab/>
        </w:r>
        <w:r>
          <w:fldChar w:fldCharType="begin"/>
        </w:r>
        <w:r>
          <w:instrText xml:space="preserve"> PAGEREF _Toc1690 \h </w:instrText>
        </w:r>
        <w:r>
          <w:fldChar w:fldCharType="separate"/>
        </w:r>
        <w:r>
          <w:t>54</w:t>
        </w:r>
        <w:r>
          <w:fldChar w:fldCharType="end"/>
        </w:r>
      </w:hyperlink>
    </w:p>
    <w:p>
      <w:pPr>
        <w:pStyle w:val="TOC2"/>
        <w:tabs>
          <w:tab w:val="right" w:leader="dot" w:pos="8306"/>
        </w:tabs>
      </w:pPr>
      <w:hyperlink w:anchor="_Toc21578" w:history="1">
        <w:r>
          <w:rPr>
            <w:rFonts w:ascii="仿宋" w:eastAsia="仿宋" w:hAnsi="仿宋" w:cs="仿宋" w:hint="eastAsia"/>
            <w:lang w:eastAsia="zh-CN"/>
          </w:rPr>
          <w:t>(八)、环境保护综合评价</w:t>
        </w:r>
        <w:r>
          <w:tab/>
        </w:r>
        <w:r>
          <w:fldChar w:fldCharType="begin"/>
        </w:r>
        <w:r>
          <w:instrText xml:space="preserve"> PAGEREF _Toc21578 \h </w:instrText>
        </w:r>
        <w:r>
          <w:fldChar w:fldCharType="separate"/>
        </w:r>
        <w:r>
          <w:t>56</w:t>
        </w:r>
        <w:r>
          <w:fldChar w:fldCharType="end"/>
        </w:r>
      </w:hyperlink>
    </w:p>
    <w:p>
      <w:pPr>
        <w:pStyle w:val="TOC1"/>
        <w:tabs>
          <w:tab w:val="right" w:leader="dot" w:pos="8306"/>
        </w:tabs>
      </w:pPr>
      <w:hyperlink w:anchor="_Toc2099" w:history="1">
        <w:r>
          <w:rPr>
            <w:rFonts w:ascii="仿宋" w:eastAsia="仿宋" w:hAnsi="仿宋" w:cs="仿宋" w:hint="eastAsia"/>
            <w:lang w:eastAsia="zh-CN"/>
          </w:rPr>
          <w:t>十三、防雷防爆及弱电工程设备项目变更管理</w:t>
        </w:r>
        <w:r>
          <w:tab/>
        </w:r>
        <w:r>
          <w:fldChar w:fldCharType="begin"/>
        </w:r>
        <w:r>
          <w:instrText xml:space="preserve"> PAGEREF _Toc2099 \h </w:instrText>
        </w:r>
        <w:r>
          <w:fldChar w:fldCharType="separate"/>
        </w:r>
        <w:r>
          <w:t>57</w:t>
        </w:r>
        <w:r>
          <w:fldChar w:fldCharType="end"/>
        </w:r>
      </w:hyperlink>
    </w:p>
    <w:p>
      <w:pPr>
        <w:pStyle w:val="TOC2"/>
        <w:tabs>
          <w:tab w:val="right" w:leader="dot" w:pos="8306"/>
        </w:tabs>
      </w:pPr>
      <w:hyperlink w:anchor="_Toc18049" w:history="1">
        <w:r>
          <w:rPr>
            <w:rFonts w:ascii="仿宋" w:eastAsia="仿宋" w:hAnsi="仿宋" w:cs="仿宋" w:hint="eastAsia"/>
            <w:lang w:eastAsia="zh-CN"/>
          </w:rPr>
          <w:t>(一)、变更申请与评估</w:t>
        </w:r>
        <w:r>
          <w:tab/>
        </w:r>
        <w:r>
          <w:fldChar w:fldCharType="begin"/>
        </w:r>
        <w:r>
          <w:instrText xml:space="preserve"> PAGEREF _Toc18049 \h </w:instrText>
        </w:r>
        <w:r>
          <w:fldChar w:fldCharType="separate"/>
        </w:r>
        <w:r>
          <w:t>57</w:t>
        </w:r>
        <w:r>
          <w:fldChar w:fldCharType="end"/>
        </w:r>
      </w:hyperlink>
    </w:p>
    <w:p>
      <w:pPr>
        <w:pStyle w:val="TOC2"/>
        <w:tabs>
          <w:tab w:val="right" w:leader="dot" w:pos="8306"/>
        </w:tabs>
      </w:pPr>
      <w:hyperlink w:anchor="_Toc10921" w:history="1">
        <w:r>
          <w:rPr>
            <w:rFonts w:ascii="仿宋" w:eastAsia="仿宋" w:hAnsi="仿宋" w:cs="仿宋" w:hint="eastAsia"/>
            <w:lang w:eastAsia="zh-CN"/>
          </w:rPr>
          <w:t>(二)、变更实施与控制</w:t>
        </w:r>
        <w:r>
          <w:tab/>
        </w:r>
        <w:r>
          <w:fldChar w:fldCharType="begin"/>
        </w:r>
        <w:r>
          <w:instrText xml:space="preserve"> PAGEREF _Toc10921 \h </w:instrText>
        </w:r>
        <w:r>
          <w:fldChar w:fldCharType="separate"/>
        </w:r>
        <w:r>
          <w:t>58</w:t>
        </w:r>
        <w:r>
          <w:fldChar w:fldCharType="end"/>
        </w:r>
      </w:hyperlink>
    </w:p>
    <w:p>
      <w:pPr>
        <w:pStyle w:val="TOC1"/>
        <w:tabs>
          <w:tab w:val="right" w:leader="dot" w:pos="8306"/>
        </w:tabs>
      </w:pPr>
      <w:hyperlink w:anchor="_Toc22888" w:history="1">
        <w:r>
          <w:rPr>
            <w:rFonts w:ascii="仿宋" w:eastAsia="仿宋" w:hAnsi="仿宋" w:cs="仿宋" w:hint="eastAsia"/>
            <w:lang w:eastAsia="zh-CN"/>
          </w:rPr>
          <w:t>十四、防雷防爆及弱电工程设备项目治理与监督</w:t>
        </w:r>
        <w:r>
          <w:tab/>
        </w:r>
        <w:r>
          <w:fldChar w:fldCharType="begin"/>
        </w:r>
        <w:r>
          <w:instrText xml:space="preserve"> PAGEREF _Toc22888 \h </w:instrText>
        </w:r>
        <w:r>
          <w:fldChar w:fldCharType="separate"/>
        </w:r>
        <w:r>
          <w:t>58</w:t>
        </w:r>
        <w:r>
          <w:fldChar w:fldCharType="end"/>
        </w:r>
      </w:hyperlink>
    </w:p>
    <w:p>
      <w:pPr>
        <w:pStyle w:val="TOC2"/>
        <w:tabs>
          <w:tab w:val="right" w:leader="dot" w:pos="8306"/>
        </w:tabs>
      </w:pPr>
      <w:hyperlink w:anchor="_Toc21049" w:history="1">
        <w:r>
          <w:rPr>
            <w:rFonts w:ascii="仿宋" w:eastAsia="仿宋" w:hAnsi="仿宋" w:cs="仿宋" w:hint="eastAsia"/>
            <w:lang w:eastAsia="zh-CN"/>
          </w:rPr>
          <w:t>(一)、防雷防爆及弱电工程设备项目治理结构</w:t>
        </w:r>
        <w:r>
          <w:tab/>
        </w:r>
        <w:r>
          <w:fldChar w:fldCharType="begin"/>
        </w:r>
        <w:r>
          <w:instrText xml:space="preserve"> PAGEREF _Toc21049 \h </w:instrText>
        </w:r>
        <w:r>
          <w:fldChar w:fldCharType="separate"/>
        </w:r>
        <w:r>
          <w:t>58</w:t>
        </w:r>
        <w:r>
          <w:fldChar w:fldCharType="end"/>
        </w:r>
      </w:hyperlink>
    </w:p>
    <w:p>
      <w:pPr>
        <w:pStyle w:val="TOC2"/>
        <w:tabs>
          <w:tab w:val="right" w:leader="dot" w:pos="8306"/>
        </w:tabs>
      </w:pPr>
      <w:hyperlink w:anchor="_Toc21643" w:history="1">
        <w:r>
          <w:rPr>
            <w:rFonts w:ascii="仿宋" w:eastAsia="仿宋" w:hAnsi="仿宋" w:cs="仿宋" w:hint="eastAsia"/>
            <w:lang w:eastAsia="zh-CN"/>
          </w:rPr>
          <w:t>(二)、监督与审计</w:t>
        </w:r>
        <w:r>
          <w:tab/>
        </w:r>
        <w:r>
          <w:fldChar w:fldCharType="begin"/>
        </w:r>
        <w:r>
          <w:instrText xml:space="preserve"> PAGEREF _Toc21643 \h </w:instrText>
        </w:r>
        <w:r>
          <w:fldChar w:fldCharType="separate"/>
        </w:r>
        <w:r>
          <w:t>60</w:t>
        </w:r>
        <w:r>
          <w:fldChar w:fldCharType="end"/>
        </w:r>
      </w:hyperlink>
    </w:p>
    <w:p>
      <w:pPr>
        <w:pStyle w:val="TOC1"/>
        <w:tabs>
          <w:tab w:val="right" w:leader="dot" w:pos="8306"/>
        </w:tabs>
      </w:pPr>
      <w:hyperlink w:anchor="_Toc21364" w:history="1">
        <w:r>
          <w:rPr>
            <w:rFonts w:ascii="仿宋" w:eastAsia="仿宋" w:hAnsi="仿宋" w:cs="仿宋" w:hint="eastAsia"/>
            <w:lang w:eastAsia="zh-CN"/>
          </w:rPr>
          <w:t>十五、防雷防爆及弱电工程设备项目实施保障措施</w:t>
        </w:r>
        <w:r>
          <w:tab/>
        </w:r>
        <w:r>
          <w:fldChar w:fldCharType="begin"/>
        </w:r>
        <w:r>
          <w:instrText xml:space="preserve"> PAGEREF _Toc21364 \h </w:instrText>
        </w:r>
        <w:r>
          <w:fldChar w:fldCharType="separate"/>
        </w:r>
        <w:r>
          <w:t>61</w:t>
        </w:r>
        <w:r>
          <w:fldChar w:fldCharType="end"/>
        </w:r>
      </w:hyperlink>
    </w:p>
    <w:p>
      <w:pPr>
        <w:pStyle w:val="TOC2"/>
        <w:tabs>
          <w:tab w:val="right" w:leader="dot" w:pos="8306"/>
        </w:tabs>
      </w:pPr>
      <w:hyperlink w:anchor="_Toc8329" w:history="1">
        <w:r>
          <w:rPr>
            <w:rFonts w:ascii="仿宋" w:eastAsia="仿宋" w:hAnsi="仿宋" w:cs="仿宋" w:hint="eastAsia"/>
            <w:lang w:eastAsia="zh-CN"/>
          </w:rPr>
          <w:t>(一)、防雷防爆及弱电工程设备项目实施保障机制</w:t>
        </w:r>
        <w:r>
          <w:tab/>
        </w:r>
        <w:r>
          <w:fldChar w:fldCharType="begin"/>
        </w:r>
        <w:r>
          <w:instrText xml:space="preserve"> PAGEREF _Toc8329 \h </w:instrText>
        </w:r>
        <w:r>
          <w:fldChar w:fldCharType="separate"/>
        </w:r>
        <w:r>
          <w:t>61</w:t>
        </w:r>
        <w:r>
          <w:fldChar w:fldCharType="end"/>
        </w:r>
      </w:hyperlink>
    </w:p>
    <w:p>
      <w:pPr>
        <w:pStyle w:val="TOC2"/>
        <w:tabs>
          <w:tab w:val="right" w:leader="dot" w:pos="8306"/>
        </w:tabs>
      </w:pPr>
      <w:hyperlink w:anchor="_Toc2444" w:history="1">
        <w:r>
          <w:rPr>
            <w:rFonts w:ascii="仿宋" w:eastAsia="仿宋" w:hAnsi="仿宋" w:cs="仿宋" w:hint="eastAsia"/>
            <w:lang w:eastAsia="zh-CN"/>
          </w:rPr>
          <w:t>(二)、防雷防爆及弱电工程设备项目法律合规要求</w:t>
        </w:r>
        <w:r>
          <w:tab/>
        </w:r>
        <w:r>
          <w:fldChar w:fldCharType="begin"/>
        </w:r>
        <w:r>
          <w:instrText xml:space="preserve"> PAGEREF _Toc2444 \h </w:instrText>
        </w:r>
        <w:r>
          <w:fldChar w:fldCharType="separate"/>
        </w:r>
        <w:r>
          <w:t>65</w:t>
        </w:r>
        <w:r>
          <w:fldChar w:fldCharType="end"/>
        </w:r>
      </w:hyperlink>
    </w:p>
    <w:p>
      <w:pPr>
        <w:pStyle w:val="TOC2"/>
        <w:tabs>
          <w:tab w:val="right" w:leader="dot" w:pos="8306"/>
        </w:tabs>
      </w:pPr>
      <w:hyperlink w:anchor="_Toc5297" w:history="1">
        <w:r>
          <w:rPr>
            <w:rFonts w:ascii="仿宋" w:eastAsia="仿宋" w:hAnsi="仿宋" w:cs="仿宋" w:hint="eastAsia"/>
            <w:lang w:eastAsia="zh-CN"/>
          </w:rPr>
          <w:t>(三)、防雷防爆及弱电工程设备项目合同管理与法律事务</w:t>
        </w:r>
        <w:r>
          <w:tab/>
        </w:r>
        <w:r>
          <w:fldChar w:fldCharType="begin"/>
        </w:r>
        <w:r>
          <w:instrText xml:space="preserve"> PAGEREF _Toc5297 \h </w:instrText>
        </w:r>
        <w:r>
          <w:fldChar w:fldCharType="separate"/>
        </w:r>
        <w:r>
          <w:t>70</w:t>
        </w:r>
        <w:r>
          <w:fldChar w:fldCharType="end"/>
        </w:r>
      </w:hyperlink>
    </w:p>
    <w:p>
      <w:pPr>
        <w:pStyle w:val="TOC2"/>
        <w:tabs>
          <w:tab w:val="right" w:leader="dot" w:pos="8306"/>
        </w:tabs>
      </w:pPr>
      <w:hyperlink w:anchor="_Toc15339" w:history="1">
        <w:r>
          <w:rPr>
            <w:rFonts w:ascii="仿宋" w:eastAsia="仿宋" w:hAnsi="仿宋" w:cs="仿宋" w:hint="eastAsia"/>
            <w:lang w:eastAsia="zh-CN"/>
          </w:rPr>
          <w:t>(四)、防雷防爆及弱电工程设备项目知识产权保护策略</w:t>
        </w:r>
        <w:r>
          <w:tab/>
        </w:r>
        <w:r>
          <w:fldChar w:fldCharType="begin"/>
        </w:r>
        <w:r>
          <w:instrText xml:space="preserve"> PAGEREF _Toc15339 \h </w:instrText>
        </w:r>
        <w:r>
          <w:fldChar w:fldCharType="separate"/>
        </w:r>
        <w:r>
          <w:t>77</w:t>
        </w:r>
        <w:r>
          <w:fldChar w:fldCharType="end"/>
        </w:r>
      </w:hyperlink>
    </w:p>
    <w:p>
      <w:pPr>
        <w:pStyle w:val="TOC1"/>
        <w:tabs>
          <w:tab w:val="right" w:leader="dot" w:pos="8306"/>
        </w:tabs>
      </w:pPr>
      <w:hyperlink w:anchor="_Toc23218" w:history="1">
        <w:r>
          <w:rPr>
            <w:rFonts w:ascii="仿宋" w:eastAsia="仿宋" w:hAnsi="仿宋" w:cs="仿宋" w:hint="eastAsia"/>
            <w:lang w:eastAsia="zh-CN"/>
          </w:rPr>
          <w:t>十六、防雷防爆及弱电工程设备项目工程方案分析</w:t>
        </w:r>
        <w:r>
          <w:tab/>
        </w:r>
        <w:r>
          <w:fldChar w:fldCharType="begin"/>
        </w:r>
        <w:r>
          <w:instrText xml:space="preserve"> PAGEREF _Toc23218 \h </w:instrText>
        </w:r>
        <w:r>
          <w:fldChar w:fldCharType="separate"/>
        </w:r>
        <w:r>
          <w:t>79</w:t>
        </w:r>
        <w:r>
          <w:fldChar w:fldCharType="end"/>
        </w:r>
      </w:hyperlink>
    </w:p>
    <w:p>
      <w:pPr>
        <w:pStyle w:val="TOC2"/>
        <w:tabs>
          <w:tab w:val="right" w:leader="dot" w:pos="8306"/>
        </w:tabs>
      </w:pPr>
      <w:hyperlink w:anchor="_Toc13739" w:history="1">
        <w:r>
          <w:rPr>
            <w:rFonts w:ascii="仿宋" w:eastAsia="仿宋" w:hAnsi="仿宋" w:cs="仿宋" w:hint="eastAsia"/>
            <w:lang w:eastAsia="zh-CN"/>
          </w:rPr>
          <w:t>(一)、建筑工程设计原则</w:t>
        </w:r>
        <w:r>
          <w:tab/>
        </w:r>
        <w:r>
          <w:fldChar w:fldCharType="begin"/>
        </w:r>
        <w:r>
          <w:instrText xml:space="preserve"> PAGEREF _Toc13739 \h </w:instrText>
        </w:r>
        <w:r>
          <w:fldChar w:fldCharType="separate"/>
        </w:r>
        <w:r>
          <w:t>79</w:t>
        </w:r>
        <w:r>
          <w:fldChar w:fldCharType="end"/>
        </w:r>
      </w:hyperlink>
    </w:p>
    <w:p>
      <w:pPr>
        <w:pStyle w:val="TOC2"/>
        <w:tabs>
          <w:tab w:val="right" w:leader="dot" w:pos="8306"/>
        </w:tabs>
      </w:pPr>
      <w:hyperlink w:anchor="_Toc24770" w:history="1">
        <w:r>
          <w:rPr>
            <w:rFonts w:ascii="仿宋" w:eastAsia="仿宋" w:hAnsi="仿宋" w:cs="仿宋" w:hint="eastAsia"/>
            <w:lang w:eastAsia="zh-CN"/>
          </w:rPr>
          <w:t>(二)、土建工程建设指标</w:t>
        </w:r>
        <w:r>
          <w:tab/>
        </w:r>
        <w:r>
          <w:fldChar w:fldCharType="begin"/>
        </w:r>
        <w:r>
          <w:instrText xml:space="preserve"> PAGEREF _Toc24770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23"/>
      <w:r>
        <w:rPr>
          <w:rFonts w:ascii="仿宋" w:eastAsia="仿宋" w:hAnsi="仿宋" w:cs="仿宋" w:hint="eastAsia"/>
          <w:sz w:val="28"/>
          <w:lang w:eastAsia="zh-CN"/>
        </w:rPr>
        <w:t>一、防雷防爆及弱电工程设备项目选址可行性分析</w:t>
      </w:r>
      <w:bookmarkEnd w:id="2"/>
    </w:p>
    <w:p>
      <w:pPr>
        <w:pStyle w:val="Heading2"/>
        <w:rPr>
          <w:rFonts w:ascii="仿宋" w:eastAsia="仿宋" w:hAnsi="仿宋" w:cs="仿宋" w:hint="eastAsia"/>
          <w:lang w:eastAsia="zh-CN"/>
        </w:rPr>
      </w:pPr>
      <w:bookmarkStart w:id="3" w:name="_Toc18228"/>
      <w:r>
        <w:rPr>
          <w:rFonts w:ascii="仿宋" w:eastAsia="仿宋" w:hAnsi="仿宋" w:cs="仿宋" w:hint="eastAsia"/>
          <w:lang w:eastAsia="zh-CN"/>
        </w:rPr>
        <w:t>(一)、防雷防爆及弱电工程设备项目选址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该防雷防爆及弱电工程设备项目选址位于XX省XX市XX区XXX街道</w:t>
      </w:r>
    </w:p>
    <w:p>
      <w:pPr>
        <w:pStyle w:val="Heading2"/>
        <w:ind w:firstLine="560" w:firstLineChars="200"/>
        <w:rPr>
          <w:rFonts w:ascii="仿宋" w:eastAsia="仿宋" w:hAnsi="仿宋" w:cs="仿宋" w:hint="eastAsia"/>
          <w:sz w:val="28"/>
          <w:lang w:eastAsia="zh-CN"/>
        </w:rPr>
      </w:pPr>
      <w:bookmarkStart w:id="4" w:name="_Toc1848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雷防爆及弱电工程设备项目的征地面积将根据防雷防爆及弱电工程设备项目的实际规模和需求进行精确规划。具体面积XXX平方米，旨在确保防雷防爆及弱电工程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净用地面积是在征地面积基础上去除不可利用面积后的实际可开发用地。具体面积XXX平方米，考虑到环保、交通、安全等多方面因素，以确保防雷防爆及弱电工程设备项目在整体利用效率上达到最优。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防雷防爆及弱电工程设备项目计划建设的建筑总规模具体面积XXX平方米。这一规模的确定综合考虑了防雷防爆及弱电工程设备项目的性质、规模，以及城市规划的相关要求，确保建筑布局与周边环境协调一致。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绿地率是防雷防爆及弱电工程设备项目用地中被规划为绿地的比例。具体面积XXX平方米，旨在通过合理规划绿地，改善防雷防爆及弱电工程设备项目周边环境，提升居民生活质量，并符合城市整体绿化规划。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容积率是用地上可以建设的建筑总体积与用地面积之比。具体面积XXX，通过合理的容积率规划，确保防雷防爆及弱电工程设备项目建筑规模与周边环境和谐共生。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雷防爆及弱电工程设备项目选址与当地城市规划相一致，具体面积XXX平方米。通过与城市规划部门深入沟通，确保防雷防爆及弱电工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雷防爆及弱电工程设备项目选址符合当地产业政策，具体面积XXX平方米。这包括防雷防爆及弱电工程设备项目对当地经济的促进作用，以及对相关产业的带动效应，确保防雷防爆及弱电工程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防雷防爆及弱电工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确保防雷防爆及弱电工程设备项目选址具备必要的公共设施配套，具体面积XXX平方米。这包括交通便利性、教育、医疗等基础设施，以提高居民生活品质，使得防雷防爆及弱电工程设备项目选址更具吸引力。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考虑用地总体要求对当地社会稳定性的影响，具体面积XXX平方米。通过深入了解当地社区反馈，确保防雷防爆及弱电工程设备项目的选址和建设过程对当地社会和谐稳定产生积极作用。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雷防爆及弱电工程设备项目选址不仅符合法规和规划，还在实际操作中具有可行性。这一全面规划将为防雷防爆及弱电工程设备项目的成功实施提供坚实的基础，确保防雷防爆及弱电工程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0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雷防爆及弱电工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雷防爆及弱电工程设备项目的设备规划和空间设计中，我们将采取灵活设备布局的措施。设备布局将根据实际需求进行灵活设计，避免不必要的浪费。通过合理规划设备摆放位置，我们将提高设备的利用率，减少设备间距，以确保防雷防爆及弱电工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雷防爆及弱电工程设备项目内部引入共享设施的概念，例如共享会议室、办公区等。通过这种方式，我们可以减少对资源的重复建设，提高资源共享效率，从而减小防雷防爆及弱电工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60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防雷防爆及弱电工程设备项目的总图布置中，我们将不同功能区域进行明确的规划，以最大程度满足防雷防爆及弱电工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54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雷防爆及弱电工程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防雷防爆及弱电工程设备项目对环境的影响是综合评价的重要因素之一。我们将详细考虑选址周边的自然环境、生态保护区、水源地等情况，确保防雷防爆及弱电工程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雷防爆及弱电工程设备项目所在地的相关政策，确保防雷防爆及弱电工程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考虑到社会稳定性对企业运营的重要性，我们将评估选址地区的社会安全情况、劳工关系、社区反馈等方面，以确保防雷防爆及弱电工程设备项目的建设和运营不会受到社会稳定性的负面影响。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最后，我们将综合考虑用地成本，包括土地购置费用、土地开发成本等。通过对用地成本的详细评估，我们能够做出更为精确的经济效益分析，为防雷防爆及弱电工程设备项目的投资决策提供有力支持。</w:t>
      </w:r>
    </w:p>
    <w:p>
      <w:pPr>
        <w:pStyle w:val="Heading1"/>
        <w:ind w:firstLine="560" w:firstLineChars="200"/>
        <w:rPr>
          <w:rFonts w:ascii="仿宋" w:eastAsia="仿宋" w:hAnsi="仿宋" w:cs="仿宋" w:hint="eastAsia"/>
          <w:sz w:val="28"/>
          <w:lang w:eastAsia="zh-CN"/>
        </w:rPr>
      </w:pPr>
      <w:bookmarkStart w:id="8" w:name="_Toc6357"/>
      <w:r>
        <w:rPr>
          <w:rFonts w:ascii="仿宋" w:eastAsia="仿宋" w:hAnsi="仿宋" w:cs="仿宋" w:hint="eastAsia"/>
          <w:sz w:val="28"/>
          <w:lang w:eastAsia="zh-CN"/>
        </w:rPr>
        <w:t>二、防雷防爆及弱电工程设备项目建设背景及必要性分析</w:t>
      </w:r>
      <w:bookmarkEnd w:id="8"/>
    </w:p>
    <w:p>
      <w:pPr>
        <w:pStyle w:val="Heading2"/>
        <w:rPr>
          <w:rFonts w:ascii="仿宋" w:eastAsia="仿宋" w:hAnsi="仿宋" w:cs="仿宋" w:hint="eastAsia"/>
          <w:lang w:eastAsia="zh-CN"/>
        </w:rPr>
      </w:pPr>
      <w:bookmarkStart w:id="9" w:name="_Toc12817"/>
      <w:r>
        <w:rPr>
          <w:rFonts w:ascii="仿宋" w:eastAsia="仿宋" w:hAnsi="仿宋" w:cs="仿宋" w:hint="eastAsia"/>
          <w:lang w:eastAsia="zh-CN"/>
        </w:rPr>
        <w:t>(一)、防雷防爆及弱电工程设备项目背景分析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雷防爆及弱电工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雷防爆及弱电工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雷防爆及弱电工程设备项目在这个潮流中的定位。同时，我们将关注行业内涌现的新兴机遇，以便防雷防爆及弱电工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飞速进步为防雷防爆及弱电工程设备项目提供了强大的发展动力。我们将聚焦于行业内最新的技术发展趋势，包括但不限于人工智能、大数据分析、物联网等领域。通过深度的技术研究，我们将确保防雷防爆及弱电工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雷防爆及弱电工程设备项目发展的源泉。我们将投入更多的精力对市场需求进行深入剖析，超越表面的需求，深入挖掘潜在的市场痛点和机遇。通过对市场需求的细致了解，防雷防爆及弱电工程设备项目将更有针对性地设计解决方案，满足市场的多样化需求，从而更好地促进防雷防爆及弱电工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雷防爆及弱电工程设备项目战略至关重要。我们将对竞争态势进行更为深入的分析，包括但不限于市场份额、产品特点、客户满意度等多个维度。通过深度的竞争分析，防雷防爆及弱电工程设备项目将能够更准确地把握市场脉搏，制定具有竞争力的防雷防爆及弱电工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雷防爆及弱电工程设备项目的发展具有直接的影响。我们将进行更为全面的法规和政策分析，了解行业发展中的潜在法律风险和合规挑战。通过充分了解和遵守相关法规，防雷防爆及弱电工程设备项目将确保在法律框架内合法合规运营，为防雷防爆及弱电工程设备项目的稳健发展提供有力支持。</w:t>
      </w:r>
    </w:p>
    <w:p>
      <w:pPr>
        <w:pStyle w:val="Heading2"/>
        <w:ind w:firstLine="560" w:firstLineChars="200"/>
        <w:rPr>
          <w:rFonts w:ascii="仿宋" w:eastAsia="仿宋" w:hAnsi="仿宋" w:cs="仿宋" w:hint="eastAsia"/>
          <w:sz w:val="28"/>
          <w:lang w:eastAsia="zh-CN"/>
        </w:rPr>
      </w:pPr>
      <w:bookmarkStart w:id="10" w:name="_Toc25862"/>
      <w:r>
        <w:rPr>
          <w:rFonts w:ascii="仿宋" w:eastAsia="仿宋" w:hAnsi="仿宋" w:cs="仿宋" w:hint="eastAsia"/>
          <w:sz w:val="28"/>
          <w:lang w:eastAsia="zh-CN"/>
        </w:rPr>
        <w:t>(二)、防雷防爆及弱电工程设备项目建设必要性分析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雷防爆及弱电工程设备项目建设的迫切性源于对行业发展趋势的深刻洞察。我们正处于一个行业变革的时代，科技创新、数字化转型成为企业发展的关键动力。防雷防爆及弱电工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雷防爆及弱电工程设备项目建设不仅仅是为了跟上潮流，更是为了通过技术创新推动企业的持续发展。通过引入先进的技术和解决方案，防雷防爆及弱电工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雷防爆及弱电工程设备项目的建设成为必然选择，通过提高产品质量、拓展服务领域，从而在竞争中获得更多的机会。防雷防爆及弱电工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雷防爆及弱电工程设备项目建设的必要性体现在对客户需求更精准的满足。通过防雷防爆及弱电工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雷防爆及弱电工程设备项目建设的背后是对企业持续创新的追求。只有通过不断创新，企业才能在竞争中立于不败之地。防雷防爆及弱电工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9403"/>
      <w:r>
        <w:rPr>
          <w:rFonts w:ascii="仿宋" w:eastAsia="仿宋" w:hAnsi="仿宋" w:cs="仿宋" w:hint="eastAsia"/>
          <w:sz w:val="28"/>
          <w:lang w:eastAsia="zh-CN"/>
        </w:rPr>
        <w:t>三、防雷防爆及弱电工程设备项目土建工程</w:t>
      </w:r>
      <w:bookmarkEnd w:id="11"/>
    </w:p>
    <w:p>
      <w:pPr>
        <w:pStyle w:val="Heading2"/>
        <w:rPr>
          <w:rFonts w:ascii="仿宋" w:eastAsia="仿宋" w:hAnsi="仿宋" w:cs="仿宋" w:hint="eastAsia"/>
          <w:lang w:eastAsia="zh-CN"/>
        </w:rPr>
      </w:pPr>
      <w:bookmarkStart w:id="12" w:name="_Toc1156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在防雷防爆及弱电工程设备项目的建筑工程设计中，我们将秉承一系列重要的设计原则，以确保防雷防爆及弱电工程设备项目建筑在功能、美观、可持续性等方面达到最佳效果。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首要原则是确保建筑的功能性得到最大化的发挥。我们将充分理解防雷防爆及弱电工程设备项目的实际需求，合理布局各个功能区域，保证建筑在满足业务需求的同时，提供高效的工作环境。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在建筑设计中，我们将综合考虑建设和运营成本。通过精细的经济效益分析，确保设计方案在高效利用资源的同时，对防雷防爆及弱电工程设备项目的长期盈利能力有积极的贡献。</w:t>
      </w:r>
    </w:p>
    <w:p>
      <w:pPr>
        <w:pStyle w:val="Heading2"/>
        <w:ind w:firstLine="560" w:firstLineChars="200"/>
        <w:rPr>
          <w:rFonts w:ascii="仿宋" w:eastAsia="仿宋" w:hAnsi="仿宋" w:cs="仿宋" w:hint="eastAsia"/>
          <w:sz w:val="28"/>
          <w:lang w:eastAsia="zh-CN"/>
        </w:rPr>
      </w:pPr>
      <w:bookmarkStart w:id="13" w:name="_Toc280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防雷防爆及弱电工程设备项目的土建工程设计中，我们将精准设定设计年限，结合防雷防爆及弱电工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雷防爆及弱电工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528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雷防爆及弱电工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雷防爆及弱电工程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雷防爆及弱电工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8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本期工程防雷防爆及弱电工程设备项目预计总建筑面积XXX平方米，其中：计容建筑面积XXX平方米，计划建筑工程投资XX万元，占防雷防爆及弱电工程设备项目总投资的XX%。</w:t>
      </w:r>
    </w:p>
    <w:p>
      <w:pPr>
        <w:pStyle w:val="Heading1"/>
        <w:ind w:firstLine="560" w:firstLineChars="200"/>
        <w:rPr>
          <w:rFonts w:ascii="仿宋" w:eastAsia="仿宋" w:hAnsi="仿宋" w:cs="仿宋" w:hint="eastAsia"/>
          <w:sz w:val="28"/>
          <w:lang w:eastAsia="zh-CN"/>
        </w:rPr>
      </w:pPr>
      <w:bookmarkStart w:id="16" w:name="_Toc1530"/>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7611"/>
      <w:r>
        <w:rPr>
          <w:rFonts w:ascii="仿宋" w:eastAsia="仿宋" w:hAnsi="仿宋" w:cs="仿宋" w:hint="eastAsia"/>
          <w:lang w:eastAsia="zh-CN"/>
        </w:rPr>
        <w:t>(一)、防雷防爆及弱电工程设备行业分析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雷防爆及弱电工程设备行业一直以来都是市场的关注焦点。行业内的发展趋势、竞争态势以及潜在机会都对防雷防爆及弱电工程设备项目的推进产生深远的影响。通过深入研究行业的整体概貌，我们将更好地理解行业的核心特征，为防雷防爆及弱电工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雷防爆及弱电工程设备行业，技术一直是推动创新和发展的关键因素。我们将对当前技术趋势进行详尽分析，包括但不限于人工智能、大数据应用、先进制造技术等。这有助于防雷防爆及弱电工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雷防爆及弱电工程设备项目成功的基础。我们将对主要竞争对手进行深入研究，包括其市场份额、产品特点、市场定位等。通过全面了解竞争对手的优势和劣势，防雷防爆及弱电工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0799"/>
      <w:r>
        <w:rPr>
          <w:rFonts w:ascii="仿宋" w:eastAsia="仿宋" w:hAnsi="仿宋" w:cs="仿宋" w:hint="eastAsia"/>
          <w:sz w:val="28"/>
          <w:lang w:eastAsia="zh-CN"/>
        </w:rPr>
        <w:t>(二)、防雷防爆及弱电工程设备市场分析预测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雷防爆及弱电工程设备市场未来的增长趋势。这包括市场的整体规模、各细分领域的发展趋势等。防雷防爆及弱电工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https://d.book118.com/166153143042010040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防雷防爆及弱电工程设备项目规划设计蓝图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防雷防爆及弱电工程设备项目规划设计蓝图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防雷防爆及弱电工程设备项目规划设计蓝图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防雷防爆及弱电工程设备项目规划设计蓝图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防雷防爆及弱电工程设备项目规划设计蓝图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防雷防爆及弱电工程设备项目规划设计蓝图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防雷防爆及弱电工程设备项目规划设计蓝图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防雷防爆及弱电工程设备项目规划设计蓝图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防雷防爆及弱电工程设备项目规划设计蓝图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防雷防爆及弱电工程设备项目规划设计蓝图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防雷防爆及弱电工程设备项目规划设计蓝图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防雷防爆及弱电工程设备项目规划设计蓝图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防雷防爆及弱电工程设备项目规划设计蓝图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防雷防爆及弱电工程设备项目规划设计蓝图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防雷防爆及弱电工程设备项目规划设计蓝图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防雷防爆及弱电工程设备项目规划设计蓝图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防雷防爆及弱电工程设备项目规划设计蓝图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30537D"/>
    <w:rsid w:val="1D3053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5314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2024-01-20T10:43:00Z</dcterms:created>
  <dcterms:modified xsi:type="dcterms:W3CDTF">2024-01-20T10:43:52Z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B0D52EE937614671A2B3DC4AB6635D9C_11</vt:lpwstr>
  </property>
  <property fmtid="{D5CDD505-2E9C-101B-9397-08002B2CF9AE}" pid="3" name="KSOProductBuildVer">
    <vt:lpwstr>2052-12.1.0.16120</vt:lpwstr>
  </property>
</Properties>
</file>