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游乐场设备项目建设总纲及方案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51" w:history="1">
        <w:r>
          <w:rPr>
            <w:rFonts w:ascii="仿宋" w:eastAsia="仿宋" w:hAnsi="仿宋" w:cs="仿宋" w:hint="eastAsia"/>
            <w:lang w:eastAsia="zh-CN"/>
          </w:rPr>
          <w:t>概论</w:t>
        </w:r>
        <w:r>
          <w:tab/>
        </w:r>
        <w:r>
          <w:fldChar w:fldCharType="begin"/>
        </w:r>
        <w:r>
          <w:instrText xml:space="preserve"> PAGEREF _Toc8051 \h </w:instrText>
        </w:r>
        <w:r>
          <w:fldChar w:fldCharType="separate"/>
        </w:r>
        <w:r>
          <w:t>3</w:t>
        </w:r>
        <w:r>
          <w:fldChar w:fldCharType="end"/>
        </w:r>
      </w:hyperlink>
    </w:p>
    <w:p>
      <w:pPr>
        <w:pStyle w:val="TOC1"/>
        <w:tabs>
          <w:tab w:val="right" w:leader="dot" w:pos="8306"/>
        </w:tabs>
      </w:pPr>
      <w:hyperlink w:anchor="_Toc2742" w:history="1">
        <w:r>
          <w:rPr>
            <w:rFonts w:ascii="仿宋" w:eastAsia="仿宋" w:hAnsi="仿宋" w:cs="仿宋" w:hint="eastAsia"/>
            <w:lang w:eastAsia="zh-CN"/>
          </w:rPr>
          <w:t>一、社会影响分析</w:t>
        </w:r>
        <w:r>
          <w:tab/>
        </w:r>
        <w:r>
          <w:fldChar w:fldCharType="begin"/>
        </w:r>
        <w:r>
          <w:instrText xml:space="preserve"> PAGEREF _Toc2742 \h </w:instrText>
        </w:r>
        <w:r>
          <w:fldChar w:fldCharType="separate"/>
        </w:r>
        <w:r>
          <w:t>3</w:t>
        </w:r>
        <w:r>
          <w:fldChar w:fldCharType="end"/>
        </w:r>
      </w:hyperlink>
    </w:p>
    <w:p>
      <w:pPr>
        <w:pStyle w:val="TOC2"/>
        <w:tabs>
          <w:tab w:val="right" w:leader="dot" w:pos="8306"/>
        </w:tabs>
      </w:pPr>
      <w:hyperlink w:anchor="_Toc14872" w:history="1">
        <w:r>
          <w:rPr>
            <w:rFonts w:ascii="仿宋" w:eastAsia="仿宋" w:hAnsi="仿宋" w:cs="仿宋" w:hint="eastAsia"/>
            <w:lang w:eastAsia="zh-CN"/>
          </w:rPr>
          <w:t>(一)、社会影响效果分析</w:t>
        </w:r>
        <w:r>
          <w:tab/>
        </w:r>
        <w:r>
          <w:fldChar w:fldCharType="begin"/>
        </w:r>
        <w:r>
          <w:instrText xml:space="preserve"> PAGEREF _Toc14872 \h </w:instrText>
        </w:r>
        <w:r>
          <w:fldChar w:fldCharType="separate"/>
        </w:r>
        <w:r>
          <w:t>3</w:t>
        </w:r>
        <w:r>
          <w:fldChar w:fldCharType="end"/>
        </w:r>
      </w:hyperlink>
    </w:p>
    <w:p>
      <w:pPr>
        <w:pStyle w:val="TOC2"/>
        <w:tabs>
          <w:tab w:val="right" w:leader="dot" w:pos="8306"/>
        </w:tabs>
      </w:pPr>
      <w:hyperlink w:anchor="_Toc26910" w:history="1">
        <w:r>
          <w:rPr>
            <w:rFonts w:ascii="仿宋" w:eastAsia="仿宋" w:hAnsi="仿宋" w:cs="仿宋" w:hint="eastAsia"/>
            <w:lang w:eastAsia="zh-CN"/>
          </w:rPr>
          <w:t>(二)、社会适应性分析</w:t>
        </w:r>
        <w:r>
          <w:tab/>
        </w:r>
        <w:r>
          <w:fldChar w:fldCharType="begin"/>
        </w:r>
        <w:r>
          <w:instrText xml:space="preserve"> PAGEREF _Toc26910 \h </w:instrText>
        </w:r>
        <w:r>
          <w:fldChar w:fldCharType="separate"/>
        </w:r>
        <w:r>
          <w:t>5</w:t>
        </w:r>
        <w:r>
          <w:fldChar w:fldCharType="end"/>
        </w:r>
      </w:hyperlink>
    </w:p>
    <w:p>
      <w:pPr>
        <w:pStyle w:val="TOC2"/>
        <w:tabs>
          <w:tab w:val="right" w:leader="dot" w:pos="8306"/>
        </w:tabs>
      </w:pPr>
      <w:hyperlink w:anchor="_Toc12923" w:history="1">
        <w:r>
          <w:rPr>
            <w:rFonts w:ascii="仿宋" w:eastAsia="仿宋" w:hAnsi="仿宋" w:cs="仿宋" w:hint="eastAsia"/>
            <w:lang w:eastAsia="zh-CN"/>
          </w:rPr>
          <w:t>(三)、社会风险及对策分析</w:t>
        </w:r>
        <w:r>
          <w:tab/>
        </w:r>
        <w:r>
          <w:fldChar w:fldCharType="begin"/>
        </w:r>
        <w:r>
          <w:instrText xml:space="preserve"> PAGEREF _Toc12923 \h </w:instrText>
        </w:r>
        <w:r>
          <w:fldChar w:fldCharType="separate"/>
        </w:r>
        <w:r>
          <w:t>7</w:t>
        </w:r>
        <w:r>
          <w:fldChar w:fldCharType="end"/>
        </w:r>
      </w:hyperlink>
    </w:p>
    <w:p>
      <w:pPr>
        <w:pStyle w:val="TOC1"/>
        <w:tabs>
          <w:tab w:val="right" w:leader="dot" w:pos="8306"/>
        </w:tabs>
      </w:pPr>
      <w:hyperlink w:anchor="_Toc26950" w:history="1">
        <w:r>
          <w:rPr>
            <w:rFonts w:ascii="仿宋" w:eastAsia="仿宋" w:hAnsi="仿宋" w:cs="仿宋" w:hint="eastAsia"/>
            <w:lang w:eastAsia="zh-CN"/>
          </w:rPr>
          <w:t>二、发展规划、产业政策和行业准入分析</w:t>
        </w:r>
        <w:r>
          <w:tab/>
        </w:r>
        <w:r>
          <w:fldChar w:fldCharType="begin"/>
        </w:r>
        <w:r>
          <w:instrText xml:space="preserve"> PAGEREF _Toc26950 \h </w:instrText>
        </w:r>
        <w:r>
          <w:fldChar w:fldCharType="separate"/>
        </w:r>
        <w:r>
          <w:t>10</w:t>
        </w:r>
        <w:r>
          <w:fldChar w:fldCharType="end"/>
        </w:r>
      </w:hyperlink>
    </w:p>
    <w:p>
      <w:pPr>
        <w:pStyle w:val="TOC2"/>
        <w:tabs>
          <w:tab w:val="right" w:leader="dot" w:pos="8306"/>
        </w:tabs>
      </w:pPr>
      <w:hyperlink w:anchor="_Toc2484" w:history="1">
        <w:r>
          <w:rPr>
            <w:rFonts w:ascii="仿宋" w:eastAsia="仿宋" w:hAnsi="仿宋" w:cs="仿宋" w:hint="eastAsia"/>
            <w:lang w:eastAsia="zh-CN"/>
          </w:rPr>
          <w:t>(一)、发展规划分析</w:t>
        </w:r>
        <w:r>
          <w:tab/>
        </w:r>
        <w:r>
          <w:fldChar w:fldCharType="begin"/>
        </w:r>
        <w:r>
          <w:instrText xml:space="preserve"> PAGEREF _Toc2484 \h </w:instrText>
        </w:r>
        <w:r>
          <w:fldChar w:fldCharType="separate"/>
        </w:r>
        <w:r>
          <w:t>10</w:t>
        </w:r>
        <w:r>
          <w:fldChar w:fldCharType="end"/>
        </w:r>
      </w:hyperlink>
    </w:p>
    <w:p>
      <w:pPr>
        <w:pStyle w:val="TOC2"/>
        <w:tabs>
          <w:tab w:val="right" w:leader="dot" w:pos="8306"/>
        </w:tabs>
      </w:pPr>
      <w:hyperlink w:anchor="_Toc8623" w:history="1">
        <w:r>
          <w:rPr>
            <w:rFonts w:ascii="仿宋" w:eastAsia="仿宋" w:hAnsi="仿宋" w:cs="仿宋" w:hint="eastAsia"/>
            <w:lang w:eastAsia="zh-CN"/>
          </w:rPr>
          <w:t>(二)、产业政策分析</w:t>
        </w:r>
        <w:r>
          <w:tab/>
        </w:r>
        <w:r>
          <w:fldChar w:fldCharType="begin"/>
        </w:r>
        <w:r>
          <w:instrText xml:space="preserve"> PAGEREF _Toc8623 \h </w:instrText>
        </w:r>
        <w:r>
          <w:fldChar w:fldCharType="separate"/>
        </w:r>
        <w:r>
          <w:t>12</w:t>
        </w:r>
        <w:r>
          <w:fldChar w:fldCharType="end"/>
        </w:r>
      </w:hyperlink>
    </w:p>
    <w:p>
      <w:pPr>
        <w:pStyle w:val="TOC2"/>
        <w:tabs>
          <w:tab w:val="right" w:leader="dot" w:pos="8306"/>
        </w:tabs>
      </w:pPr>
      <w:hyperlink w:anchor="_Toc22238" w:history="1">
        <w:r>
          <w:rPr>
            <w:rFonts w:ascii="仿宋" w:eastAsia="仿宋" w:hAnsi="仿宋" w:cs="仿宋" w:hint="eastAsia"/>
            <w:lang w:eastAsia="zh-CN"/>
          </w:rPr>
          <w:t>(三)、行业准入分析</w:t>
        </w:r>
        <w:r>
          <w:tab/>
        </w:r>
        <w:r>
          <w:fldChar w:fldCharType="begin"/>
        </w:r>
        <w:r>
          <w:instrText xml:space="preserve"> PAGEREF _Toc22238 \h </w:instrText>
        </w:r>
        <w:r>
          <w:fldChar w:fldCharType="separate"/>
        </w:r>
        <w:r>
          <w:t>14</w:t>
        </w:r>
        <w:r>
          <w:fldChar w:fldCharType="end"/>
        </w:r>
      </w:hyperlink>
    </w:p>
    <w:p>
      <w:pPr>
        <w:pStyle w:val="TOC1"/>
        <w:tabs>
          <w:tab w:val="right" w:leader="dot" w:pos="8306"/>
        </w:tabs>
      </w:pPr>
      <w:hyperlink w:anchor="_Toc17698" w:history="1">
        <w:r>
          <w:rPr>
            <w:rFonts w:ascii="仿宋" w:eastAsia="仿宋" w:hAnsi="仿宋" w:cs="仿宋" w:hint="eastAsia"/>
            <w:lang w:eastAsia="zh-CN"/>
          </w:rPr>
          <w:t>三、环境和生态影响分析</w:t>
        </w:r>
        <w:r>
          <w:tab/>
        </w:r>
        <w:r>
          <w:fldChar w:fldCharType="begin"/>
        </w:r>
        <w:r>
          <w:instrText xml:space="preserve"> PAGEREF _Toc17698 \h </w:instrText>
        </w:r>
        <w:r>
          <w:fldChar w:fldCharType="separate"/>
        </w:r>
        <w:r>
          <w:t>15</w:t>
        </w:r>
        <w:r>
          <w:fldChar w:fldCharType="end"/>
        </w:r>
      </w:hyperlink>
    </w:p>
    <w:p>
      <w:pPr>
        <w:pStyle w:val="TOC2"/>
        <w:tabs>
          <w:tab w:val="right" w:leader="dot" w:pos="8306"/>
        </w:tabs>
      </w:pPr>
      <w:hyperlink w:anchor="_Toc338" w:history="1">
        <w:r>
          <w:rPr>
            <w:rFonts w:ascii="仿宋" w:eastAsia="仿宋" w:hAnsi="仿宋" w:cs="仿宋" w:hint="eastAsia"/>
            <w:lang w:eastAsia="zh-CN"/>
          </w:rPr>
          <w:t>(一)、环境和生态现状</w:t>
        </w:r>
        <w:r>
          <w:tab/>
        </w:r>
        <w:r>
          <w:fldChar w:fldCharType="begin"/>
        </w:r>
        <w:r>
          <w:instrText xml:space="preserve"> PAGEREF _Toc338 \h </w:instrText>
        </w:r>
        <w:r>
          <w:fldChar w:fldCharType="separate"/>
        </w:r>
        <w:r>
          <w:t>15</w:t>
        </w:r>
        <w:r>
          <w:fldChar w:fldCharType="end"/>
        </w:r>
      </w:hyperlink>
    </w:p>
    <w:p>
      <w:pPr>
        <w:pStyle w:val="TOC2"/>
        <w:tabs>
          <w:tab w:val="right" w:leader="dot" w:pos="8306"/>
        </w:tabs>
      </w:pPr>
      <w:hyperlink w:anchor="_Toc26237" w:history="1">
        <w:r>
          <w:rPr>
            <w:rFonts w:ascii="仿宋" w:eastAsia="仿宋" w:hAnsi="仿宋" w:cs="仿宋" w:hint="eastAsia"/>
            <w:lang w:eastAsia="zh-CN"/>
          </w:rPr>
          <w:t>(二)、生态环境影响分析</w:t>
        </w:r>
        <w:r>
          <w:tab/>
        </w:r>
        <w:r>
          <w:fldChar w:fldCharType="begin"/>
        </w:r>
        <w:r>
          <w:instrText xml:space="preserve"> PAGEREF _Toc26237 \h </w:instrText>
        </w:r>
        <w:r>
          <w:fldChar w:fldCharType="separate"/>
        </w:r>
        <w:r>
          <w:t>16</w:t>
        </w:r>
        <w:r>
          <w:fldChar w:fldCharType="end"/>
        </w:r>
      </w:hyperlink>
    </w:p>
    <w:p>
      <w:pPr>
        <w:pStyle w:val="TOC2"/>
        <w:tabs>
          <w:tab w:val="right" w:leader="dot" w:pos="8306"/>
        </w:tabs>
      </w:pPr>
      <w:hyperlink w:anchor="_Toc7607" w:history="1">
        <w:r>
          <w:rPr>
            <w:rFonts w:ascii="仿宋" w:eastAsia="仿宋" w:hAnsi="仿宋" w:cs="仿宋" w:hint="eastAsia"/>
            <w:lang w:eastAsia="zh-CN"/>
          </w:rPr>
          <w:t>(三)、生态环境保护措施</w:t>
        </w:r>
        <w:r>
          <w:tab/>
        </w:r>
        <w:r>
          <w:fldChar w:fldCharType="begin"/>
        </w:r>
        <w:r>
          <w:instrText xml:space="preserve"> PAGEREF _Toc7607 \h </w:instrText>
        </w:r>
        <w:r>
          <w:fldChar w:fldCharType="separate"/>
        </w:r>
        <w:r>
          <w:t>18</w:t>
        </w:r>
        <w:r>
          <w:fldChar w:fldCharType="end"/>
        </w:r>
      </w:hyperlink>
    </w:p>
    <w:p>
      <w:pPr>
        <w:pStyle w:val="TOC2"/>
        <w:tabs>
          <w:tab w:val="right" w:leader="dot" w:pos="8306"/>
        </w:tabs>
      </w:pPr>
      <w:hyperlink w:anchor="_Toc26630" w:history="1">
        <w:r>
          <w:rPr>
            <w:rFonts w:ascii="仿宋" w:eastAsia="仿宋" w:hAnsi="仿宋" w:cs="仿宋" w:hint="eastAsia"/>
            <w:lang w:eastAsia="zh-CN"/>
          </w:rPr>
          <w:t>(四)、地质灾害影响分析</w:t>
        </w:r>
        <w:r>
          <w:tab/>
        </w:r>
        <w:r>
          <w:fldChar w:fldCharType="begin"/>
        </w:r>
        <w:r>
          <w:instrText xml:space="preserve"> PAGEREF _Toc26630 \h </w:instrText>
        </w:r>
        <w:r>
          <w:fldChar w:fldCharType="separate"/>
        </w:r>
        <w:r>
          <w:t>19</w:t>
        </w:r>
        <w:r>
          <w:fldChar w:fldCharType="end"/>
        </w:r>
      </w:hyperlink>
    </w:p>
    <w:p>
      <w:pPr>
        <w:pStyle w:val="TOC2"/>
        <w:tabs>
          <w:tab w:val="right" w:leader="dot" w:pos="8306"/>
        </w:tabs>
      </w:pPr>
      <w:hyperlink w:anchor="_Toc3215" w:history="1">
        <w:r>
          <w:rPr>
            <w:rFonts w:ascii="仿宋" w:eastAsia="仿宋" w:hAnsi="仿宋" w:cs="仿宋" w:hint="eastAsia"/>
            <w:lang w:eastAsia="zh-CN"/>
          </w:rPr>
          <w:t>(五)、特殊环境影响</w:t>
        </w:r>
        <w:r>
          <w:tab/>
        </w:r>
        <w:r>
          <w:fldChar w:fldCharType="begin"/>
        </w:r>
        <w:r>
          <w:instrText xml:space="preserve"> PAGEREF _Toc3215 \h </w:instrText>
        </w:r>
        <w:r>
          <w:fldChar w:fldCharType="separate"/>
        </w:r>
        <w:r>
          <w:t>21</w:t>
        </w:r>
        <w:r>
          <w:fldChar w:fldCharType="end"/>
        </w:r>
      </w:hyperlink>
    </w:p>
    <w:p>
      <w:pPr>
        <w:pStyle w:val="TOC1"/>
        <w:tabs>
          <w:tab w:val="right" w:leader="dot" w:pos="8306"/>
        </w:tabs>
      </w:pPr>
      <w:hyperlink w:anchor="_Toc23109" w:history="1">
        <w:r>
          <w:rPr>
            <w:rFonts w:ascii="仿宋" w:eastAsia="仿宋" w:hAnsi="仿宋" w:cs="仿宋" w:hint="eastAsia"/>
            <w:lang w:eastAsia="zh-CN"/>
          </w:rPr>
          <w:t>四、资源开发及综合利用分析</w:t>
        </w:r>
        <w:r>
          <w:tab/>
        </w:r>
        <w:r>
          <w:fldChar w:fldCharType="begin"/>
        </w:r>
        <w:r>
          <w:instrText xml:space="preserve"> PAGEREF _Toc23109 \h </w:instrText>
        </w:r>
        <w:r>
          <w:fldChar w:fldCharType="separate"/>
        </w:r>
        <w:r>
          <w:t>22</w:t>
        </w:r>
        <w:r>
          <w:fldChar w:fldCharType="end"/>
        </w:r>
      </w:hyperlink>
    </w:p>
    <w:p>
      <w:pPr>
        <w:pStyle w:val="TOC2"/>
        <w:tabs>
          <w:tab w:val="right" w:leader="dot" w:pos="8306"/>
        </w:tabs>
      </w:pPr>
      <w:hyperlink w:anchor="_Toc11813" w:history="1">
        <w:r>
          <w:rPr>
            <w:rFonts w:ascii="仿宋" w:eastAsia="仿宋" w:hAnsi="仿宋" w:cs="仿宋" w:hint="eastAsia"/>
            <w:lang w:eastAsia="zh-CN"/>
          </w:rPr>
          <w:t>(一)、资源开发方案</w:t>
        </w:r>
        <w:r>
          <w:tab/>
        </w:r>
        <w:r>
          <w:fldChar w:fldCharType="begin"/>
        </w:r>
        <w:r>
          <w:instrText xml:space="preserve"> PAGEREF _Toc11813 \h </w:instrText>
        </w:r>
        <w:r>
          <w:fldChar w:fldCharType="separate"/>
        </w:r>
        <w:r>
          <w:t>22</w:t>
        </w:r>
        <w:r>
          <w:fldChar w:fldCharType="end"/>
        </w:r>
      </w:hyperlink>
    </w:p>
    <w:p>
      <w:pPr>
        <w:pStyle w:val="TOC2"/>
        <w:tabs>
          <w:tab w:val="right" w:leader="dot" w:pos="8306"/>
        </w:tabs>
      </w:pPr>
      <w:hyperlink w:anchor="_Toc28332" w:history="1">
        <w:r>
          <w:rPr>
            <w:rFonts w:ascii="仿宋" w:eastAsia="仿宋" w:hAnsi="仿宋" w:cs="仿宋" w:hint="eastAsia"/>
            <w:lang w:eastAsia="zh-CN"/>
          </w:rPr>
          <w:t>(二)、资源利用方案</w:t>
        </w:r>
        <w:r>
          <w:tab/>
        </w:r>
        <w:r>
          <w:fldChar w:fldCharType="begin"/>
        </w:r>
        <w:r>
          <w:instrText xml:space="preserve"> PAGEREF _Toc28332 \h </w:instrText>
        </w:r>
        <w:r>
          <w:fldChar w:fldCharType="separate"/>
        </w:r>
        <w:r>
          <w:t>23</w:t>
        </w:r>
        <w:r>
          <w:fldChar w:fldCharType="end"/>
        </w:r>
      </w:hyperlink>
    </w:p>
    <w:p>
      <w:pPr>
        <w:pStyle w:val="TOC2"/>
        <w:tabs>
          <w:tab w:val="right" w:leader="dot" w:pos="8306"/>
        </w:tabs>
      </w:pPr>
      <w:hyperlink w:anchor="_Toc24337" w:history="1">
        <w:r>
          <w:rPr>
            <w:rFonts w:ascii="仿宋" w:eastAsia="仿宋" w:hAnsi="仿宋" w:cs="仿宋" w:hint="eastAsia"/>
            <w:lang w:eastAsia="zh-CN"/>
          </w:rPr>
          <w:t>(三)、资源节约措施</w:t>
        </w:r>
        <w:r>
          <w:tab/>
        </w:r>
        <w:r>
          <w:fldChar w:fldCharType="begin"/>
        </w:r>
        <w:r>
          <w:instrText xml:space="preserve"> PAGEREF _Toc24337 \h </w:instrText>
        </w:r>
        <w:r>
          <w:fldChar w:fldCharType="separate"/>
        </w:r>
        <w:r>
          <w:t>24</w:t>
        </w:r>
        <w:r>
          <w:fldChar w:fldCharType="end"/>
        </w:r>
      </w:hyperlink>
    </w:p>
    <w:p>
      <w:pPr>
        <w:pStyle w:val="TOC1"/>
        <w:tabs>
          <w:tab w:val="right" w:leader="dot" w:pos="8306"/>
        </w:tabs>
      </w:pPr>
      <w:hyperlink w:anchor="_Toc1185" w:history="1">
        <w:r>
          <w:rPr>
            <w:rFonts w:ascii="仿宋" w:eastAsia="仿宋" w:hAnsi="仿宋" w:cs="仿宋" w:hint="eastAsia"/>
            <w:lang w:eastAsia="zh-CN"/>
          </w:rPr>
          <w:t>五、背景、必要性分析</w:t>
        </w:r>
        <w:r>
          <w:tab/>
        </w:r>
        <w:r>
          <w:fldChar w:fldCharType="begin"/>
        </w:r>
        <w:r>
          <w:instrText xml:space="preserve"> PAGEREF _Toc1185 \h </w:instrText>
        </w:r>
        <w:r>
          <w:fldChar w:fldCharType="separate"/>
        </w:r>
        <w:r>
          <w:t>25</w:t>
        </w:r>
        <w:r>
          <w:fldChar w:fldCharType="end"/>
        </w:r>
      </w:hyperlink>
    </w:p>
    <w:p>
      <w:pPr>
        <w:pStyle w:val="TOC2"/>
        <w:tabs>
          <w:tab w:val="right" w:leader="dot" w:pos="8306"/>
        </w:tabs>
      </w:pPr>
      <w:hyperlink w:anchor="_Toc18857" w:history="1">
        <w:r>
          <w:rPr>
            <w:rFonts w:ascii="仿宋" w:eastAsia="仿宋" w:hAnsi="仿宋" w:cs="仿宋" w:hint="eastAsia"/>
            <w:lang w:eastAsia="zh-CN"/>
          </w:rPr>
          <w:t>(一)、项目建设背景</w:t>
        </w:r>
        <w:r>
          <w:tab/>
        </w:r>
        <w:r>
          <w:fldChar w:fldCharType="begin"/>
        </w:r>
        <w:r>
          <w:instrText xml:space="preserve"> PAGEREF _Toc18857 \h </w:instrText>
        </w:r>
        <w:r>
          <w:fldChar w:fldCharType="separate"/>
        </w:r>
        <w:r>
          <w:t>25</w:t>
        </w:r>
        <w:r>
          <w:fldChar w:fldCharType="end"/>
        </w:r>
      </w:hyperlink>
    </w:p>
    <w:p>
      <w:pPr>
        <w:pStyle w:val="TOC2"/>
        <w:tabs>
          <w:tab w:val="right" w:leader="dot" w:pos="8306"/>
        </w:tabs>
      </w:pPr>
      <w:hyperlink w:anchor="_Toc19356" w:history="1">
        <w:r>
          <w:rPr>
            <w:rFonts w:ascii="仿宋" w:eastAsia="仿宋" w:hAnsi="仿宋" w:cs="仿宋" w:hint="eastAsia"/>
            <w:lang w:eastAsia="zh-CN"/>
          </w:rPr>
          <w:t>(二)、必要性分析</w:t>
        </w:r>
        <w:r>
          <w:tab/>
        </w:r>
        <w:r>
          <w:fldChar w:fldCharType="begin"/>
        </w:r>
        <w:r>
          <w:instrText xml:space="preserve"> PAGEREF _Toc19356 \h </w:instrText>
        </w:r>
        <w:r>
          <w:fldChar w:fldCharType="separate"/>
        </w:r>
        <w:r>
          <w:t>26</w:t>
        </w:r>
        <w:r>
          <w:fldChar w:fldCharType="end"/>
        </w:r>
      </w:hyperlink>
    </w:p>
    <w:p>
      <w:pPr>
        <w:pStyle w:val="TOC2"/>
        <w:tabs>
          <w:tab w:val="right" w:leader="dot" w:pos="8306"/>
        </w:tabs>
      </w:pPr>
      <w:hyperlink w:anchor="_Toc15376" w:history="1">
        <w:r>
          <w:rPr>
            <w:rFonts w:ascii="仿宋" w:eastAsia="仿宋" w:hAnsi="仿宋" w:cs="仿宋" w:hint="eastAsia"/>
            <w:lang w:eastAsia="zh-CN"/>
          </w:rPr>
          <w:t>(三)、项目建设有利条件</w:t>
        </w:r>
        <w:r>
          <w:tab/>
        </w:r>
        <w:r>
          <w:fldChar w:fldCharType="begin"/>
        </w:r>
        <w:r>
          <w:instrText xml:space="preserve"> PAGEREF _Toc15376 \h </w:instrText>
        </w:r>
        <w:r>
          <w:fldChar w:fldCharType="separate"/>
        </w:r>
        <w:r>
          <w:t>28</w:t>
        </w:r>
        <w:r>
          <w:fldChar w:fldCharType="end"/>
        </w:r>
      </w:hyperlink>
    </w:p>
    <w:p>
      <w:pPr>
        <w:pStyle w:val="TOC1"/>
        <w:tabs>
          <w:tab w:val="right" w:leader="dot" w:pos="8306"/>
        </w:tabs>
      </w:pPr>
      <w:hyperlink w:anchor="_Toc2940" w:history="1">
        <w:r>
          <w:rPr>
            <w:rFonts w:ascii="仿宋" w:eastAsia="仿宋" w:hAnsi="仿宋" w:cs="仿宋" w:hint="eastAsia"/>
            <w:lang w:eastAsia="zh-CN"/>
          </w:rPr>
          <w:t>六、财务管理与成本控制</w:t>
        </w:r>
        <w:r>
          <w:tab/>
        </w:r>
        <w:r>
          <w:fldChar w:fldCharType="begin"/>
        </w:r>
        <w:r>
          <w:instrText xml:space="preserve"> PAGEREF _Toc2940 \h </w:instrText>
        </w:r>
        <w:r>
          <w:fldChar w:fldCharType="separate"/>
        </w:r>
        <w:r>
          <w:t>29</w:t>
        </w:r>
        <w:r>
          <w:fldChar w:fldCharType="end"/>
        </w:r>
      </w:hyperlink>
    </w:p>
    <w:p>
      <w:pPr>
        <w:pStyle w:val="TOC2"/>
        <w:tabs>
          <w:tab w:val="right" w:leader="dot" w:pos="8306"/>
        </w:tabs>
      </w:pPr>
      <w:hyperlink w:anchor="_Toc28623" w:history="1">
        <w:r>
          <w:rPr>
            <w:rFonts w:ascii="仿宋" w:eastAsia="仿宋" w:hAnsi="仿宋" w:cs="仿宋" w:hint="eastAsia"/>
            <w:lang w:eastAsia="zh-CN"/>
          </w:rPr>
          <w:t>(一)、财务管理体系建设</w:t>
        </w:r>
        <w:r>
          <w:tab/>
        </w:r>
        <w:r>
          <w:fldChar w:fldCharType="begin"/>
        </w:r>
        <w:r>
          <w:instrText xml:space="preserve"> PAGEREF _Toc28623 \h </w:instrText>
        </w:r>
        <w:r>
          <w:fldChar w:fldCharType="separate"/>
        </w:r>
        <w:r>
          <w:t>29</w:t>
        </w:r>
        <w:r>
          <w:fldChar w:fldCharType="end"/>
        </w:r>
      </w:hyperlink>
    </w:p>
    <w:p>
      <w:pPr>
        <w:pStyle w:val="TOC2"/>
        <w:tabs>
          <w:tab w:val="right" w:leader="dot" w:pos="8306"/>
        </w:tabs>
      </w:pPr>
      <w:hyperlink w:anchor="_Toc27714" w:history="1">
        <w:r>
          <w:rPr>
            <w:rFonts w:ascii="仿宋" w:eastAsia="仿宋" w:hAnsi="仿宋" w:cs="仿宋" w:hint="eastAsia"/>
            <w:lang w:eastAsia="zh-CN"/>
          </w:rPr>
          <w:t>(二)、成本控制措施</w:t>
        </w:r>
        <w:r>
          <w:tab/>
        </w:r>
        <w:r>
          <w:fldChar w:fldCharType="begin"/>
        </w:r>
        <w:r>
          <w:instrText xml:space="preserve"> PAGEREF _Toc27714 \h </w:instrText>
        </w:r>
        <w:r>
          <w:fldChar w:fldCharType="separate"/>
        </w:r>
        <w:r>
          <w:t>31</w:t>
        </w:r>
        <w:r>
          <w:fldChar w:fldCharType="end"/>
        </w:r>
      </w:hyperlink>
    </w:p>
    <w:p>
      <w:pPr>
        <w:pStyle w:val="TOC1"/>
        <w:tabs>
          <w:tab w:val="right" w:leader="dot" w:pos="8306"/>
        </w:tabs>
      </w:pPr>
      <w:hyperlink w:anchor="_Toc22293" w:history="1">
        <w:r>
          <w:rPr>
            <w:rFonts w:ascii="仿宋" w:eastAsia="仿宋" w:hAnsi="仿宋" w:cs="仿宋" w:hint="eastAsia"/>
            <w:lang w:eastAsia="zh-CN"/>
          </w:rPr>
          <w:t>七、项目变更管理</w:t>
        </w:r>
        <w:r>
          <w:tab/>
        </w:r>
        <w:r>
          <w:fldChar w:fldCharType="begin"/>
        </w:r>
        <w:r>
          <w:instrText xml:space="preserve"> PAGEREF _Toc22293 \h </w:instrText>
        </w:r>
        <w:r>
          <w:fldChar w:fldCharType="separate"/>
        </w:r>
        <w:r>
          <w:t>32</w:t>
        </w:r>
        <w:r>
          <w:fldChar w:fldCharType="end"/>
        </w:r>
      </w:hyperlink>
    </w:p>
    <w:p>
      <w:pPr>
        <w:pStyle w:val="TOC2"/>
        <w:tabs>
          <w:tab w:val="right" w:leader="dot" w:pos="8306"/>
        </w:tabs>
      </w:pPr>
      <w:hyperlink w:anchor="_Toc8393" w:history="1">
        <w:r>
          <w:rPr>
            <w:rFonts w:ascii="仿宋" w:eastAsia="仿宋" w:hAnsi="仿宋" w:cs="仿宋" w:hint="eastAsia"/>
            <w:lang w:eastAsia="zh-CN"/>
          </w:rPr>
          <w:t>(一)、变更控制流程</w:t>
        </w:r>
        <w:r>
          <w:tab/>
        </w:r>
        <w:r>
          <w:fldChar w:fldCharType="begin"/>
        </w:r>
        <w:r>
          <w:instrText xml:space="preserve"> PAGEREF _Toc8393 \h </w:instrText>
        </w:r>
        <w:r>
          <w:fldChar w:fldCharType="separate"/>
        </w:r>
        <w:r>
          <w:t>32</w:t>
        </w:r>
        <w:r>
          <w:fldChar w:fldCharType="end"/>
        </w:r>
      </w:hyperlink>
    </w:p>
    <w:p>
      <w:pPr>
        <w:pStyle w:val="TOC2"/>
        <w:tabs>
          <w:tab w:val="right" w:leader="dot" w:pos="8306"/>
        </w:tabs>
      </w:pPr>
      <w:hyperlink w:anchor="_Toc25873" w:history="1">
        <w:r>
          <w:rPr>
            <w:rFonts w:ascii="仿宋" w:eastAsia="仿宋" w:hAnsi="仿宋" w:cs="仿宋" w:hint="eastAsia"/>
            <w:lang w:eastAsia="zh-CN"/>
          </w:rPr>
          <w:t>(二)、影响评估与处理</w:t>
        </w:r>
        <w:r>
          <w:tab/>
        </w:r>
        <w:r>
          <w:fldChar w:fldCharType="begin"/>
        </w:r>
        <w:r>
          <w:instrText xml:space="preserve"> PAGEREF _Toc25873 \h </w:instrText>
        </w:r>
        <w:r>
          <w:fldChar w:fldCharType="separate"/>
        </w:r>
        <w:r>
          <w:t>33</w:t>
        </w:r>
        <w:r>
          <w:fldChar w:fldCharType="end"/>
        </w:r>
      </w:hyperlink>
    </w:p>
    <w:p>
      <w:pPr>
        <w:pStyle w:val="TOC2"/>
        <w:tabs>
          <w:tab w:val="right" w:leader="dot" w:pos="8306"/>
        </w:tabs>
      </w:pPr>
      <w:hyperlink w:anchor="_Toc13378" w:history="1">
        <w:r>
          <w:rPr>
            <w:rFonts w:ascii="仿宋" w:eastAsia="仿宋" w:hAnsi="仿宋" w:cs="仿宋" w:hint="eastAsia"/>
            <w:lang w:eastAsia="zh-CN"/>
          </w:rPr>
          <w:t>(三)、变更记录与追踪</w:t>
        </w:r>
        <w:r>
          <w:tab/>
        </w:r>
        <w:r>
          <w:fldChar w:fldCharType="begin"/>
        </w:r>
        <w:r>
          <w:instrText xml:space="preserve"> PAGEREF _Toc13378 \h </w:instrText>
        </w:r>
        <w:r>
          <w:fldChar w:fldCharType="separate"/>
        </w:r>
        <w:r>
          <w:t>34</w:t>
        </w:r>
        <w:r>
          <w:fldChar w:fldCharType="end"/>
        </w:r>
      </w:hyperlink>
    </w:p>
    <w:p>
      <w:pPr>
        <w:pStyle w:val="TOC2"/>
        <w:tabs>
          <w:tab w:val="right" w:leader="dot" w:pos="8306"/>
        </w:tabs>
      </w:pPr>
      <w:hyperlink w:anchor="_Toc12802" w:history="1">
        <w:r>
          <w:rPr>
            <w:rFonts w:ascii="仿宋" w:eastAsia="仿宋" w:hAnsi="仿宋" w:cs="仿宋" w:hint="eastAsia"/>
            <w:lang w:eastAsia="zh-CN"/>
          </w:rPr>
          <w:t>(四)、变更管理策略</w:t>
        </w:r>
        <w:r>
          <w:tab/>
        </w:r>
        <w:r>
          <w:fldChar w:fldCharType="begin"/>
        </w:r>
        <w:r>
          <w:instrText xml:space="preserve"> PAGEREF _Toc12802 \h </w:instrText>
        </w:r>
        <w:r>
          <w:fldChar w:fldCharType="separate"/>
        </w:r>
        <w:r>
          <w:t>36</w:t>
        </w:r>
        <w:r>
          <w:fldChar w:fldCharType="end"/>
        </w:r>
      </w:hyperlink>
    </w:p>
    <w:p>
      <w:pPr>
        <w:pStyle w:val="TOC1"/>
        <w:tabs>
          <w:tab w:val="right" w:leader="dot" w:pos="8306"/>
        </w:tabs>
      </w:pPr>
      <w:hyperlink w:anchor="_Toc30836" w:history="1">
        <w:r>
          <w:rPr>
            <w:rFonts w:ascii="仿宋" w:eastAsia="仿宋" w:hAnsi="仿宋" w:cs="仿宋" w:hint="eastAsia"/>
            <w:lang w:eastAsia="zh-CN"/>
          </w:rPr>
          <w:t>八、技术创新与产业升级</w:t>
        </w:r>
        <w:r>
          <w:tab/>
        </w:r>
        <w:r>
          <w:fldChar w:fldCharType="begin"/>
        </w:r>
        <w:r>
          <w:instrText xml:space="preserve"> PAGEREF _Toc30836 \h </w:instrText>
        </w:r>
        <w:r>
          <w:fldChar w:fldCharType="separate"/>
        </w:r>
        <w:r>
          <w:t>38</w:t>
        </w:r>
        <w:r>
          <w:fldChar w:fldCharType="end"/>
        </w:r>
      </w:hyperlink>
    </w:p>
    <w:p>
      <w:pPr>
        <w:pStyle w:val="TOC2"/>
        <w:tabs>
          <w:tab w:val="right" w:leader="dot" w:pos="8306"/>
        </w:tabs>
      </w:pPr>
      <w:hyperlink w:anchor="_Toc8440" w:history="1">
        <w:r>
          <w:rPr>
            <w:rFonts w:ascii="仿宋" w:eastAsia="仿宋" w:hAnsi="仿宋" w:cs="仿宋" w:hint="eastAsia"/>
            <w:lang w:eastAsia="zh-CN"/>
          </w:rPr>
          <w:t>(一)、技术创新方向与目标</w:t>
        </w:r>
        <w:r>
          <w:tab/>
        </w:r>
        <w:r>
          <w:fldChar w:fldCharType="begin"/>
        </w:r>
        <w:r>
          <w:instrText xml:space="preserve"> PAGEREF _Toc8440 \h </w:instrText>
        </w:r>
        <w:r>
          <w:fldChar w:fldCharType="separate"/>
        </w:r>
        <w:r>
          <w:t>38</w:t>
        </w:r>
        <w:r>
          <w:fldChar w:fldCharType="end"/>
        </w:r>
      </w:hyperlink>
    </w:p>
    <w:p>
      <w:pPr>
        <w:pStyle w:val="TOC2"/>
        <w:tabs>
          <w:tab w:val="right" w:leader="dot" w:pos="8306"/>
        </w:tabs>
      </w:pPr>
      <w:hyperlink w:anchor="_Toc17168" w:history="1">
        <w:r>
          <w:rPr>
            <w:rFonts w:ascii="仿宋" w:eastAsia="仿宋" w:hAnsi="仿宋" w:cs="仿宋" w:hint="eastAsia"/>
            <w:lang w:eastAsia="zh-CN"/>
          </w:rPr>
          <w:t>(二)、产业升级路径与措施</w:t>
        </w:r>
        <w:r>
          <w:tab/>
        </w:r>
        <w:r>
          <w:fldChar w:fldCharType="begin"/>
        </w:r>
        <w:r>
          <w:instrText xml:space="preserve"> PAGEREF _Toc17168 \h </w:instrText>
        </w:r>
        <w:r>
          <w:fldChar w:fldCharType="separate"/>
        </w:r>
        <w:r>
          <w:t>39</w:t>
        </w:r>
        <w:r>
          <w:fldChar w:fldCharType="end"/>
        </w:r>
      </w:hyperlink>
    </w:p>
    <w:p>
      <w:pPr>
        <w:pStyle w:val="TOC1"/>
        <w:tabs>
          <w:tab w:val="right" w:leader="dot" w:pos="8306"/>
        </w:tabs>
      </w:pPr>
      <w:hyperlink w:anchor="_Toc7251" w:history="1">
        <w:r>
          <w:rPr>
            <w:rFonts w:ascii="仿宋" w:eastAsia="仿宋" w:hAnsi="仿宋" w:cs="仿宋" w:hint="eastAsia"/>
            <w:lang w:eastAsia="zh-CN"/>
          </w:rPr>
          <w:t>九、项目质量与标准</w:t>
        </w:r>
        <w:r>
          <w:tab/>
        </w:r>
        <w:r>
          <w:fldChar w:fldCharType="begin"/>
        </w:r>
        <w:r>
          <w:instrText xml:space="preserve"> PAGEREF _Toc7251 \h </w:instrText>
        </w:r>
        <w:r>
          <w:fldChar w:fldCharType="separate"/>
        </w:r>
        <w:r>
          <w:t>40</w:t>
        </w:r>
        <w:r>
          <w:fldChar w:fldCharType="end"/>
        </w:r>
      </w:hyperlink>
    </w:p>
    <w:p>
      <w:pPr>
        <w:pStyle w:val="TOC2"/>
        <w:tabs>
          <w:tab w:val="right" w:leader="dot" w:pos="8306"/>
        </w:tabs>
      </w:pPr>
      <w:hyperlink w:anchor="_Toc23193" w:history="1">
        <w:r>
          <w:rPr>
            <w:rFonts w:ascii="仿宋" w:eastAsia="仿宋" w:hAnsi="仿宋" w:cs="仿宋" w:hint="eastAsia"/>
            <w:lang w:eastAsia="zh-CN"/>
          </w:rPr>
          <w:t>(一)、质量保障体系</w:t>
        </w:r>
        <w:r>
          <w:tab/>
        </w:r>
        <w:r>
          <w:fldChar w:fldCharType="begin"/>
        </w:r>
        <w:r>
          <w:instrText xml:space="preserve"> PAGEREF _Toc23193 \h </w:instrText>
        </w:r>
        <w:r>
          <w:fldChar w:fldCharType="separate"/>
        </w:r>
        <w:r>
          <w:t>40</w:t>
        </w:r>
        <w:r>
          <w:fldChar w:fldCharType="end"/>
        </w:r>
      </w:hyperlink>
    </w:p>
    <w:p>
      <w:pPr>
        <w:pStyle w:val="TOC2"/>
        <w:tabs>
          <w:tab w:val="right" w:leader="dot" w:pos="8306"/>
        </w:tabs>
      </w:pPr>
      <w:hyperlink w:anchor="_Toc26500" w:history="1">
        <w:r>
          <w:rPr>
            <w:rFonts w:ascii="仿宋" w:eastAsia="仿宋" w:hAnsi="仿宋" w:cs="仿宋" w:hint="eastAsia"/>
            <w:lang w:eastAsia="zh-CN"/>
          </w:rPr>
          <w:t>(二)、标准化作业流程</w:t>
        </w:r>
        <w:r>
          <w:tab/>
        </w:r>
        <w:r>
          <w:fldChar w:fldCharType="begin"/>
        </w:r>
        <w:r>
          <w:instrText xml:space="preserve"> PAGEREF _Toc26500 \h </w:instrText>
        </w:r>
        <w:r>
          <w:fldChar w:fldCharType="separate"/>
        </w:r>
        <w:r>
          <w:t>42</w:t>
        </w:r>
        <w:r>
          <w:fldChar w:fldCharType="end"/>
        </w:r>
      </w:hyperlink>
    </w:p>
    <w:p>
      <w:pPr>
        <w:pStyle w:val="TOC2"/>
        <w:tabs>
          <w:tab w:val="right" w:leader="dot" w:pos="8306"/>
        </w:tabs>
      </w:pPr>
      <w:hyperlink w:anchor="_Toc14267" w:history="1">
        <w:r>
          <w:rPr>
            <w:rFonts w:ascii="仿宋" w:eastAsia="仿宋" w:hAnsi="仿宋" w:cs="仿宋" w:hint="eastAsia"/>
            <w:lang w:eastAsia="zh-CN"/>
          </w:rPr>
          <w:t>(三)、质量监控与评估</w:t>
        </w:r>
        <w:r>
          <w:tab/>
        </w:r>
        <w:r>
          <w:fldChar w:fldCharType="begin"/>
        </w:r>
        <w:r>
          <w:instrText xml:space="preserve"> PAGEREF _Toc14267 \h </w:instrText>
        </w:r>
        <w:r>
          <w:fldChar w:fldCharType="separate"/>
        </w:r>
        <w:r>
          <w:t>43</w:t>
        </w:r>
        <w:r>
          <w:fldChar w:fldCharType="end"/>
        </w:r>
      </w:hyperlink>
    </w:p>
    <w:p>
      <w:pPr>
        <w:pStyle w:val="TOC2"/>
        <w:tabs>
          <w:tab w:val="right" w:leader="dot" w:pos="8306"/>
        </w:tabs>
      </w:pPr>
      <w:hyperlink w:anchor="_Toc14243" w:history="1">
        <w:r>
          <w:rPr>
            <w:rFonts w:ascii="仿宋" w:eastAsia="仿宋" w:hAnsi="仿宋" w:cs="仿宋" w:hint="eastAsia"/>
            <w:lang w:eastAsia="zh-CN"/>
          </w:rPr>
          <w:t>(四)、质量改进计划</w:t>
        </w:r>
        <w:r>
          <w:tab/>
        </w:r>
        <w:r>
          <w:fldChar w:fldCharType="begin"/>
        </w:r>
        <w:r>
          <w:instrText xml:space="preserve"> PAGEREF _Toc14243 \h </w:instrText>
        </w:r>
        <w:r>
          <w:fldChar w:fldCharType="separate"/>
        </w:r>
        <w:r>
          <w:t>44</w:t>
        </w:r>
        <w:r>
          <w:fldChar w:fldCharType="end"/>
        </w:r>
      </w:hyperlink>
    </w:p>
    <w:p>
      <w:pPr>
        <w:pStyle w:val="TOC1"/>
        <w:tabs>
          <w:tab w:val="right" w:leader="dot" w:pos="8306"/>
        </w:tabs>
      </w:pPr>
      <w:hyperlink w:anchor="_Toc9717" w:history="1">
        <w:r>
          <w:rPr>
            <w:rFonts w:ascii="仿宋" w:eastAsia="仿宋" w:hAnsi="仿宋" w:cs="仿宋" w:hint="eastAsia"/>
            <w:lang w:eastAsia="zh-CN"/>
          </w:rPr>
          <w:t>十、土地利用与规划方案</w:t>
        </w:r>
        <w:r>
          <w:tab/>
        </w:r>
        <w:r>
          <w:fldChar w:fldCharType="begin"/>
        </w:r>
        <w:r>
          <w:instrText xml:space="preserve"> PAGEREF _Toc9717 \h </w:instrText>
        </w:r>
        <w:r>
          <w:fldChar w:fldCharType="separate"/>
        </w:r>
        <w:r>
          <w:t>46</w:t>
        </w:r>
        <w:r>
          <w:fldChar w:fldCharType="end"/>
        </w:r>
      </w:hyperlink>
    </w:p>
    <w:p>
      <w:pPr>
        <w:pStyle w:val="TOC2"/>
        <w:tabs>
          <w:tab w:val="right" w:leader="dot" w:pos="8306"/>
        </w:tabs>
      </w:pPr>
      <w:hyperlink w:anchor="_Toc4558" w:history="1">
        <w:r>
          <w:rPr>
            <w:rFonts w:ascii="仿宋" w:eastAsia="仿宋" w:hAnsi="仿宋" w:cs="仿宋" w:hint="eastAsia"/>
            <w:lang w:eastAsia="zh-CN"/>
          </w:rPr>
          <w:t>(一)、项目用地情况分析</w:t>
        </w:r>
        <w:r>
          <w:tab/>
        </w:r>
        <w:r>
          <w:fldChar w:fldCharType="begin"/>
        </w:r>
        <w:r>
          <w:instrText xml:space="preserve"> PAGEREF _Toc4558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77" w:history="1">
        <w:r>
          <w:rPr>
            <w:rFonts w:ascii="仿宋" w:eastAsia="仿宋" w:hAnsi="仿宋" w:cs="仿宋" w:hint="eastAsia"/>
            <w:lang w:eastAsia="zh-CN"/>
          </w:rPr>
          <w:t>(二)、土地利用规划方案</w:t>
        </w:r>
        <w:r>
          <w:tab/>
        </w:r>
        <w:r>
          <w:fldChar w:fldCharType="begin"/>
        </w:r>
        <w:r>
          <w:instrText xml:space="preserve"> PAGEREF _Toc26377 \h </w:instrText>
        </w:r>
        <w:r>
          <w:fldChar w:fldCharType="separate"/>
        </w:r>
        <w:r>
          <w:t>47</w:t>
        </w:r>
        <w:r>
          <w:fldChar w:fldCharType="end"/>
        </w:r>
      </w:hyperlink>
    </w:p>
    <w:p>
      <w:pPr>
        <w:pStyle w:val="TOC1"/>
        <w:tabs>
          <w:tab w:val="right" w:leader="dot" w:pos="8306"/>
        </w:tabs>
      </w:pPr>
      <w:hyperlink w:anchor="_Toc9586" w:history="1">
        <w:r>
          <w:rPr>
            <w:rFonts w:ascii="仿宋" w:eastAsia="仿宋" w:hAnsi="仿宋" w:cs="仿宋" w:hint="eastAsia"/>
            <w:lang w:eastAsia="zh-CN"/>
          </w:rPr>
          <w:t>十一、项目进度计划</w:t>
        </w:r>
        <w:r>
          <w:tab/>
        </w:r>
        <w:r>
          <w:fldChar w:fldCharType="begin"/>
        </w:r>
        <w:r>
          <w:instrText xml:space="preserve"> PAGEREF _Toc9586 \h </w:instrText>
        </w:r>
        <w:r>
          <w:fldChar w:fldCharType="separate"/>
        </w:r>
        <w:r>
          <w:t>48</w:t>
        </w:r>
        <w:r>
          <w:fldChar w:fldCharType="end"/>
        </w:r>
      </w:hyperlink>
    </w:p>
    <w:p>
      <w:pPr>
        <w:pStyle w:val="TOC2"/>
        <w:tabs>
          <w:tab w:val="right" w:leader="dot" w:pos="8306"/>
        </w:tabs>
      </w:pPr>
      <w:hyperlink w:anchor="_Toc22170" w:history="1">
        <w:r>
          <w:rPr>
            <w:rFonts w:ascii="仿宋" w:eastAsia="仿宋" w:hAnsi="仿宋" w:cs="仿宋" w:hint="eastAsia"/>
            <w:lang w:eastAsia="zh-CN"/>
          </w:rPr>
          <w:t>(一)、建设周期</w:t>
        </w:r>
        <w:r>
          <w:tab/>
        </w:r>
        <w:r>
          <w:fldChar w:fldCharType="begin"/>
        </w:r>
        <w:r>
          <w:instrText xml:space="preserve"> PAGEREF _Toc22170 \h </w:instrText>
        </w:r>
        <w:r>
          <w:fldChar w:fldCharType="separate"/>
        </w:r>
        <w:r>
          <w:t>48</w:t>
        </w:r>
        <w:r>
          <w:fldChar w:fldCharType="end"/>
        </w:r>
      </w:hyperlink>
    </w:p>
    <w:p>
      <w:pPr>
        <w:pStyle w:val="TOC2"/>
        <w:tabs>
          <w:tab w:val="right" w:leader="dot" w:pos="8306"/>
        </w:tabs>
      </w:pPr>
      <w:hyperlink w:anchor="_Toc18924" w:history="1">
        <w:r>
          <w:rPr>
            <w:rFonts w:ascii="仿宋" w:eastAsia="仿宋" w:hAnsi="仿宋" w:cs="仿宋" w:hint="eastAsia"/>
            <w:lang w:eastAsia="zh-CN"/>
          </w:rPr>
          <w:t>(二)、建设进度</w:t>
        </w:r>
        <w:r>
          <w:tab/>
        </w:r>
        <w:r>
          <w:fldChar w:fldCharType="begin"/>
        </w:r>
        <w:r>
          <w:instrText xml:space="preserve"> PAGEREF _Toc18924 \h </w:instrText>
        </w:r>
        <w:r>
          <w:fldChar w:fldCharType="separate"/>
        </w:r>
        <w:r>
          <w:t>48</w:t>
        </w:r>
        <w:r>
          <w:fldChar w:fldCharType="end"/>
        </w:r>
      </w:hyperlink>
    </w:p>
    <w:p>
      <w:pPr>
        <w:pStyle w:val="TOC2"/>
        <w:tabs>
          <w:tab w:val="right" w:leader="dot" w:pos="8306"/>
        </w:tabs>
      </w:pPr>
      <w:hyperlink w:anchor="_Toc14281" w:history="1">
        <w:r>
          <w:rPr>
            <w:rFonts w:ascii="仿宋" w:eastAsia="仿宋" w:hAnsi="仿宋" w:cs="仿宋" w:hint="eastAsia"/>
            <w:lang w:eastAsia="zh-CN"/>
          </w:rPr>
          <w:t>(三)、进度安排注意事项</w:t>
        </w:r>
        <w:r>
          <w:tab/>
        </w:r>
        <w:r>
          <w:fldChar w:fldCharType="begin"/>
        </w:r>
        <w:r>
          <w:instrText xml:space="preserve"> PAGEREF _Toc14281 \h </w:instrText>
        </w:r>
        <w:r>
          <w:fldChar w:fldCharType="separate"/>
        </w:r>
        <w:r>
          <w:t>49</w:t>
        </w:r>
        <w:r>
          <w:fldChar w:fldCharType="end"/>
        </w:r>
      </w:hyperlink>
    </w:p>
    <w:p>
      <w:pPr>
        <w:pStyle w:val="TOC2"/>
        <w:tabs>
          <w:tab w:val="right" w:leader="dot" w:pos="8306"/>
        </w:tabs>
      </w:pPr>
      <w:hyperlink w:anchor="_Toc16933" w:history="1">
        <w:r>
          <w:rPr>
            <w:rFonts w:ascii="仿宋" w:eastAsia="仿宋" w:hAnsi="仿宋" w:cs="仿宋" w:hint="eastAsia"/>
            <w:lang w:eastAsia="zh-CN"/>
          </w:rPr>
          <w:t>(四)、人力资源配置</w:t>
        </w:r>
        <w:r>
          <w:tab/>
        </w:r>
        <w:r>
          <w:fldChar w:fldCharType="begin"/>
        </w:r>
        <w:r>
          <w:instrText xml:space="preserve"> PAGEREF _Toc16933 \h </w:instrText>
        </w:r>
        <w:r>
          <w:fldChar w:fldCharType="separate"/>
        </w:r>
        <w:r>
          <w:t>50</w:t>
        </w:r>
        <w:r>
          <w:fldChar w:fldCharType="end"/>
        </w:r>
      </w:hyperlink>
    </w:p>
    <w:p>
      <w:pPr>
        <w:pStyle w:val="TOC2"/>
        <w:tabs>
          <w:tab w:val="right" w:leader="dot" w:pos="8306"/>
        </w:tabs>
      </w:pPr>
      <w:hyperlink w:anchor="_Toc25830" w:history="1">
        <w:r>
          <w:rPr>
            <w:rFonts w:ascii="仿宋" w:eastAsia="仿宋" w:hAnsi="仿宋" w:cs="仿宋" w:hint="eastAsia"/>
            <w:lang w:eastAsia="zh-CN"/>
          </w:rPr>
          <w:t>(五)、员工培训</w:t>
        </w:r>
        <w:r>
          <w:tab/>
        </w:r>
        <w:r>
          <w:fldChar w:fldCharType="begin"/>
        </w:r>
        <w:r>
          <w:instrText xml:space="preserve"> PAGEREF _Toc25830 \h </w:instrText>
        </w:r>
        <w:r>
          <w:fldChar w:fldCharType="separate"/>
        </w:r>
        <w:r>
          <w:t>52</w:t>
        </w:r>
        <w:r>
          <w:fldChar w:fldCharType="end"/>
        </w:r>
      </w:hyperlink>
    </w:p>
    <w:p>
      <w:pPr>
        <w:pStyle w:val="TOC2"/>
        <w:tabs>
          <w:tab w:val="right" w:leader="dot" w:pos="8306"/>
        </w:tabs>
      </w:pPr>
      <w:hyperlink w:anchor="_Toc15893" w:history="1">
        <w:r>
          <w:rPr>
            <w:rFonts w:ascii="仿宋" w:eastAsia="仿宋" w:hAnsi="仿宋" w:cs="仿宋" w:hint="eastAsia"/>
            <w:lang w:eastAsia="zh-CN"/>
          </w:rPr>
          <w:t>(六)、项目实施保障</w:t>
        </w:r>
        <w:r>
          <w:tab/>
        </w:r>
        <w:r>
          <w:fldChar w:fldCharType="begin"/>
        </w:r>
        <w:r>
          <w:instrText xml:space="preserve"> PAGEREF _Toc15893 \h </w:instrText>
        </w:r>
        <w:r>
          <w:fldChar w:fldCharType="separate"/>
        </w:r>
        <w:r>
          <w:t>53</w:t>
        </w:r>
        <w:r>
          <w:fldChar w:fldCharType="end"/>
        </w:r>
      </w:hyperlink>
    </w:p>
    <w:p>
      <w:pPr>
        <w:pStyle w:val="TOC2"/>
        <w:tabs>
          <w:tab w:val="right" w:leader="dot" w:pos="8306"/>
        </w:tabs>
      </w:pPr>
      <w:hyperlink w:anchor="_Toc6501" w:history="1">
        <w:r>
          <w:rPr>
            <w:rFonts w:ascii="仿宋" w:eastAsia="仿宋" w:hAnsi="仿宋" w:cs="仿宋" w:hint="eastAsia"/>
            <w:lang w:eastAsia="zh-CN"/>
          </w:rPr>
          <w:t>(七)、安全规范管理</w:t>
        </w:r>
        <w:r>
          <w:tab/>
        </w:r>
        <w:r>
          <w:fldChar w:fldCharType="begin"/>
        </w:r>
        <w:r>
          <w:instrText xml:space="preserve"> PAGEREF _Toc6501 \h </w:instrText>
        </w:r>
        <w:r>
          <w:fldChar w:fldCharType="separate"/>
        </w:r>
        <w:r>
          <w:t>54</w:t>
        </w:r>
        <w:r>
          <w:fldChar w:fldCharType="end"/>
        </w:r>
      </w:hyperlink>
    </w:p>
    <w:p>
      <w:pPr>
        <w:pStyle w:val="TOC1"/>
        <w:tabs>
          <w:tab w:val="right" w:leader="dot" w:pos="8306"/>
        </w:tabs>
      </w:pPr>
      <w:hyperlink w:anchor="_Toc4430" w:history="1">
        <w:r>
          <w:rPr>
            <w:rFonts w:ascii="仿宋" w:eastAsia="仿宋" w:hAnsi="仿宋" w:cs="仿宋" w:hint="eastAsia"/>
            <w:lang w:eastAsia="zh-CN"/>
          </w:rPr>
          <w:t>十二、项目实施与管理方案</w:t>
        </w:r>
        <w:r>
          <w:tab/>
        </w:r>
        <w:r>
          <w:fldChar w:fldCharType="begin"/>
        </w:r>
        <w:r>
          <w:instrText xml:space="preserve"> PAGEREF _Toc4430 \h </w:instrText>
        </w:r>
        <w:r>
          <w:fldChar w:fldCharType="separate"/>
        </w:r>
        <w:r>
          <w:t>55</w:t>
        </w:r>
        <w:r>
          <w:fldChar w:fldCharType="end"/>
        </w:r>
      </w:hyperlink>
    </w:p>
    <w:p>
      <w:pPr>
        <w:pStyle w:val="TOC2"/>
        <w:tabs>
          <w:tab w:val="right" w:leader="dot" w:pos="8306"/>
        </w:tabs>
      </w:pPr>
      <w:hyperlink w:anchor="_Toc4277" w:history="1">
        <w:r>
          <w:rPr>
            <w:rFonts w:ascii="仿宋" w:eastAsia="仿宋" w:hAnsi="仿宋" w:cs="仿宋" w:hint="eastAsia"/>
            <w:lang w:eastAsia="zh-CN"/>
          </w:rPr>
          <w:t>(一)、项目实施计划</w:t>
        </w:r>
        <w:r>
          <w:tab/>
        </w:r>
        <w:r>
          <w:fldChar w:fldCharType="begin"/>
        </w:r>
        <w:r>
          <w:instrText xml:space="preserve"> PAGEREF _Toc4277 \h </w:instrText>
        </w:r>
        <w:r>
          <w:fldChar w:fldCharType="separate"/>
        </w:r>
        <w:r>
          <w:t>55</w:t>
        </w:r>
        <w:r>
          <w:fldChar w:fldCharType="end"/>
        </w:r>
      </w:hyperlink>
    </w:p>
    <w:p>
      <w:pPr>
        <w:pStyle w:val="TOC2"/>
        <w:tabs>
          <w:tab w:val="right" w:leader="dot" w:pos="8306"/>
        </w:tabs>
      </w:pPr>
      <w:hyperlink w:anchor="_Toc3845" w:history="1">
        <w:r>
          <w:rPr>
            <w:rFonts w:ascii="仿宋" w:eastAsia="仿宋" w:hAnsi="仿宋" w:cs="仿宋" w:hint="eastAsia"/>
            <w:lang w:eastAsia="zh-CN"/>
          </w:rPr>
          <w:t>(二)、项目组织机构与职责</w:t>
        </w:r>
        <w:r>
          <w:tab/>
        </w:r>
        <w:r>
          <w:fldChar w:fldCharType="begin"/>
        </w:r>
        <w:r>
          <w:instrText xml:space="preserve"> PAGEREF _Toc3845 \h </w:instrText>
        </w:r>
        <w:r>
          <w:fldChar w:fldCharType="separate"/>
        </w:r>
        <w:r>
          <w:t>57</w:t>
        </w:r>
        <w:r>
          <w:fldChar w:fldCharType="end"/>
        </w:r>
      </w:hyperlink>
    </w:p>
    <w:p>
      <w:pPr>
        <w:pStyle w:val="TOC2"/>
        <w:tabs>
          <w:tab w:val="right" w:leader="dot" w:pos="8306"/>
        </w:tabs>
      </w:pPr>
      <w:hyperlink w:anchor="_Toc18615" w:history="1">
        <w:r>
          <w:rPr>
            <w:rFonts w:ascii="仿宋" w:eastAsia="仿宋" w:hAnsi="仿宋" w:cs="仿宋" w:hint="eastAsia"/>
            <w:lang w:eastAsia="zh-CN"/>
          </w:rPr>
          <w:t>(三)、项目管理与监控体系</w:t>
        </w:r>
        <w:r>
          <w:tab/>
        </w:r>
        <w:r>
          <w:fldChar w:fldCharType="begin"/>
        </w:r>
        <w:r>
          <w:instrText xml:space="preserve"> PAGEREF _Toc18615 \h </w:instrText>
        </w:r>
        <w:r>
          <w:fldChar w:fldCharType="separate"/>
        </w:r>
        <w:r>
          <w:t>59</w:t>
        </w:r>
        <w:r>
          <w:fldChar w:fldCharType="end"/>
        </w:r>
      </w:hyperlink>
    </w:p>
    <w:p>
      <w:pPr>
        <w:pStyle w:val="TOC1"/>
        <w:tabs>
          <w:tab w:val="right" w:leader="dot" w:pos="8306"/>
        </w:tabs>
      </w:pPr>
      <w:hyperlink w:anchor="_Toc16174" w:history="1">
        <w:r>
          <w:rPr>
            <w:rFonts w:ascii="仿宋" w:eastAsia="仿宋" w:hAnsi="仿宋" w:cs="仿宋" w:hint="eastAsia"/>
            <w:lang w:eastAsia="zh-CN"/>
          </w:rPr>
          <w:t>十三、质量管理与控制</w:t>
        </w:r>
        <w:r>
          <w:tab/>
        </w:r>
        <w:r>
          <w:fldChar w:fldCharType="begin"/>
        </w:r>
        <w:r>
          <w:instrText xml:space="preserve"> PAGEREF _Toc16174 \h </w:instrText>
        </w:r>
        <w:r>
          <w:fldChar w:fldCharType="separate"/>
        </w:r>
        <w:r>
          <w:t>61</w:t>
        </w:r>
        <w:r>
          <w:fldChar w:fldCharType="end"/>
        </w:r>
      </w:hyperlink>
    </w:p>
    <w:p>
      <w:pPr>
        <w:pStyle w:val="TOC2"/>
        <w:tabs>
          <w:tab w:val="right" w:leader="dot" w:pos="8306"/>
        </w:tabs>
      </w:pPr>
      <w:hyperlink w:anchor="_Toc27862" w:history="1">
        <w:r>
          <w:rPr>
            <w:rFonts w:ascii="仿宋" w:eastAsia="仿宋" w:hAnsi="仿宋" w:cs="仿宋" w:hint="eastAsia"/>
            <w:lang w:eastAsia="zh-CN"/>
          </w:rPr>
          <w:t>(一)、质量管理体系建设</w:t>
        </w:r>
        <w:r>
          <w:tab/>
        </w:r>
        <w:r>
          <w:fldChar w:fldCharType="begin"/>
        </w:r>
        <w:r>
          <w:instrText xml:space="preserve"> PAGEREF _Toc27862 \h </w:instrText>
        </w:r>
        <w:r>
          <w:fldChar w:fldCharType="separate"/>
        </w:r>
        <w:r>
          <w:t>61</w:t>
        </w:r>
        <w:r>
          <w:fldChar w:fldCharType="end"/>
        </w:r>
      </w:hyperlink>
    </w:p>
    <w:p>
      <w:pPr>
        <w:pStyle w:val="TOC2"/>
        <w:tabs>
          <w:tab w:val="right" w:leader="dot" w:pos="8306"/>
        </w:tabs>
      </w:pPr>
      <w:hyperlink w:anchor="_Toc32163" w:history="1">
        <w:r>
          <w:rPr>
            <w:rFonts w:ascii="仿宋" w:eastAsia="仿宋" w:hAnsi="仿宋" w:cs="仿宋" w:hint="eastAsia"/>
            <w:lang w:eastAsia="zh-CN"/>
          </w:rPr>
          <w:t>(二)、质量控制措施</w:t>
        </w:r>
        <w:r>
          <w:tab/>
        </w:r>
        <w:r>
          <w:fldChar w:fldCharType="begin"/>
        </w:r>
        <w:r>
          <w:instrText xml:space="preserve"> PAGEREF _Toc32163 \h </w:instrText>
        </w:r>
        <w:r>
          <w:fldChar w:fldCharType="separate"/>
        </w:r>
        <w:r>
          <w:t>63</w:t>
        </w:r>
        <w:r>
          <w:fldChar w:fldCharType="end"/>
        </w:r>
      </w:hyperlink>
    </w:p>
    <w:p>
      <w:pPr>
        <w:pStyle w:val="TOC1"/>
        <w:tabs>
          <w:tab w:val="right" w:leader="dot" w:pos="8306"/>
        </w:tabs>
      </w:pPr>
      <w:hyperlink w:anchor="_Toc22301" w:history="1">
        <w:r>
          <w:rPr>
            <w:rFonts w:ascii="仿宋" w:eastAsia="仿宋" w:hAnsi="仿宋" w:cs="仿宋" w:hint="eastAsia"/>
            <w:lang w:eastAsia="zh-CN"/>
          </w:rPr>
          <w:t>十四、知识产权管理与保护</w:t>
        </w:r>
        <w:r>
          <w:tab/>
        </w:r>
        <w:r>
          <w:fldChar w:fldCharType="begin"/>
        </w:r>
        <w:r>
          <w:instrText xml:space="preserve"> PAGEREF _Toc22301 \h </w:instrText>
        </w:r>
        <w:r>
          <w:fldChar w:fldCharType="separate"/>
        </w:r>
        <w:r>
          <w:t>64</w:t>
        </w:r>
        <w:r>
          <w:fldChar w:fldCharType="end"/>
        </w:r>
      </w:hyperlink>
    </w:p>
    <w:p>
      <w:pPr>
        <w:pStyle w:val="TOC2"/>
        <w:tabs>
          <w:tab w:val="right" w:leader="dot" w:pos="8306"/>
        </w:tabs>
      </w:pPr>
      <w:hyperlink w:anchor="_Toc23417" w:history="1">
        <w:r>
          <w:rPr>
            <w:rFonts w:ascii="仿宋" w:eastAsia="仿宋" w:hAnsi="仿宋" w:cs="仿宋" w:hint="eastAsia"/>
            <w:lang w:eastAsia="zh-CN"/>
          </w:rPr>
          <w:t>(一)、知识产权管理体系建设</w:t>
        </w:r>
        <w:r>
          <w:tab/>
        </w:r>
        <w:r>
          <w:fldChar w:fldCharType="begin"/>
        </w:r>
        <w:r>
          <w:instrText xml:space="preserve"> PAGEREF _Toc23417 \h </w:instrText>
        </w:r>
        <w:r>
          <w:fldChar w:fldCharType="separate"/>
        </w:r>
        <w:r>
          <w:t>64</w:t>
        </w:r>
        <w:r>
          <w:fldChar w:fldCharType="end"/>
        </w:r>
      </w:hyperlink>
    </w:p>
    <w:p>
      <w:pPr>
        <w:pStyle w:val="TOC2"/>
        <w:tabs>
          <w:tab w:val="right" w:leader="dot" w:pos="8306"/>
        </w:tabs>
      </w:pPr>
      <w:hyperlink w:anchor="_Toc16060" w:history="1">
        <w:r>
          <w:rPr>
            <w:rFonts w:ascii="仿宋" w:eastAsia="仿宋" w:hAnsi="仿宋" w:cs="仿宋" w:hint="eastAsia"/>
            <w:lang w:eastAsia="zh-CN"/>
          </w:rPr>
          <w:t>(二)、知识产权保护措施</w:t>
        </w:r>
        <w:r>
          <w:tab/>
        </w:r>
        <w:r>
          <w:fldChar w:fldCharType="begin"/>
        </w:r>
        <w:r>
          <w:instrText xml:space="preserve"> PAGEREF _Toc16060 \h </w:instrText>
        </w:r>
        <w:r>
          <w:fldChar w:fldCharType="separate"/>
        </w:r>
        <w:r>
          <w:t>64</w:t>
        </w:r>
        <w:r>
          <w:fldChar w:fldCharType="end"/>
        </w:r>
      </w:hyperlink>
    </w:p>
    <w:p>
      <w:pPr>
        <w:pStyle w:val="TOC1"/>
        <w:tabs>
          <w:tab w:val="right" w:leader="dot" w:pos="8306"/>
        </w:tabs>
      </w:pPr>
      <w:hyperlink w:anchor="_Toc7138" w:history="1">
        <w:r>
          <w:rPr>
            <w:rFonts w:ascii="仿宋" w:eastAsia="仿宋" w:hAnsi="仿宋" w:cs="仿宋" w:hint="eastAsia"/>
            <w:lang w:eastAsia="zh-CN"/>
          </w:rPr>
          <w:t>十五、企业合规与伦理</w:t>
        </w:r>
        <w:r>
          <w:tab/>
        </w:r>
        <w:r>
          <w:fldChar w:fldCharType="begin"/>
        </w:r>
        <w:r>
          <w:instrText xml:space="preserve"> PAGEREF _Toc7138 \h </w:instrText>
        </w:r>
        <w:r>
          <w:fldChar w:fldCharType="separate"/>
        </w:r>
        <w:r>
          <w:t>66</w:t>
        </w:r>
        <w:r>
          <w:fldChar w:fldCharType="end"/>
        </w:r>
      </w:hyperlink>
    </w:p>
    <w:p>
      <w:pPr>
        <w:pStyle w:val="TOC2"/>
        <w:tabs>
          <w:tab w:val="right" w:leader="dot" w:pos="8306"/>
        </w:tabs>
      </w:pPr>
      <w:hyperlink w:anchor="_Toc10192" w:history="1">
        <w:r>
          <w:rPr>
            <w:rFonts w:ascii="仿宋" w:eastAsia="仿宋" w:hAnsi="仿宋" w:cs="仿宋" w:hint="eastAsia"/>
            <w:lang w:eastAsia="zh-CN"/>
          </w:rPr>
          <w:t>(一)、合规政策与程序</w:t>
        </w:r>
        <w:r>
          <w:tab/>
        </w:r>
        <w:r>
          <w:fldChar w:fldCharType="begin"/>
        </w:r>
        <w:r>
          <w:instrText xml:space="preserve"> PAGEREF _Toc10192 \h </w:instrText>
        </w:r>
        <w:r>
          <w:fldChar w:fldCharType="separate"/>
        </w:r>
        <w:r>
          <w:t>66</w:t>
        </w:r>
        <w:r>
          <w:fldChar w:fldCharType="end"/>
        </w:r>
      </w:hyperlink>
    </w:p>
    <w:p>
      <w:pPr>
        <w:pStyle w:val="TOC2"/>
        <w:tabs>
          <w:tab w:val="right" w:leader="dot" w:pos="8306"/>
        </w:tabs>
      </w:pPr>
      <w:hyperlink w:anchor="_Toc12632" w:history="1">
        <w:r>
          <w:rPr>
            <w:rFonts w:ascii="仿宋" w:eastAsia="仿宋" w:hAnsi="仿宋" w:cs="仿宋" w:hint="eastAsia"/>
            <w:lang w:eastAsia="zh-CN"/>
          </w:rPr>
          <w:t>(二)、伦理规范与培训</w:t>
        </w:r>
        <w:r>
          <w:tab/>
        </w:r>
        <w:r>
          <w:fldChar w:fldCharType="begin"/>
        </w:r>
        <w:r>
          <w:instrText xml:space="preserve"> PAGEREF _Toc12632 \h </w:instrText>
        </w:r>
        <w:r>
          <w:fldChar w:fldCharType="separate"/>
        </w:r>
        <w:r>
          <w:t>67</w:t>
        </w:r>
        <w:r>
          <w:fldChar w:fldCharType="end"/>
        </w:r>
      </w:hyperlink>
    </w:p>
    <w:p>
      <w:pPr>
        <w:pStyle w:val="TOC2"/>
        <w:tabs>
          <w:tab w:val="right" w:leader="dot" w:pos="8306"/>
        </w:tabs>
      </w:pPr>
      <w:hyperlink w:anchor="_Toc1654" w:history="1">
        <w:r>
          <w:rPr>
            <w:rFonts w:ascii="仿宋" w:eastAsia="仿宋" w:hAnsi="仿宋" w:cs="仿宋" w:hint="eastAsia"/>
            <w:lang w:eastAsia="zh-CN"/>
          </w:rPr>
          <w:t>(三)、合规风险评估</w:t>
        </w:r>
        <w:r>
          <w:tab/>
        </w:r>
        <w:r>
          <w:fldChar w:fldCharType="begin"/>
        </w:r>
        <w:r>
          <w:instrText xml:space="preserve"> PAGEREF _Toc1654 \h </w:instrText>
        </w:r>
        <w:r>
          <w:fldChar w:fldCharType="separate"/>
        </w:r>
        <w:r>
          <w:t>68</w:t>
        </w:r>
        <w:r>
          <w:fldChar w:fldCharType="end"/>
        </w:r>
      </w:hyperlink>
    </w:p>
    <w:p>
      <w:pPr>
        <w:pStyle w:val="TOC2"/>
        <w:tabs>
          <w:tab w:val="right" w:leader="dot" w:pos="8306"/>
        </w:tabs>
      </w:pPr>
      <w:hyperlink w:anchor="_Toc1253" w:history="1">
        <w:r>
          <w:rPr>
            <w:rFonts w:ascii="仿宋" w:eastAsia="仿宋" w:hAnsi="仿宋" w:cs="仿宋" w:hint="eastAsia"/>
            <w:lang w:eastAsia="zh-CN"/>
          </w:rPr>
          <w:t>(四)、合规监督与执行</w:t>
        </w:r>
        <w:r>
          <w:tab/>
        </w:r>
        <w:r>
          <w:fldChar w:fldCharType="begin"/>
        </w:r>
        <w:r>
          <w:instrText xml:space="preserve"> PAGEREF _Toc1253 \h </w:instrText>
        </w:r>
        <w:r>
          <w:fldChar w:fldCharType="separate"/>
        </w:r>
        <w:r>
          <w:t>70</w:t>
        </w:r>
        <w:r>
          <w:fldChar w:fldCharType="end"/>
        </w:r>
      </w:hyperlink>
    </w:p>
    <w:p>
      <w:pPr>
        <w:pStyle w:val="TOC1"/>
        <w:tabs>
          <w:tab w:val="right" w:leader="dot" w:pos="8306"/>
        </w:tabs>
      </w:pPr>
      <w:hyperlink w:anchor="_Toc22385" w:history="1">
        <w:r>
          <w:rPr>
            <w:rFonts w:ascii="仿宋" w:eastAsia="仿宋" w:hAnsi="仿宋" w:cs="仿宋" w:hint="eastAsia"/>
            <w:lang w:eastAsia="zh-CN"/>
          </w:rPr>
          <w:t>十六、成果转化与推广应用</w:t>
        </w:r>
        <w:r>
          <w:tab/>
        </w:r>
        <w:r>
          <w:fldChar w:fldCharType="begin"/>
        </w:r>
        <w:r>
          <w:instrText xml:space="preserve"> PAGEREF _Toc22385 \h </w:instrText>
        </w:r>
        <w:r>
          <w:fldChar w:fldCharType="separate"/>
        </w:r>
        <w:r>
          <w:t>70</w:t>
        </w:r>
        <w:r>
          <w:fldChar w:fldCharType="end"/>
        </w:r>
      </w:hyperlink>
    </w:p>
    <w:p>
      <w:pPr>
        <w:pStyle w:val="TOC2"/>
        <w:tabs>
          <w:tab w:val="right" w:leader="dot" w:pos="8306"/>
        </w:tabs>
      </w:pPr>
      <w:hyperlink w:anchor="_Toc24756" w:history="1">
        <w:r>
          <w:rPr>
            <w:rFonts w:ascii="仿宋" w:eastAsia="仿宋" w:hAnsi="仿宋" w:cs="仿宋" w:hint="eastAsia"/>
            <w:lang w:eastAsia="zh-CN"/>
          </w:rPr>
          <w:t>(一)、成果转化策略制定</w:t>
        </w:r>
        <w:r>
          <w:tab/>
        </w:r>
        <w:r>
          <w:fldChar w:fldCharType="begin"/>
        </w:r>
        <w:r>
          <w:instrText xml:space="preserve"> PAGEREF _Toc24756 \h </w:instrText>
        </w:r>
        <w:r>
          <w:fldChar w:fldCharType="separate"/>
        </w:r>
        <w:r>
          <w:t>70</w:t>
        </w:r>
        <w:r>
          <w:fldChar w:fldCharType="end"/>
        </w:r>
      </w:hyperlink>
    </w:p>
    <w:p>
      <w:pPr>
        <w:pStyle w:val="TOC2"/>
        <w:tabs>
          <w:tab w:val="right" w:leader="dot" w:pos="8306"/>
        </w:tabs>
      </w:pPr>
      <w:hyperlink w:anchor="_Toc17122" w:history="1">
        <w:r>
          <w:rPr>
            <w:rFonts w:ascii="仿宋" w:eastAsia="仿宋" w:hAnsi="仿宋" w:cs="仿宋" w:hint="eastAsia"/>
            <w:lang w:eastAsia="zh-CN"/>
          </w:rPr>
          <w:t>(二)、成果推广应用方案</w:t>
        </w:r>
        <w:r>
          <w:tab/>
        </w:r>
        <w:r>
          <w:fldChar w:fldCharType="begin"/>
        </w:r>
        <w:r>
          <w:instrText xml:space="preserve"> PAGEREF _Toc17122 \h </w:instrText>
        </w:r>
        <w:r>
          <w:fldChar w:fldCharType="separate"/>
        </w:r>
        <w:r>
          <w:t>72</w:t>
        </w:r>
        <w:r>
          <w:fldChar w:fldCharType="end"/>
        </w:r>
      </w:hyperlink>
    </w:p>
    <w:p>
      <w:pPr>
        <w:pStyle w:val="TOC1"/>
        <w:tabs>
          <w:tab w:val="right" w:leader="dot" w:pos="8306"/>
        </w:tabs>
      </w:pPr>
      <w:hyperlink w:anchor="_Toc24678" w:history="1">
        <w:r>
          <w:rPr>
            <w:rFonts w:ascii="仿宋" w:eastAsia="仿宋" w:hAnsi="仿宋" w:cs="仿宋" w:hint="eastAsia"/>
            <w:lang w:eastAsia="zh-CN"/>
          </w:rPr>
          <w:t>十七、产业协同与集群发展</w:t>
        </w:r>
        <w:r>
          <w:tab/>
        </w:r>
        <w:r>
          <w:fldChar w:fldCharType="begin"/>
        </w:r>
        <w:r>
          <w:instrText xml:space="preserve"> PAGEREF _Toc24678 \h </w:instrText>
        </w:r>
        <w:r>
          <w:fldChar w:fldCharType="separate"/>
        </w:r>
        <w:r>
          <w:t>73</w:t>
        </w:r>
        <w:r>
          <w:fldChar w:fldCharType="end"/>
        </w:r>
      </w:hyperlink>
    </w:p>
    <w:p>
      <w:pPr>
        <w:pStyle w:val="TOC2"/>
        <w:tabs>
          <w:tab w:val="right" w:leader="dot" w:pos="8306"/>
        </w:tabs>
      </w:pPr>
      <w:hyperlink w:anchor="_Toc16869" w:history="1">
        <w:r>
          <w:rPr>
            <w:rFonts w:ascii="仿宋" w:eastAsia="仿宋" w:hAnsi="仿宋" w:cs="仿宋" w:hint="eastAsia"/>
            <w:lang w:eastAsia="zh-CN"/>
          </w:rPr>
          <w:t>(一)、产业协同机制建设</w:t>
        </w:r>
        <w:r>
          <w:tab/>
        </w:r>
        <w:r>
          <w:fldChar w:fldCharType="begin"/>
        </w:r>
        <w:r>
          <w:instrText xml:space="preserve"> PAGEREF _Toc16869 \h </w:instrText>
        </w:r>
        <w:r>
          <w:fldChar w:fldCharType="separate"/>
        </w:r>
        <w:r>
          <w:t>73</w:t>
        </w:r>
        <w:r>
          <w:fldChar w:fldCharType="end"/>
        </w:r>
      </w:hyperlink>
    </w:p>
    <w:p>
      <w:pPr>
        <w:pStyle w:val="TOC2"/>
        <w:tabs>
          <w:tab w:val="right" w:leader="dot" w:pos="8306"/>
        </w:tabs>
      </w:pPr>
      <w:hyperlink w:anchor="_Toc7346" w:history="1">
        <w:r>
          <w:rPr>
            <w:rFonts w:ascii="仿宋" w:eastAsia="仿宋" w:hAnsi="仿宋" w:cs="仿宋" w:hint="eastAsia"/>
            <w:lang w:eastAsia="zh-CN"/>
          </w:rPr>
          <w:t>(二)、产业集群培育与发展</w:t>
        </w:r>
        <w:r>
          <w:tab/>
        </w:r>
        <w:r>
          <w:fldChar w:fldCharType="begin"/>
        </w:r>
        <w:r>
          <w:instrText xml:space="preserve"> PAGEREF _Toc7346 \h </w:instrText>
        </w:r>
        <w:r>
          <w:fldChar w:fldCharType="separate"/>
        </w:r>
        <w:r>
          <w:t>74</w:t>
        </w:r>
        <w:r>
          <w:fldChar w:fldCharType="end"/>
        </w:r>
      </w:hyperlink>
    </w:p>
    <w:p>
      <w:pPr>
        <w:pStyle w:val="TOC1"/>
        <w:tabs>
          <w:tab w:val="right" w:leader="dot" w:pos="8306"/>
        </w:tabs>
      </w:pPr>
      <w:hyperlink w:anchor="_Toc17949" w:history="1">
        <w:r>
          <w:rPr>
            <w:rFonts w:ascii="仿宋" w:eastAsia="仿宋" w:hAnsi="仿宋" w:cs="仿宋" w:hint="eastAsia"/>
            <w:lang w:eastAsia="zh-CN"/>
          </w:rPr>
          <w:t>十八、法律法规与政策遵循</w:t>
        </w:r>
        <w:r>
          <w:tab/>
        </w:r>
        <w:r>
          <w:fldChar w:fldCharType="begin"/>
        </w:r>
        <w:r>
          <w:instrText xml:space="preserve"> PAGEREF _Toc17949 \h </w:instrText>
        </w:r>
        <w:r>
          <w:fldChar w:fldCharType="separate"/>
        </w:r>
        <w:r>
          <w:t>75</w:t>
        </w:r>
        <w:r>
          <w:fldChar w:fldCharType="end"/>
        </w:r>
      </w:hyperlink>
    </w:p>
    <w:p>
      <w:pPr>
        <w:pStyle w:val="TOC2"/>
        <w:tabs>
          <w:tab w:val="right" w:leader="dot" w:pos="8306"/>
        </w:tabs>
      </w:pPr>
      <w:hyperlink w:anchor="_Toc13656" w:history="1">
        <w:r>
          <w:rPr>
            <w:rFonts w:ascii="仿宋" w:eastAsia="仿宋" w:hAnsi="仿宋" w:cs="仿宋" w:hint="eastAsia"/>
            <w:lang w:eastAsia="zh-CN"/>
          </w:rPr>
          <w:t>(一)、法律法规遵守</w:t>
        </w:r>
        <w:r>
          <w:tab/>
        </w:r>
        <w:r>
          <w:fldChar w:fldCharType="begin"/>
        </w:r>
        <w:r>
          <w:instrText xml:space="preserve"> PAGEREF _Toc13656 \h </w:instrText>
        </w:r>
        <w:r>
          <w:fldChar w:fldCharType="separate"/>
        </w:r>
        <w:r>
          <w:t>75</w:t>
        </w:r>
        <w:r>
          <w:fldChar w:fldCharType="end"/>
        </w:r>
      </w:hyperlink>
    </w:p>
    <w:p>
      <w:pPr>
        <w:pStyle w:val="TOC2"/>
        <w:tabs>
          <w:tab w:val="right" w:leader="dot" w:pos="8306"/>
        </w:tabs>
      </w:pPr>
      <w:hyperlink w:anchor="_Toc6755" w:history="1">
        <w:r>
          <w:rPr>
            <w:rFonts w:ascii="仿宋" w:eastAsia="仿宋" w:hAnsi="仿宋" w:cs="仿宋" w:hint="eastAsia"/>
            <w:lang w:eastAsia="zh-CN"/>
          </w:rPr>
          <w:t>(二)、政策导向与利用</w:t>
        </w:r>
        <w:r>
          <w:tab/>
        </w:r>
        <w:r>
          <w:fldChar w:fldCharType="begin"/>
        </w:r>
        <w:r>
          <w:instrText xml:space="preserve"> PAGEREF _Toc6755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87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游乐场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游乐场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游乐场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游乐场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游乐场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游乐场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91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为了融入当地社区，游乐场设备项目需深入理解当地的文化特色和社会习俗。例如，项目在设计广告和市场推广活动时，应考虑使用当地语言和符合地方文化的表达方式。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92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为了确保游乐场设备项目的成功并最大限度地减轻潜在的社会风险，详细的风险分析和具体的应对策略至关重要。以下是针对项目可能面临的具体社会风险及相应对策的分析：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风险描述：游乐场设备项目可能遭遇社区抵制，尤其如果社区成员认为项目会破坏他们的生活环境或忽略他们的意见。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风险描述：游乐场设备项目的商业实践可能与当地的文化和价值观存在冲突，导致社会紧张和文化冲突。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风险描述：游乐场设备项目可能会增加对公共资源和基础设施的需求，给当地带来额外压力，例如在水资源、能源供应和交通系统方面。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风险描述：游乐场设备项目可能会引起当地社会结构和动态的变化，例如改变社区的人口组成和社交模式。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风险描述：在游乐场设备项目运营过程中，可能涉及大量个人和商业敏感信息，存在信息安全和隐私保护的风险。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95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48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https://d.book118.com/166201111115010050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D0892"/>
    <w:rsid w:val="151D08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201111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2024-02-01T05:55:00Z</dcterms:created>
  <dcterms:modified xsi:type="dcterms:W3CDTF">2024-02-01T05:56:03Z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1C674A14B73340B784324B736D34E99D_11</vt:lpwstr>
  </property>
  <property fmtid="{D5CDD505-2E9C-101B-9397-08002B2CF9AE}" pid="3" name="KSOProductBuildVer">
    <vt:lpwstr>2052-12.1.0.16250</vt:lpwstr>
  </property>
</Properties>
</file>