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高频开关电源项目规划设计纲要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8" w:history="1">
        <w:r>
          <w:rPr>
            <w:rFonts w:ascii="仿宋" w:eastAsia="仿宋" w:hAnsi="仿宋" w:cs="仿宋" w:hint="eastAsia"/>
            <w:lang w:eastAsia="zh-CN"/>
          </w:rPr>
          <w:t>序言</w:t>
        </w:r>
        <w:r>
          <w:tab/>
        </w:r>
        <w:r>
          <w:fldChar w:fldCharType="begin"/>
        </w:r>
        <w:r>
          <w:instrText xml:space="preserve"> PAGEREF _Toc11448 \h </w:instrText>
        </w:r>
        <w:r>
          <w:fldChar w:fldCharType="separate"/>
        </w:r>
        <w:r>
          <w:t>3</w:t>
        </w:r>
        <w:r>
          <w:fldChar w:fldCharType="end"/>
        </w:r>
      </w:hyperlink>
    </w:p>
    <w:p>
      <w:pPr>
        <w:pStyle w:val="TOC1"/>
        <w:tabs>
          <w:tab w:val="right" w:leader="dot" w:pos="8306"/>
        </w:tabs>
      </w:pPr>
      <w:hyperlink w:anchor="_Toc28999" w:history="1">
        <w:r>
          <w:rPr>
            <w:rFonts w:ascii="仿宋" w:eastAsia="仿宋" w:hAnsi="仿宋" w:cs="仿宋" w:hint="eastAsia"/>
            <w:lang w:eastAsia="zh-CN"/>
          </w:rPr>
          <w:t>一、高频开关电源项目选址可行性分析</w:t>
        </w:r>
        <w:r>
          <w:tab/>
        </w:r>
        <w:r>
          <w:fldChar w:fldCharType="begin"/>
        </w:r>
        <w:r>
          <w:instrText xml:space="preserve"> PAGEREF _Toc28999 \h </w:instrText>
        </w:r>
        <w:r>
          <w:fldChar w:fldCharType="separate"/>
        </w:r>
        <w:r>
          <w:t>3</w:t>
        </w:r>
        <w:r>
          <w:fldChar w:fldCharType="end"/>
        </w:r>
      </w:hyperlink>
    </w:p>
    <w:p>
      <w:pPr>
        <w:pStyle w:val="TOC2"/>
        <w:tabs>
          <w:tab w:val="right" w:leader="dot" w:pos="8306"/>
        </w:tabs>
      </w:pPr>
      <w:hyperlink w:anchor="_Toc14665" w:history="1">
        <w:r>
          <w:rPr>
            <w:rFonts w:ascii="仿宋" w:eastAsia="仿宋" w:hAnsi="仿宋" w:cs="仿宋" w:hint="eastAsia"/>
            <w:lang w:eastAsia="zh-CN"/>
          </w:rPr>
          <w:t>(一)、高频开关电源项目选址</w:t>
        </w:r>
        <w:r>
          <w:tab/>
        </w:r>
        <w:r>
          <w:fldChar w:fldCharType="begin"/>
        </w:r>
        <w:r>
          <w:instrText xml:space="preserve"> PAGEREF _Toc14665 \h </w:instrText>
        </w:r>
        <w:r>
          <w:fldChar w:fldCharType="separate"/>
        </w:r>
        <w:r>
          <w:t>3</w:t>
        </w:r>
        <w:r>
          <w:fldChar w:fldCharType="end"/>
        </w:r>
      </w:hyperlink>
    </w:p>
    <w:p>
      <w:pPr>
        <w:pStyle w:val="TOC2"/>
        <w:tabs>
          <w:tab w:val="right" w:leader="dot" w:pos="8306"/>
        </w:tabs>
      </w:pPr>
      <w:hyperlink w:anchor="_Toc14568" w:history="1">
        <w:r>
          <w:rPr>
            <w:rFonts w:ascii="仿宋" w:eastAsia="仿宋" w:hAnsi="仿宋" w:cs="仿宋" w:hint="eastAsia"/>
            <w:lang w:eastAsia="zh-CN"/>
          </w:rPr>
          <w:t>(二)、用地控制指标</w:t>
        </w:r>
        <w:r>
          <w:tab/>
        </w:r>
        <w:r>
          <w:fldChar w:fldCharType="begin"/>
        </w:r>
        <w:r>
          <w:instrText xml:space="preserve"> PAGEREF _Toc14568 \h </w:instrText>
        </w:r>
        <w:r>
          <w:fldChar w:fldCharType="separate"/>
        </w:r>
        <w:r>
          <w:t>3</w:t>
        </w:r>
        <w:r>
          <w:fldChar w:fldCharType="end"/>
        </w:r>
      </w:hyperlink>
    </w:p>
    <w:p>
      <w:pPr>
        <w:pStyle w:val="TOC2"/>
        <w:tabs>
          <w:tab w:val="right" w:leader="dot" w:pos="8306"/>
        </w:tabs>
      </w:pPr>
      <w:hyperlink w:anchor="_Toc10508" w:history="1">
        <w:r>
          <w:rPr>
            <w:rFonts w:ascii="仿宋" w:eastAsia="仿宋" w:hAnsi="仿宋" w:cs="仿宋" w:hint="eastAsia"/>
            <w:lang w:eastAsia="zh-CN"/>
          </w:rPr>
          <w:t>(三)、节约用地措施</w:t>
        </w:r>
        <w:r>
          <w:tab/>
        </w:r>
        <w:r>
          <w:fldChar w:fldCharType="begin"/>
        </w:r>
        <w:r>
          <w:instrText xml:space="preserve"> PAGEREF _Toc10508 \h </w:instrText>
        </w:r>
        <w:r>
          <w:fldChar w:fldCharType="separate"/>
        </w:r>
        <w:r>
          <w:t>5</w:t>
        </w:r>
        <w:r>
          <w:fldChar w:fldCharType="end"/>
        </w:r>
      </w:hyperlink>
    </w:p>
    <w:p>
      <w:pPr>
        <w:pStyle w:val="TOC2"/>
        <w:tabs>
          <w:tab w:val="right" w:leader="dot" w:pos="8306"/>
        </w:tabs>
      </w:pPr>
      <w:hyperlink w:anchor="_Toc27083" w:history="1">
        <w:r>
          <w:rPr>
            <w:rFonts w:ascii="仿宋" w:eastAsia="仿宋" w:hAnsi="仿宋" w:cs="仿宋" w:hint="eastAsia"/>
            <w:lang w:eastAsia="zh-CN"/>
          </w:rPr>
          <w:t>(四)、总图布置方案</w:t>
        </w:r>
        <w:r>
          <w:tab/>
        </w:r>
        <w:r>
          <w:fldChar w:fldCharType="begin"/>
        </w:r>
        <w:r>
          <w:instrText xml:space="preserve"> PAGEREF _Toc27083 \h </w:instrText>
        </w:r>
        <w:r>
          <w:fldChar w:fldCharType="separate"/>
        </w:r>
        <w:r>
          <w:t>6</w:t>
        </w:r>
        <w:r>
          <w:fldChar w:fldCharType="end"/>
        </w:r>
      </w:hyperlink>
    </w:p>
    <w:p>
      <w:pPr>
        <w:pStyle w:val="TOC2"/>
        <w:tabs>
          <w:tab w:val="right" w:leader="dot" w:pos="8306"/>
        </w:tabs>
      </w:pPr>
      <w:hyperlink w:anchor="_Toc6525" w:history="1">
        <w:r>
          <w:rPr>
            <w:rFonts w:ascii="仿宋" w:eastAsia="仿宋" w:hAnsi="仿宋" w:cs="仿宋" w:hint="eastAsia"/>
            <w:lang w:eastAsia="zh-CN"/>
          </w:rPr>
          <w:t>(五)、选址综合评价</w:t>
        </w:r>
        <w:r>
          <w:tab/>
        </w:r>
        <w:r>
          <w:fldChar w:fldCharType="begin"/>
        </w:r>
        <w:r>
          <w:instrText xml:space="preserve"> PAGEREF _Toc6525 \h </w:instrText>
        </w:r>
        <w:r>
          <w:fldChar w:fldCharType="separate"/>
        </w:r>
        <w:r>
          <w:t>7</w:t>
        </w:r>
        <w:r>
          <w:fldChar w:fldCharType="end"/>
        </w:r>
      </w:hyperlink>
    </w:p>
    <w:p>
      <w:pPr>
        <w:pStyle w:val="TOC1"/>
        <w:tabs>
          <w:tab w:val="right" w:leader="dot" w:pos="8306"/>
        </w:tabs>
      </w:pPr>
      <w:hyperlink w:anchor="_Toc1095" w:history="1">
        <w:r>
          <w:rPr>
            <w:rFonts w:ascii="仿宋" w:eastAsia="仿宋" w:hAnsi="仿宋" w:cs="仿宋" w:hint="eastAsia"/>
            <w:lang w:eastAsia="zh-CN"/>
          </w:rPr>
          <w:t>二、高频开关电源项目危机管理</w:t>
        </w:r>
        <w:r>
          <w:tab/>
        </w:r>
        <w:r>
          <w:fldChar w:fldCharType="begin"/>
        </w:r>
        <w:r>
          <w:instrText xml:space="preserve"> PAGEREF _Toc1095 \h </w:instrText>
        </w:r>
        <w:r>
          <w:fldChar w:fldCharType="separate"/>
        </w:r>
        <w:r>
          <w:t>8</w:t>
        </w:r>
        <w:r>
          <w:fldChar w:fldCharType="end"/>
        </w:r>
      </w:hyperlink>
    </w:p>
    <w:p>
      <w:pPr>
        <w:pStyle w:val="TOC2"/>
        <w:tabs>
          <w:tab w:val="right" w:leader="dot" w:pos="8306"/>
        </w:tabs>
      </w:pPr>
      <w:hyperlink w:anchor="_Toc10041" w:history="1">
        <w:r>
          <w:rPr>
            <w:rFonts w:ascii="仿宋" w:eastAsia="仿宋" w:hAnsi="仿宋" w:cs="仿宋" w:hint="eastAsia"/>
            <w:lang w:eastAsia="zh-CN"/>
          </w:rPr>
          <w:t>(一)、危机预警与识别</w:t>
        </w:r>
        <w:r>
          <w:tab/>
        </w:r>
        <w:r>
          <w:fldChar w:fldCharType="begin"/>
        </w:r>
        <w:r>
          <w:instrText xml:space="preserve"> PAGEREF _Toc10041 \h </w:instrText>
        </w:r>
        <w:r>
          <w:fldChar w:fldCharType="separate"/>
        </w:r>
        <w:r>
          <w:t>8</w:t>
        </w:r>
        <w:r>
          <w:fldChar w:fldCharType="end"/>
        </w:r>
      </w:hyperlink>
    </w:p>
    <w:p>
      <w:pPr>
        <w:pStyle w:val="TOC2"/>
        <w:tabs>
          <w:tab w:val="right" w:leader="dot" w:pos="8306"/>
        </w:tabs>
      </w:pPr>
      <w:hyperlink w:anchor="_Toc24992" w:history="1">
        <w:r>
          <w:rPr>
            <w:rFonts w:ascii="仿宋" w:eastAsia="仿宋" w:hAnsi="仿宋" w:cs="仿宋" w:hint="eastAsia"/>
            <w:lang w:eastAsia="zh-CN"/>
          </w:rPr>
          <w:t>(二)、危机应对与恢复</w:t>
        </w:r>
        <w:r>
          <w:tab/>
        </w:r>
        <w:r>
          <w:fldChar w:fldCharType="begin"/>
        </w:r>
        <w:r>
          <w:instrText xml:space="preserve"> PAGEREF _Toc24992 \h </w:instrText>
        </w:r>
        <w:r>
          <w:fldChar w:fldCharType="separate"/>
        </w:r>
        <w:r>
          <w:t>9</w:t>
        </w:r>
        <w:r>
          <w:fldChar w:fldCharType="end"/>
        </w:r>
      </w:hyperlink>
    </w:p>
    <w:p>
      <w:pPr>
        <w:pStyle w:val="TOC1"/>
        <w:tabs>
          <w:tab w:val="right" w:leader="dot" w:pos="8306"/>
        </w:tabs>
      </w:pPr>
      <w:hyperlink w:anchor="_Toc8489" w:history="1">
        <w:r>
          <w:rPr>
            <w:rFonts w:ascii="仿宋" w:eastAsia="仿宋" w:hAnsi="仿宋" w:cs="仿宋" w:hint="eastAsia"/>
            <w:lang w:eastAsia="zh-CN"/>
          </w:rPr>
          <w:t>三、高频开关电源项目建设背景及必要性分析</w:t>
        </w:r>
        <w:r>
          <w:tab/>
        </w:r>
        <w:r>
          <w:fldChar w:fldCharType="begin"/>
        </w:r>
        <w:r>
          <w:instrText xml:space="preserve"> PAGEREF _Toc8489 \h </w:instrText>
        </w:r>
        <w:r>
          <w:fldChar w:fldCharType="separate"/>
        </w:r>
        <w:r>
          <w:t>11</w:t>
        </w:r>
        <w:r>
          <w:fldChar w:fldCharType="end"/>
        </w:r>
      </w:hyperlink>
    </w:p>
    <w:p>
      <w:pPr>
        <w:pStyle w:val="TOC2"/>
        <w:tabs>
          <w:tab w:val="right" w:leader="dot" w:pos="8306"/>
        </w:tabs>
      </w:pPr>
      <w:hyperlink w:anchor="_Toc19715" w:history="1">
        <w:r>
          <w:rPr>
            <w:rFonts w:ascii="仿宋" w:eastAsia="仿宋" w:hAnsi="仿宋" w:cs="仿宋" w:hint="eastAsia"/>
            <w:lang w:eastAsia="zh-CN"/>
          </w:rPr>
          <w:t>(一)、高频开关电源项目背景分析</w:t>
        </w:r>
        <w:r>
          <w:tab/>
        </w:r>
        <w:r>
          <w:fldChar w:fldCharType="begin"/>
        </w:r>
        <w:r>
          <w:instrText xml:space="preserve"> PAGEREF _Toc19715 \h </w:instrText>
        </w:r>
        <w:r>
          <w:fldChar w:fldCharType="separate"/>
        </w:r>
        <w:r>
          <w:t>11</w:t>
        </w:r>
        <w:r>
          <w:fldChar w:fldCharType="end"/>
        </w:r>
      </w:hyperlink>
    </w:p>
    <w:p>
      <w:pPr>
        <w:pStyle w:val="TOC2"/>
        <w:tabs>
          <w:tab w:val="right" w:leader="dot" w:pos="8306"/>
        </w:tabs>
      </w:pPr>
      <w:hyperlink w:anchor="_Toc9730" w:history="1">
        <w:r>
          <w:rPr>
            <w:rFonts w:ascii="仿宋" w:eastAsia="仿宋" w:hAnsi="仿宋" w:cs="仿宋" w:hint="eastAsia"/>
            <w:lang w:eastAsia="zh-CN"/>
          </w:rPr>
          <w:t>(二)、高频开关电源项目建设必要性分析</w:t>
        </w:r>
        <w:r>
          <w:tab/>
        </w:r>
        <w:r>
          <w:fldChar w:fldCharType="begin"/>
        </w:r>
        <w:r>
          <w:instrText xml:space="preserve"> PAGEREF _Toc9730 \h </w:instrText>
        </w:r>
        <w:r>
          <w:fldChar w:fldCharType="separate"/>
        </w:r>
        <w:r>
          <w:t>12</w:t>
        </w:r>
        <w:r>
          <w:fldChar w:fldCharType="end"/>
        </w:r>
      </w:hyperlink>
    </w:p>
    <w:p>
      <w:pPr>
        <w:pStyle w:val="TOC1"/>
        <w:tabs>
          <w:tab w:val="right" w:leader="dot" w:pos="8306"/>
        </w:tabs>
      </w:pPr>
      <w:hyperlink w:anchor="_Toc29071" w:history="1">
        <w:r>
          <w:rPr>
            <w:rFonts w:ascii="仿宋" w:eastAsia="仿宋" w:hAnsi="仿宋" w:cs="仿宋" w:hint="eastAsia"/>
            <w:lang w:eastAsia="zh-CN"/>
          </w:rPr>
          <w:t>四、高频开关电源项目土建工程</w:t>
        </w:r>
        <w:r>
          <w:tab/>
        </w:r>
        <w:r>
          <w:fldChar w:fldCharType="begin"/>
        </w:r>
        <w:r>
          <w:instrText xml:space="preserve"> PAGEREF _Toc29071 \h </w:instrText>
        </w:r>
        <w:r>
          <w:fldChar w:fldCharType="separate"/>
        </w:r>
        <w:r>
          <w:t>14</w:t>
        </w:r>
        <w:r>
          <w:fldChar w:fldCharType="end"/>
        </w:r>
      </w:hyperlink>
    </w:p>
    <w:p>
      <w:pPr>
        <w:pStyle w:val="TOC2"/>
        <w:tabs>
          <w:tab w:val="right" w:leader="dot" w:pos="8306"/>
        </w:tabs>
      </w:pPr>
      <w:hyperlink w:anchor="_Toc1728" w:history="1">
        <w:r>
          <w:rPr>
            <w:rFonts w:ascii="仿宋" w:eastAsia="仿宋" w:hAnsi="仿宋" w:cs="仿宋" w:hint="eastAsia"/>
            <w:lang w:eastAsia="zh-CN"/>
          </w:rPr>
          <w:t>(一)、建筑工程设计原则</w:t>
        </w:r>
        <w:r>
          <w:tab/>
        </w:r>
        <w:r>
          <w:fldChar w:fldCharType="begin"/>
        </w:r>
        <w:r>
          <w:instrText xml:space="preserve"> PAGEREF _Toc1728 \h </w:instrText>
        </w:r>
        <w:r>
          <w:fldChar w:fldCharType="separate"/>
        </w:r>
        <w:r>
          <w:t>14</w:t>
        </w:r>
        <w:r>
          <w:fldChar w:fldCharType="end"/>
        </w:r>
      </w:hyperlink>
    </w:p>
    <w:p>
      <w:pPr>
        <w:pStyle w:val="TOC2"/>
        <w:tabs>
          <w:tab w:val="right" w:leader="dot" w:pos="8306"/>
        </w:tabs>
      </w:pPr>
      <w:hyperlink w:anchor="_Toc11605" w:history="1">
        <w:r>
          <w:rPr>
            <w:rFonts w:ascii="仿宋" w:eastAsia="仿宋" w:hAnsi="仿宋" w:cs="仿宋" w:hint="eastAsia"/>
            <w:lang w:eastAsia="zh-CN"/>
          </w:rPr>
          <w:t>(二)、土建工程设计年限及安全等级</w:t>
        </w:r>
        <w:r>
          <w:tab/>
        </w:r>
        <w:r>
          <w:fldChar w:fldCharType="begin"/>
        </w:r>
        <w:r>
          <w:instrText xml:space="preserve"> PAGEREF _Toc11605 \h </w:instrText>
        </w:r>
        <w:r>
          <w:fldChar w:fldCharType="separate"/>
        </w:r>
        <w:r>
          <w:t>15</w:t>
        </w:r>
        <w:r>
          <w:fldChar w:fldCharType="end"/>
        </w:r>
      </w:hyperlink>
    </w:p>
    <w:p>
      <w:pPr>
        <w:pStyle w:val="TOC2"/>
        <w:tabs>
          <w:tab w:val="right" w:leader="dot" w:pos="8306"/>
        </w:tabs>
      </w:pPr>
      <w:hyperlink w:anchor="_Toc24074" w:history="1">
        <w:r>
          <w:rPr>
            <w:rFonts w:ascii="仿宋" w:eastAsia="仿宋" w:hAnsi="仿宋" w:cs="仿宋" w:hint="eastAsia"/>
            <w:lang w:eastAsia="zh-CN"/>
          </w:rPr>
          <w:t>(三)、建筑工程设计总体要求</w:t>
        </w:r>
        <w:r>
          <w:tab/>
        </w:r>
        <w:r>
          <w:fldChar w:fldCharType="begin"/>
        </w:r>
        <w:r>
          <w:instrText xml:space="preserve"> PAGEREF _Toc24074 \h </w:instrText>
        </w:r>
        <w:r>
          <w:fldChar w:fldCharType="separate"/>
        </w:r>
        <w:r>
          <w:t>16</w:t>
        </w:r>
        <w:r>
          <w:fldChar w:fldCharType="end"/>
        </w:r>
      </w:hyperlink>
    </w:p>
    <w:p>
      <w:pPr>
        <w:pStyle w:val="TOC2"/>
        <w:tabs>
          <w:tab w:val="right" w:leader="dot" w:pos="8306"/>
        </w:tabs>
      </w:pPr>
      <w:hyperlink w:anchor="_Toc6590" w:history="1">
        <w:r>
          <w:rPr>
            <w:rFonts w:ascii="仿宋" w:eastAsia="仿宋" w:hAnsi="仿宋" w:cs="仿宋" w:hint="eastAsia"/>
            <w:lang w:eastAsia="zh-CN"/>
          </w:rPr>
          <w:t>(四)、土建工程建设指标</w:t>
        </w:r>
        <w:r>
          <w:tab/>
        </w:r>
        <w:r>
          <w:fldChar w:fldCharType="begin"/>
        </w:r>
        <w:r>
          <w:instrText xml:space="preserve"> PAGEREF _Toc6590 \h </w:instrText>
        </w:r>
        <w:r>
          <w:fldChar w:fldCharType="separate"/>
        </w:r>
        <w:r>
          <w:t>17</w:t>
        </w:r>
        <w:r>
          <w:fldChar w:fldCharType="end"/>
        </w:r>
      </w:hyperlink>
    </w:p>
    <w:p>
      <w:pPr>
        <w:pStyle w:val="TOC1"/>
        <w:tabs>
          <w:tab w:val="right" w:leader="dot" w:pos="8306"/>
        </w:tabs>
      </w:pPr>
      <w:hyperlink w:anchor="_Toc2974" w:history="1">
        <w:r>
          <w:rPr>
            <w:rFonts w:ascii="仿宋" w:eastAsia="仿宋" w:hAnsi="仿宋" w:cs="仿宋" w:hint="eastAsia"/>
            <w:lang w:eastAsia="zh-CN"/>
          </w:rPr>
          <w:t>五、高频开关电源项目概论</w:t>
        </w:r>
        <w:r>
          <w:tab/>
        </w:r>
        <w:r>
          <w:fldChar w:fldCharType="begin"/>
        </w:r>
        <w:r>
          <w:instrText xml:space="preserve"> PAGEREF _Toc2974 \h </w:instrText>
        </w:r>
        <w:r>
          <w:fldChar w:fldCharType="separate"/>
        </w:r>
        <w:r>
          <w:t>17</w:t>
        </w:r>
        <w:r>
          <w:fldChar w:fldCharType="end"/>
        </w:r>
      </w:hyperlink>
    </w:p>
    <w:p>
      <w:pPr>
        <w:pStyle w:val="TOC2"/>
        <w:tabs>
          <w:tab w:val="right" w:leader="dot" w:pos="8306"/>
        </w:tabs>
      </w:pPr>
      <w:hyperlink w:anchor="_Toc23477" w:history="1">
        <w:r>
          <w:rPr>
            <w:rFonts w:ascii="仿宋" w:eastAsia="仿宋" w:hAnsi="仿宋" w:cs="仿宋" w:hint="eastAsia"/>
            <w:lang w:eastAsia="zh-CN"/>
          </w:rPr>
          <w:t>(一)、高频开关电源项目概况</w:t>
        </w:r>
        <w:r>
          <w:tab/>
        </w:r>
        <w:r>
          <w:fldChar w:fldCharType="begin"/>
        </w:r>
        <w:r>
          <w:instrText xml:space="preserve"> PAGEREF _Toc23477 \h </w:instrText>
        </w:r>
        <w:r>
          <w:fldChar w:fldCharType="separate"/>
        </w:r>
        <w:r>
          <w:t>17</w:t>
        </w:r>
        <w:r>
          <w:fldChar w:fldCharType="end"/>
        </w:r>
      </w:hyperlink>
    </w:p>
    <w:p>
      <w:pPr>
        <w:pStyle w:val="TOC2"/>
        <w:tabs>
          <w:tab w:val="right" w:leader="dot" w:pos="8306"/>
        </w:tabs>
      </w:pPr>
      <w:hyperlink w:anchor="_Toc31801" w:history="1">
        <w:r>
          <w:rPr>
            <w:rFonts w:ascii="仿宋" w:eastAsia="仿宋" w:hAnsi="仿宋" w:cs="仿宋" w:hint="eastAsia"/>
            <w:lang w:eastAsia="zh-CN"/>
          </w:rPr>
          <w:t>(二)、高频开关电源项目目标</w:t>
        </w:r>
        <w:r>
          <w:tab/>
        </w:r>
        <w:r>
          <w:fldChar w:fldCharType="begin"/>
        </w:r>
        <w:r>
          <w:instrText xml:space="preserve"> PAGEREF _Toc31801 \h </w:instrText>
        </w:r>
        <w:r>
          <w:fldChar w:fldCharType="separate"/>
        </w:r>
        <w:r>
          <w:t>19</w:t>
        </w:r>
        <w:r>
          <w:fldChar w:fldCharType="end"/>
        </w:r>
      </w:hyperlink>
    </w:p>
    <w:p>
      <w:pPr>
        <w:pStyle w:val="TOC2"/>
        <w:tabs>
          <w:tab w:val="right" w:leader="dot" w:pos="8306"/>
        </w:tabs>
      </w:pPr>
      <w:hyperlink w:anchor="_Toc8836" w:history="1">
        <w:r>
          <w:rPr>
            <w:rFonts w:ascii="仿宋" w:eastAsia="仿宋" w:hAnsi="仿宋" w:cs="仿宋" w:hint="eastAsia"/>
            <w:lang w:eastAsia="zh-CN"/>
          </w:rPr>
          <w:t>(三)、高频开关电源项目提出的理由</w:t>
        </w:r>
        <w:r>
          <w:tab/>
        </w:r>
        <w:r>
          <w:fldChar w:fldCharType="begin"/>
        </w:r>
        <w:r>
          <w:instrText xml:space="preserve"> PAGEREF _Toc8836 \h </w:instrText>
        </w:r>
        <w:r>
          <w:fldChar w:fldCharType="separate"/>
        </w:r>
        <w:r>
          <w:t>20</w:t>
        </w:r>
        <w:r>
          <w:fldChar w:fldCharType="end"/>
        </w:r>
      </w:hyperlink>
    </w:p>
    <w:p>
      <w:pPr>
        <w:pStyle w:val="TOC2"/>
        <w:tabs>
          <w:tab w:val="right" w:leader="dot" w:pos="8306"/>
        </w:tabs>
      </w:pPr>
      <w:hyperlink w:anchor="_Toc10641" w:history="1">
        <w:r>
          <w:rPr>
            <w:rFonts w:ascii="仿宋" w:eastAsia="仿宋" w:hAnsi="仿宋" w:cs="仿宋" w:hint="eastAsia"/>
            <w:lang w:eastAsia="zh-CN"/>
          </w:rPr>
          <w:t>(四)、高频开关电源项目意义</w:t>
        </w:r>
        <w:r>
          <w:tab/>
        </w:r>
        <w:r>
          <w:fldChar w:fldCharType="begin"/>
        </w:r>
        <w:r>
          <w:instrText xml:space="preserve"> PAGEREF _Toc10641 \h </w:instrText>
        </w:r>
        <w:r>
          <w:fldChar w:fldCharType="separate"/>
        </w:r>
        <w:r>
          <w:t>22</w:t>
        </w:r>
        <w:r>
          <w:fldChar w:fldCharType="end"/>
        </w:r>
      </w:hyperlink>
    </w:p>
    <w:p>
      <w:pPr>
        <w:pStyle w:val="TOC2"/>
        <w:tabs>
          <w:tab w:val="right" w:leader="dot" w:pos="8306"/>
        </w:tabs>
      </w:pPr>
      <w:hyperlink w:anchor="_Toc12877" w:history="1">
        <w:r>
          <w:rPr>
            <w:rFonts w:ascii="仿宋" w:eastAsia="仿宋" w:hAnsi="仿宋" w:cs="仿宋" w:hint="eastAsia"/>
            <w:lang w:eastAsia="zh-CN"/>
          </w:rPr>
          <w:t>(五)、高频开关电源项目背景</w:t>
        </w:r>
        <w:r>
          <w:tab/>
        </w:r>
        <w:r>
          <w:fldChar w:fldCharType="begin"/>
        </w:r>
        <w:r>
          <w:instrText xml:space="preserve"> PAGEREF _Toc12877 \h </w:instrText>
        </w:r>
        <w:r>
          <w:fldChar w:fldCharType="separate"/>
        </w:r>
        <w:r>
          <w:t>23</w:t>
        </w:r>
        <w:r>
          <w:fldChar w:fldCharType="end"/>
        </w:r>
      </w:hyperlink>
    </w:p>
    <w:p>
      <w:pPr>
        <w:pStyle w:val="TOC1"/>
        <w:tabs>
          <w:tab w:val="right" w:leader="dot" w:pos="8306"/>
        </w:tabs>
      </w:pPr>
      <w:hyperlink w:anchor="_Toc23393" w:history="1">
        <w:r>
          <w:rPr>
            <w:rFonts w:ascii="仿宋" w:eastAsia="仿宋" w:hAnsi="仿宋" w:cs="仿宋" w:hint="eastAsia"/>
            <w:lang w:eastAsia="zh-CN"/>
          </w:rPr>
          <w:t>六、产品规划分析</w:t>
        </w:r>
        <w:r>
          <w:tab/>
        </w:r>
        <w:r>
          <w:fldChar w:fldCharType="begin"/>
        </w:r>
        <w:r>
          <w:instrText xml:space="preserve"> PAGEREF _Toc23393 \h </w:instrText>
        </w:r>
        <w:r>
          <w:fldChar w:fldCharType="separate"/>
        </w:r>
        <w:r>
          <w:t>24</w:t>
        </w:r>
        <w:r>
          <w:fldChar w:fldCharType="end"/>
        </w:r>
      </w:hyperlink>
    </w:p>
    <w:p>
      <w:pPr>
        <w:pStyle w:val="TOC2"/>
        <w:tabs>
          <w:tab w:val="right" w:leader="dot" w:pos="8306"/>
        </w:tabs>
      </w:pPr>
      <w:hyperlink w:anchor="_Toc32636" w:history="1">
        <w:r>
          <w:rPr>
            <w:rFonts w:ascii="仿宋" w:eastAsia="仿宋" w:hAnsi="仿宋" w:cs="仿宋" w:hint="eastAsia"/>
            <w:lang w:eastAsia="zh-CN"/>
          </w:rPr>
          <w:t>(一)、产品规划</w:t>
        </w:r>
        <w:r>
          <w:tab/>
        </w:r>
        <w:r>
          <w:fldChar w:fldCharType="begin"/>
        </w:r>
        <w:r>
          <w:instrText xml:space="preserve"> PAGEREF _Toc32636 \h </w:instrText>
        </w:r>
        <w:r>
          <w:fldChar w:fldCharType="separate"/>
        </w:r>
        <w:r>
          <w:t>24</w:t>
        </w:r>
        <w:r>
          <w:fldChar w:fldCharType="end"/>
        </w:r>
      </w:hyperlink>
    </w:p>
    <w:p>
      <w:pPr>
        <w:pStyle w:val="TOC2"/>
        <w:tabs>
          <w:tab w:val="right" w:leader="dot" w:pos="8306"/>
        </w:tabs>
      </w:pPr>
      <w:hyperlink w:anchor="_Toc14744" w:history="1">
        <w:r>
          <w:rPr>
            <w:rFonts w:ascii="仿宋" w:eastAsia="仿宋" w:hAnsi="仿宋" w:cs="仿宋" w:hint="eastAsia"/>
            <w:lang w:eastAsia="zh-CN"/>
          </w:rPr>
          <w:t>(二)、建设规模</w:t>
        </w:r>
        <w:r>
          <w:tab/>
        </w:r>
        <w:r>
          <w:fldChar w:fldCharType="begin"/>
        </w:r>
        <w:r>
          <w:instrText xml:space="preserve"> PAGEREF _Toc14744 \h </w:instrText>
        </w:r>
        <w:r>
          <w:fldChar w:fldCharType="separate"/>
        </w:r>
        <w:r>
          <w:t>25</w:t>
        </w:r>
        <w:r>
          <w:fldChar w:fldCharType="end"/>
        </w:r>
      </w:hyperlink>
    </w:p>
    <w:p>
      <w:pPr>
        <w:pStyle w:val="TOC1"/>
        <w:tabs>
          <w:tab w:val="right" w:leader="dot" w:pos="8306"/>
        </w:tabs>
      </w:pPr>
      <w:hyperlink w:anchor="_Toc19117" w:history="1">
        <w:r>
          <w:rPr>
            <w:rFonts w:ascii="仿宋" w:eastAsia="仿宋" w:hAnsi="仿宋" w:cs="仿宋" w:hint="eastAsia"/>
            <w:lang w:eastAsia="zh-CN"/>
          </w:rPr>
          <w:t>七、高频开关电源项目计划安排</w:t>
        </w:r>
        <w:r>
          <w:tab/>
        </w:r>
        <w:r>
          <w:fldChar w:fldCharType="begin"/>
        </w:r>
        <w:r>
          <w:instrText xml:space="preserve"> PAGEREF _Toc19117 \h </w:instrText>
        </w:r>
        <w:r>
          <w:fldChar w:fldCharType="separate"/>
        </w:r>
        <w:r>
          <w:t>26</w:t>
        </w:r>
        <w:r>
          <w:fldChar w:fldCharType="end"/>
        </w:r>
      </w:hyperlink>
    </w:p>
    <w:p>
      <w:pPr>
        <w:pStyle w:val="TOC2"/>
        <w:tabs>
          <w:tab w:val="right" w:leader="dot" w:pos="8306"/>
        </w:tabs>
      </w:pPr>
      <w:hyperlink w:anchor="_Toc289" w:history="1">
        <w:r>
          <w:rPr>
            <w:rFonts w:ascii="仿宋" w:eastAsia="仿宋" w:hAnsi="仿宋" w:cs="仿宋" w:hint="eastAsia"/>
            <w:lang w:eastAsia="zh-CN"/>
          </w:rPr>
          <w:t>(一)、建设周期</w:t>
        </w:r>
        <w:r>
          <w:tab/>
        </w:r>
        <w:r>
          <w:fldChar w:fldCharType="begin"/>
        </w:r>
        <w:r>
          <w:instrText xml:space="preserve"> PAGEREF _Toc289 \h </w:instrText>
        </w:r>
        <w:r>
          <w:fldChar w:fldCharType="separate"/>
        </w:r>
        <w:r>
          <w:t>26</w:t>
        </w:r>
        <w:r>
          <w:fldChar w:fldCharType="end"/>
        </w:r>
      </w:hyperlink>
    </w:p>
    <w:p>
      <w:pPr>
        <w:pStyle w:val="TOC2"/>
        <w:tabs>
          <w:tab w:val="right" w:leader="dot" w:pos="8306"/>
        </w:tabs>
      </w:pPr>
      <w:hyperlink w:anchor="_Toc26840" w:history="1">
        <w:r>
          <w:rPr>
            <w:rFonts w:ascii="仿宋" w:eastAsia="仿宋" w:hAnsi="仿宋" w:cs="仿宋" w:hint="eastAsia"/>
            <w:lang w:eastAsia="zh-CN"/>
          </w:rPr>
          <w:t>(二)、建设进度</w:t>
        </w:r>
        <w:r>
          <w:tab/>
        </w:r>
        <w:r>
          <w:fldChar w:fldCharType="begin"/>
        </w:r>
        <w:r>
          <w:instrText xml:space="preserve"> PAGEREF _Toc26840 \h </w:instrText>
        </w:r>
        <w:r>
          <w:fldChar w:fldCharType="separate"/>
        </w:r>
        <w:r>
          <w:t>26</w:t>
        </w:r>
        <w:r>
          <w:fldChar w:fldCharType="end"/>
        </w:r>
      </w:hyperlink>
    </w:p>
    <w:p>
      <w:pPr>
        <w:pStyle w:val="TOC2"/>
        <w:tabs>
          <w:tab w:val="right" w:leader="dot" w:pos="8306"/>
        </w:tabs>
      </w:pPr>
      <w:hyperlink w:anchor="_Toc30698" w:history="1">
        <w:r>
          <w:rPr>
            <w:rFonts w:ascii="仿宋" w:eastAsia="仿宋" w:hAnsi="仿宋" w:cs="仿宋" w:hint="eastAsia"/>
            <w:lang w:eastAsia="zh-CN"/>
          </w:rPr>
          <w:t>(三)、进度安排注意事项</w:t>
        </w:r>
        <w:r>
          <w:tab/>
        </w:r>
        <w:r>
          <w:fldChar w:fldCharType="begin"/>
        </w:r>
        <w:r>
          <w:instrText xml:space="preserve"> PAGEREF _Toc30698 \h </w:instrText>
        </w:r>
        <w:r>
          <w:fldChar w:fldCharType="separate"/>
        </w:r>
        <w:r>
          <w:t>27</w:t>
        </w:r>
        <w:r>
          <w:fldChar w:fldCharType="end"/>
        </w:r>
      </w:hyperlink>
    </w:p>
    <w:p>
      <w:pPr>
        <w:pStyle w:val="TOC2"/>
        <w:tabs>
          <w:tab w:val="right" w:leader="dot" w:pos="8306"/>
        </w:tabs>
      </w:pPr>
      <w:hyperlink w:anchor="_Toc448" w:history="1">
        <w:r>
          <w:rPr>
            <w:rFonts w:ascii="仿宋" w:eastAsia="仿宋" w:hAnsi="仿宋" w:cs="仿宋" w:hint="eastAsia"/>
            <w:lang w:eastAsia="zh-CN"/>
          </w:rPr>
          <w:t>(四)、人力资源配置</w:t>
        </w:r>
        <w:r>
          <w:tab/>
        </w:r>
        <w:r>
          <w:fldChar w:fldCharType="begin"/>
        </w:r>
        <w:r>
          <w:instrText xml:space="preserve"> PAGEREF _Toc448 \h </w:instrText>
        </w:r>
        <w:r>
          <w:fldChar w:fldCharType="separate"/>
        </w:r>
        <w:r>
          <w:t>29</w:t>
        </w:r>
        <w:r>
          <w:fldChar w:fldCharType="end"/>
        </w:r>
      </w:hyperlink>
    </w:p>
    <w:p>
      <w:pPr>
        <w:pStyle w:val="TOC1"/>
        <w:tabs>
          <w:tab w:val="right" w:leader="dot" w:pos="8306"/>
        </w:tabs>
      </w:pPr>
      <w:hyperlink w:anchor="_Toc25098" w:history="1">
        <w:r>
          <w:rPr>
            <w:rFonts w:ascii="仿宋" w:eastAsia="仿宋" w:hAnsi="仿宋" w:cs="仿宋" w:hint="eastAsia"/>
            <w:lang w:eastAsia="zh-CN"/>
          </w:rPr>
          <w:t>八、高频开关电源项目技术管理</w:t>
        </w:r>
        <w:r>
          <w:tab/>
        </w:r>
        <w:r>
          <w:fldChar w:fldCharType="begin"/>
        </w:r>
        <w:r>
          <w:instrText xml:space="preserve"> PAGEREF _Toc25098 \h </w:instrText>
        </w:r>
        <w:r>
          <w:fldChar w:fldCharType="separate"/>
        </w:r>
        <w:r>
          <w:t>30</w:t>
        </w:r>
        <w:r>
          <w:fldChar w:fldCharType="end"/>
        </w:r>
      </w:hyperlink>
    </w:p>
    <w:p>
      <w:pPr>
        <w:pStyle w:val="TOC2"/>
        <w:tabs>
          <w:tab w:val="right" w:leader="dot" w:pos="8306"/>
        </w:tabs>
      </w:pPr>
      <w:hyperlink w:anchor="_Toc7928" w:history="1">
        <w:r>
          <w:rPr>
            <w:rFonts w:ascii="仿宋" w:eastAsia="仿宋" w:hAnsi="仿宋" w:cs="仿宋" w:hint="eastAsia"/>
            <w:lang w:eastAsia="zh-CN"/>
          </w:rPr>
          <w:t>(一)、技术方案选用方向</w:t>
        </w:r>
        <w:r>
          <w:tab/>
        </w:r>
        <w:r>
          <w:fldChar w:fldCharType="begin"/>
        </w:r>
        <w:r>
          <w:instrText xml:space="preserve"> PAGEREF _Toc7928 \h </w:instrText>
        </w:r>
        <w:r>
          <w:fldChar w:fldCharType="separate"/>
        </w:r>
        <w:r>
          <w:t>30</w:t>
        </w:r>
        <w:r>
          <w:fldChar w:fldCharType="end"/>
        </w:r>
      </w:hyperlink>
    </w:p>
    <w:p>
      <w:pPr>
        <w:pStyle w:val="TOC2"/>
        <w:tabs>
          <w:tab w:val="right" w:leader="dot" w:pos="8306"/>
        </w:tabs>
      </w:pPr>
      <w:hyperlink w:anchor="_Toc2362" w:history="1">
        <w:r>
          <w:rPr>
            <w:rFonts w:ascii="仿宋" w:eastAsia="仿宋" w:hAnsi="仿宋" w:cs="仿宋" w:hint="eastAsia"/>
            <w:lang w:eastAsia="zh-CN"/>
          </w:rPr>
          <w:t>(二)、工艺技术方案选用原则</w:t>
        </w:r>
        <w:r>
          <w:tab/>
        </w:r>
        <w:r>
          <w:fldChar w:fldCharType="begin"/>
        </w:r>
        <w:r>
          <w:instrText xml:space="preserve"> PAGEREF _Toc2362 \h </w:instrText>
        </w:r>
        <w:r>
          <w:fldChar w:fldCharType="separate"/>
        </w:r>
        <w:r>
          <w:t>32</w:t>
        </w:r>
        <w:r>
          <w:fldChar w:fldCharType="end"/>
        </w:r>
      </w:hyperlink>
    </w:p>
    <w:p>
      <w:pPr>
        <w:pStyle w:val="TOC2"/>
        <w:tabs>
          <w:tab w:val="right" w:leader="dot" w:pos="8306"/>
        </w:tabs>
      </w:pPr>
      <w:hyperlink w:anchor="_Toc30719" w:history="1">
        <w:r>
          <w:rPr>
            <w:rFonts w:ascii="仿宋" w:eastAsia="仿宋" w:hAnsi="仿宋" w:cs="仿宋" w:hint="eastAsia"/>
            <w:lang w:eastAsia="zh-CN"/>
          </w:rPr>
          <w:t>(三)、工艺技术方案要求</w:t>
        </w:r>
        <w:r>
          <w:tab/>
        </w:r>
        <w:r>
          <w:fldChar w:fldCharType="begin"/>
        </w:r>
        <w:r>
          <w:instrText xml:space="preserve"> PAGEREF _Toc30719 \h </w:instrText>
        </w:r>
        <w:r>
          <w:fldChar w:fldCharType="separate"/>
        </w:r>
        <w:r>
          <w:t>34</w:t>
        </w:r>
        <w:r>
          <w:fldChar w:fldCharType="end"/>
        </w:r>
      </w:hyperlink>
    </w:p>
    <w:p>
      <w:pPr>
        <w:pStyle w:val="TOC1"/>
        <w:tabs>
          <w:tab w:val="right" w:leader="dot" w:pos="8306"/>
        </w:tabs>
      </w:pPr>
      <w:hyperlink w:anchor="_Toc12545" w:history="1">
        <w:r>
          <w:rPr>
            <w:rFonts w:ascii="仿宋" w:eastAsia="仿宋" w:hAnsi="仿宋" w:cs="仿宋" w:hint="eastAsia"/>
            <w:lang w:eastAsia="zh-CN"/>
          </w:rPr>
          <w:t>九、高频开关电源项目社会影响</w:t>
        </w:r>
        <w:r>
          <w:tab/>
        </w:r>
        <w:r>
          <w:fldChar w:fldCharType="begin"/>
        </w:r>
        <w:r>
          <w:instrText xml:space="preserve"> PAGEREF _Toc12545 \h </w:instrText>
        </w:r>
        <w:r>
          <w:fldChar w:fldCharType="separate"/>
        </w:r>
        <w:r>
          <w:t>36</w:t>
        </w:r>
        <w:r>
          <w:fldChar w:fldCharType="end"/>
        </w:r>
      </w:hyperlink>
    </w:p>
    <w:p>
      <w:pPr>
        <w:pStyle w:val="TOC2"/>
        <w:tabs>
          <w:tab w:val="right" w:leader="dot" w:pos="8306"/>
        </w:tabs>
      </w:pPr>
      <w:hyperlink w:anchor="_Toc3132" w:history="1">
        <w:r>
          <w:rPr>
            <w:rFonts w:ascii="仿宋" w:eastAsia="仿宋" w:hAnsi="仿宋" w:cs="仿宋" w:hint="eastAsia"/>
            <w:lang w:eastAsia="zh-CN"/>
          </w:rPr>
          <w:t>(一)、社会责任与义务</w:t>
        </w:r>
        <w:r>
          <w:tab/>
        </w:r>
        <w:r>
          <w:fldChar w:fldCharType="begin"/>
        </w:r>
        <w:r>
          <w:instrText xml:space="preserve"> PAGEREF _Toc3132 \h </w:instrText>
        </w:r>
        <w:r>
          <w:fldChar w:fldCharType="separate"/>
        </w:r>
        <w:r>
          <w:t>36</w:t>
        </w:r>
        <w:r>
          <w:fldChar w:fldCharType="end"/>
        </w:r>
      </w:hyperlink>
    </w:p>
    <w:p>
      <w:pPr>
        <w:pStyle w:val="TOC2"/>
        <w:tabs>
          <w:tab w:val="right" w:leader="dot" w:pos="8306"/>
        </w:tabs>
      </w:pPr>
      <w:hyperlink w:anchor="_Toc25914" w:history="1">
        <w:r>
          <w:rPr>
            <w:rFonts w:ascii="仿宋" w:eastAsia="仿宋" w:hAnsi="仿宋" w:cs="仿宋" w:hint="eastAsia"/>
            <w:lang w:eastAsia="zh-CN"/>
          </w:rPr>
          <w:t>(二)、社会参与与沟通</w:t>
        </w:r>
        <w:r>
          <w:tab/>
        </w:r>
        <w:r>
          <w:fldChar w:fldCharType="begin"/>
        </w:r>
        <w:r>
          <w:instrText xml:space="preserve"> PAGEREF _Toc25914 \h </w:instrText>
        </w:r>
        <w:r>
          <w:fldChar w:fldCharType="separate"/>
        </w:r>
        <w:r>
          <w:t>37</w:t>
        </w:r>
        <w:r>
          <w:fldChar w:fldCharType="end"/>
        </w:r>
      </w:hyperlink>
    </w:p>
    <w:p>
      <w:pPr>
        <w:pStyle w:val="TOC1"/>
        <w:tabs>
          <w:tab w:val="right" w:leader="dot" w:pos="8306"/>
        </w:tabs>
      </w:pPr>
      <w:hyperlink w:anchor="_Toc25060" w:history="1">
        <w:r>
          <w:rPr>
            <w:rFonts w:ascii="仿宋" w:eastAsia="仿宋" w:hAnsi="仿宋" w:cs="仿宋" w:hint="eastAsia"/>
            <w:lang w:eastAsia="zh-CN"/>
          </w:rPr>
          <w:t>十、高频开关电源项目人力资源管理</w:t>
        </w:r>
        <w:r>
          <w:tab/>
        </w:r>
        <w:r>
          <w:fldChar w:fldCharType="begin"/>
        </w:r>
        <w:r>
          <w:instrText xml:space="preserve"> PAGEREF _Toc25060 \h </w:instrText>
        </w:r>
        <w:r>
          <w:fldChar w:fldCharType="separate"/>
        </w:r>
        <w:r>
          <w:t>38</w:t>
        </w:r>
        <w:r>
          <w:fldChar w:fldCharType="end"/>
        </w:r>
      </w:hyperlink>
    </w:p>
    <w:p>
      <w:pPr>
        <w:pStyle w:val="TOC2"/>
        <w:tabs>
          <w:tab w:val="right" w:leader="dot" w:pos="8306"/>
        </w:tabs>
      </w:pPr>
      <w:hyperlink w:anchor="_Toc15844" w:history="1">
        <w:r>
          <w:rPr>
            <w:rFonts w:ascii="仿宋" w:eastAsia="仿宋" w:hAnsi="仿宋" w:cs="仿宋" w:hint="eastAsia"/>
            <w:lang w:eastAsia="zh-CN"/>
          </w:rPr>
          <w:t>(一)、建立健全的预算管理制度</w:t>
        </w:r>
        <w:r>
          <w:tab/>
        </w:r>
        <w:r>
          <w:fldChar w:fldCharType="begin"/>
        </w:r>
        <w:r>
          <w:instrText xml:space="preserve"> PAGEREF _Toc15844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14" w:history="1">
        <w:r>
          <w:rPr>
            <w:rFonts w:ascii="仿宋" w:eastAsia="仿宋" w:hAnsi="仿宋" w:cs="仿宋" w:hint="eastAsia"/>
            <w:lang w:eastAsia="zh-CN"/>
          </w:rPr>
          <w:t>(二)、加强资金流动监控</w:t>
        </w:r>
        <w:r>
          <w:tab/>
        </w:r>
        <w:r>
          <w:fldChar w:fldCharType="begin"/>
        </w:r>
        <w:r>
          <w:instrText xml:space="preserve"> PAGEREF _Toc14614 \h </w:instrText>
        </w:r>
        <w:r>
          <w:fldChar w:fldCharType="separate"/>
        </w:r>
        <w:r>
          <w:t>39</w:t>
        </w:r>
        <w:r>
          <w:fldChar w:fldCharType="end"/>
        </w:r>
      </w:hyperlink>
    </w:p>
    <w:p>
      <w:pPr>
        <w:pStyle w:val="TOC2"/>
        <w:tabs>
          <w:tab w:val="right" w:leader="dot" w:pos="8306"/>
        </w:tabs>
      </w:pPr>
      <w:hyperlink w:anchor="_Toc19038" w:history="1">
        <w:r>
          <w:rPr>
            <w:rFonts w:ascii="仿宋" w:eastAsia="仿宋" w:hAnsi="仿宋" w:cs="仿宋" w:hint="eastAsia"/>
            <w:lang w:eastAsia="zh-CN"/>
          </w:rPr>
          <w:t>(三)、制定完善的风险控制机制</w:t>
        </w:r>
        <w:r>
          <w:tab/>
        </w:r>
        <w:r>
          <w:fldChar w:fldCharType="begin"/>
        </w:r>
        <w:r>
          <w:instrText xml:space="preserve"> PAGEREF _Toc19038 \h </w:instrText>
        </w:r>
        <w:r>
          <w:fldChar w:fldCharType="separate"/>
        </w:r>
        <w:r>
          <w:t>41</w:t>
        </w:r>
        <w:r>
          <w:fldChar w:fldCharType="end"/>
        </w:r>
      </w:hyperlink>
    </w:p>
    <w:p>
      <w:pPr>
        <w:pStyle w:val="TOC2"/>
        <w:tabs>
          <w:tab w:val="right" w:leader="dot" w:pos="8306"/>
        </w:tabs>
      </w:pPr>
      <w:hyperlink w:anchor="_Toc15522" w:history="1">
        <w:r>
          <w:rPr>
            <w:rFonts w:ascii="仿宋" w:eastAsia="仿宋" w:hAnsi="仿宋" w:cs="仿宋" w:hint="eastAsia"/>
            <w:lang w:eastAsia="zh-CN"/>
          </w:rPr>
          <w:t>(四)、优化成本管理</w:t>
        </w:r>
        <w:r>
          <w:tab/>
        </w:r>
        <w:r>
          <w:fldChar w:fldCharType="begin"/>
        </w:r>
        <w:r>
          <w:instrText xml:space="preserve"> PAGEREF _Toc15522 \h </w:instrText>
        </w:r>
        <w:r>
          <w:fldChar w:fldCharType="separate"/>
        </w:r>
        <w:r>
          <w:t>42</w:t>
        </w:r>
        <w:r>
          <w:fldChar w:fldCharType="end"/>
        </w:r>
      </w:hyperlink>
    </w:p>
    <w:p>
      <w:pPr>
        <w:pStyle w:val="TOC1"/>
        <w:tabs>
          <w:tab w:val="right" w:leader="dot" w:pos="8306"/>
        </w:tabs>
      </w:pPr>
      <w:hyperlink w:anchor="_Toc10097" w:history="1">
        <w:r>
          <w:rPr>
            <w:rFonts w:ascii="仿宋" w:eastAsia="仿宋" w:hAnsi="仿宋" w:cs="仿宋" w:hint="eastAsia"/>
            <w:lang w:eastAsia="zh-CN"/>
          </w:rPr>
          <w:t>十一、高频开关电源项目创新与研发</w:t>
        </w:r>
        <w:r>
          <w:tab/>
        </w:r>
        <w:r>
          <w:fldChar w:fldCharType="begin"/>
        </w:r>
        <w:r>
          <w:instrText xml:space="preserve"> PAGEREF _Toc10097 \h </w:instrText>
        </w:r>
        <w:r>
          <w:fldChar w:fldCharType="separate"/>
        </w:r>
        <w:r>
          <w:t>43</w:t>
        </w:r>
        <w:r>
          <w:fldChar w:fldCharType="end"/>
        </w:r>
      </w:hyperlink>
    </w:p>
    <w:p>
      <w:pPr>
        <w:pStyle w:val="TOC2"/>
        <w:tabs>
          <w:tab w:val="right" w:leader="dot" w:pos="8306"/>
        </w:tabs>
      </w:pPr>
      <w:hyperlink w:anchor="_Toc18019" w:history="1">
        <w:r>
          <w:rPr>
            <w:rFonts w:ascii="仿宋" w:eastAsia="仿宋" w:hAnsi="仿宋" w:cs="仿宋" w:hint="eastAsia"/>
            <w:lang w:eastAsia="zh-CN"/>
          </w:rPr>
          <w:t>(一)、创新策略与方向</w:t>
        </w:r>
        <w:r>
          <w:tab/>
        </w:r>
        <w:r>
          <w:fldChar w:fldCharType="begin"/>
        </w:r>
        <w:r>
          <w:instrText xml:space="preserve"> PAGEREF _Toc18019 \h </w:instrText>
        </w:r>
        <w:r>
          <w:fldChar w:fldCharType="separate"/>
        </w:r>
        <w:r>
          <w:t>43</w:t>
        </w:r>
        <w:r>
          <w:fldChar w:fldCharType="end"/>
        </w:r>
      </w:hyperlink>
    </w:p>
    <w:p>
      <w:pPr>
        <w:pStyle w:val="TOC2"/>
        <w:tabs>
          <w:tab w:val="right" w:leader="dot" w:pos="8306"/>
        </w:tabs>
      </w:pPr>
      <w:hyperlink w:anchor="_Toc7906" w:history="1">
        <w:r>
          <w:rPr>
            <w:rFonts w:ascii="仿宋" w:eastAsia="仿宋" w:hAnsi="仿宋" w:cs="仿宋" w:hint="eastAsia"/>
            <w:lang w:eastAsia="zh-CN"/>
          </w:rPr>
          <w:t>(二)、研发规划与投入</w:t>
        </w:r>
        <w:r>
          <w:tab/>
        </w:r>
        <w:r>
          <w:fldChar w:fldCharType="begin"/>
        </w:r>
        <w:r>
          <w:instrText xml:space="preserve"> PAGEREF _Toc7906 \h </w:instrText>
        </w:r>
        <w:r>
          <w:fldChar w:fldCharType="separate"/>
        </w:r>
        <w:r>
          <w:t>45</w:t>
        </w:r>
        <w:r>
          <w:fldChar w:fldCharType="end"/>
        </w:r>
      </w:hyperlink>
    </w:p>
    <w:p>
      <w:pPr>
        <w:pStyle w:val="TOC1"/>
        <w:tabs>
          <w:tab w:val="right" w:leader="dot" w:pos="8306"/>
        </w:tabs>
      </w:pPr>
      <w:hyperlink w:anchor="_Toc15123" w:history="1">
        <w:r>
          <w:rPr>
            <w:rFonts w:ascii="仿宋" w:eastAsia="仿宋" w:hAnsi="仿宋" w:cs="仿宋" w:hint="eastAsia"/>
            <w:lang w:eastAsia="zh-CN"/>
          </w:rPr>
          <w:t>十二、高频开关电源项目环境影响分析</w:t>
        </w:r>
        <w:r>
          <w:tab/>
        </w:r>
        <w:r>
          <w:fldChar w:fldCharType="begin"/>
        </w:r>
        <w:r>
          <w:instrText xml:space="preserve"> PAGEREF _Toc15123 \h </w:instrText>
        </w:r>
        <w:r>
          <w:fldChar w:fldCharType="separate"/>
        </w:r>
        <w:r>
          <w:t>46</w:t>
        </w:r>
        <w:r>
          <w:fldChar w:fldCharType="end"/>
        </w:r>
      </w:hyperlink>
    </w:p>
    <w:p>
      <w:pPr>
        <w:pStyle w:val="TOC2"/>
        <w:tabs>
          <w:tab w:val="right" w:leader="dot" w:pos="8306"/>
        </w:tabs>
      </w:pPr>
      <w:hyperlink w:anchor="_Toc25699" w:history="1">
        <w:r>
          <w:rPr>
            <w:rFonts w:ascii="仿宋" w:eastAsia="仿宋" w:hAnsi="仿宋" w:cs="仿宋" w:hint="eastAsia"/>
            <w:lang w:eastAsia="zh-CN"/>
          </w:rPr>
          <w:t>(一)、建设区域环境质量现状</w:t>
        </w:r>
        <w:r>
          <w:tab/>
        </w:r>
        <w:r>
          <w:fldChar w:fldCharType="begin"/>
        </w:r>
        <w:r>
          <w:instrText xml:space="preserve"> PAGEREF _Toc25699 \h </w:instrText>
        </w:r>
        <w:r>
          <w:fldChar w:fldCharType="separate"/>
        </w:r>
        <w:r>
          <w:t>46</w:t>
        </w:r>
        <w:r>
          <w:fldChar w:fldCharType="end"/>
        </w:r>
      </w:hyperlink>
    </w:p>
    <w:p>
      <w:pPr>
        <w:pStyle w:val="TOC2"/>
        <w:tabs>
          <w:tab w:val="right" w:leader="dot" w:pos="8306"/>
        </w:tabs>
      </w:pPr>
      <w:hyperlink w:anchor="_Toc25083" w:history="1">
        <w:r>
          <w:rPr>
            <w:rFonts w:ascii="仿宋" w:eastAsia="仿宋" w:hAnsi="仿宋" w:cs="仿宋" w:hint="eastAsia"/>
            <w:lang w:eastAsia="zh-CN"/>
          </w:rPr>
          <w:t>(二)、建设期环境保护</w:t>
        </w:r>
        <w:r>
          <w:tab/>
        </w:r>
        <w:r>
          <w:fldChar w:fldCharType="begin"/>
        </w:r>
        <w:r>
          <w:instrText xml:space="preserve"> PAGEREF _Toc25083 \h </w:instrText>
        </w:r>
        <w:r>
          <w:fldChar w:fldCharType="separate"/>
        </w:r>
        <w:r>
          <w:t>48</w:t>
        </w:r>
        <w:r>
          <w:fldChar w:fldCharType="end"/>
        </w:r>
      </w:hyperlink>
    </w:p>
    <w:p>
      <w:pPr>
        <w:pStyle w:val="TOC2"/>
        <w:tabs>
          <w:tab w:val="right" w:leader="dot" w:pos="8306"/>
        </w:tabs>
      </w:pPr>
      <w:hyperlink w:anchor="_Toc25358" w:history="1">
        <w:r>
          <w:rPr>
            <w:rFonts w:ascii="仿宋" w:eastAsia="仿宋" w:hAnsi="仿宋" w:cs="仿宋" w:hint="eastAsia"/>
            <w:lang w:eastAsia="zh-CN"/>
          </w:rPr>
          <w:t>(三)、运营期环境保护</w:t>
        </w:r>
        <w:r>
          <w:tab/>
        </w:r>
        <w:r>
          <w:fldChar w:fldCharType="begin"/>
        </w:r>
        <w:r>
          <w:instrText xml:space="preserve"> PAGEREF _Toc25358 \h </w:instrText>
        </w:r>
        <w:r>
          <w:fldChar w:fldCharType="separate"/>
        </w:r>
        <w:r>
          <w:t>49</w:t>
        </w:r>
        <w:r>
          <w:fldChar w:fldCharType="end"/>
        </w:r>
      </w:hyperlink>
    </w:p>
    <w:p>
      <w:pPr>
        <w:pStyle w:val="TOC2"/>
        <w:tabs>
          <w:tab w:val="right" w:leader="dot" w:pos="8306"/>
        </w:tabs>
      </w:pPr>
      <w:hyperlink w:anchor="_Toc32498" w:history="1">
        <w:r>
          <w:rPr>
            <w:rFonts w:ascii="仿宋" w:eastAsia="仿宋" w:hAnsi="仿宋" w:cs="仿宋" w:hint="eastAsia"/>
            <w:lang w:eastAsia="zh-CN"/>
          </w:rPr>
          <w:t>(四)、高频开关电源项目建设对区域经济的影响</w:t>
        </w:r>
        <w:r>
          <w:tab/>
        </w:r>
        <w:r>
          <w:fldChar w:fldCharType="begin"/>
        </w:r>
        <w:r>
          <w:instrText xml:space="preserve"> PAGEREF _Toc32498 \h </w:instrText>
        </w:r>
        <w:r>
          <w:fldChar w:fldCharType="separate"/>
        </w:r>
        <w:r>
          <w:t>51</w:t>
        </w:r>
        <w:r>
          <w:fldChar w:fldCharType="end"/>
        </w:r>
      </w:hyperlink>
    </w:p>
    <w:p>
      <w:pPr>
        <w:pStyle w:val="TOC2"/>
        <w:tabs>
          <w:tab w:val="right" w:leader="dot" w:pos="8306"/>
        </w:tabs>
      </w:pPr>
      <w:hyperlink w:anchor="_Toc26589" w:history="1">
        <w:r>
          <w:rPr>
            <w:rFonts w:ascii="仿宋" w:eastAsia="仿宋" w:hAnsi="仿宋" w:cs="仿宋" w:hint="eastAsia"/>
            <w:lang w:eastAsia="zh-CN"/>
          </w:rPr>
          <w:t>(五)、废弃物处理</w:t>
        </w:r>
        <w:r>
          <w:tab/>
        </w:r>
        <w:r>
          <w:fldChar w:fldCharType="begin"/>
        </w:r>
        <w:r>
          <w:instrText xml:space="preserve"> PAGEREF _Toc26589 \h </w:instrText>
        </w:r>
        <w:r>
          <w:fldChar w:fldCharType="separate"/>
        </w:r>
        <w:r>
          <w:t>52</w:t>
        </w:r>
        <w:r>
          <w:fldChar w:fldCharType="end"/>
        </w:r>
      </w:hyperlink>
    </w:p>
    <w:p>
      <w:pPr>
        <w:pStyle w:val="TOC2"/>
        <w:tabs>
          <w:tab w:val="right" w:leader="dot" w:pos="8306"/>
        </w:tabs>
      </w:pPr>
      <w:hyperlink w:anchor="_Toc27014" w:history="1">
        <w:r>
          <w:rPr>
            <w:rFonts w:ascii="仿宋" w:eastAsia="仿宋" w:hAnsi="仿宋" w:cs="仿宋" w:hint="eastAsia"/>
            <w:lang w:eastAsia="zh-CN"/>
          </w:rPr>
          <w:t>(六)、特殊环境影响分析</w:t>
        </w:r>
        <w:r>
          <w:tab/>
        </w:r>
        <w:r>
          <w:fldChar w:fldCharType="begin"/>
        </w:r>
        <w:r>
          <w:instrText xml:space="preserve"> PAGEREF _Toc27014 \h </w:instrText>
        </w:r>
        <w:r>
          <w:fldChar w:fldCharType="separate"/>
        </w:r>
        <w:r>
          <w:t>54</w:t>
        </w:r>
        <w:r>
          <w:fldChar w:fldCharType="end"/>
        </w:r>
      </w:hyperlink>
    </w:p>
    <w:p>
      <w:pPr>
        <w:pStyle w:val="TOC2"/>
        <w:tabs>
          <w:tab w:val="right" w:leader="dot" w:pos="8306"/>
        </w:tabs>
      </w:pPr>
      <w:hyperlink w:anchor="_Toc6329" w:history="1">
        <w:r>
          <w:rPr>
            <w:rFonts w:ascii="仿宋" w:eastAsia="仿宋" w:hAnsi="仿宋" w:cs="仿宋" w:hint="eastAsia"/>
            <w:lang w:eastAsia="zh-CN"/>
          </w:rPr>
          <w:t>(七)、清洁生产</w:t>
        </w:r>
        <w:r>
          <w:tab/>
        </w:r>
        <w:r>
          <w:fldChar w:fldCharType="begin"/>
        </w:r>
        <w:r>
          <w:instrText xml:space="preserve"> PAGEREF _Toc6329 \h </w:instrText>
        </w:r>
        <w:r>
          <w:fldChar w:fldCharType="separate"/>
        </w:r>
        <w:r>
          <w:t>55</w:t>
        </w:r>
        <w:r>
          <w:fldChar w:fldCharType="end"/>
        </w:r>
      </w:hyperlink>
    </w:p>
    <w:p>
      <w:pPr>
        <w:pStyle w:val="TOC2"/>
        <w:tabs>
          <w:tab w:val="right" w:leader="dot" w:pos="8306"/>
        </w:tabs>
      </w:pPr>
      <w:hyperlink w:anchor="_Toc29258" w:history="1">
        <w:r>
          <w:rPr>
            <w:rFonts w:ascii="仿宋" w:eastAsia="仿宋" w:hAnsi="仿宋" w:cs="仿宋" w:hint="eastAsia"/>
            <w:lang w:eastAsia="zh-CN"/>
          </w:rPr>
          <w:t>(八)、环境保护综合评价</w:t>
        </w:r>
        <w:r>
          <w:tab/>
        </w:r>
        <w:r>
          <w:fldChar w:fldCharType="begin"/>
        </w:r>
        <w:r>
          <w:instrText xml:space="preserve"> PAGEREF _Toc29258 \h </w:instrText>
        </w:r>
        <w:r>
          <w:fldChar w:fldCharType="separate"/>
        </w:r>
        <w:r>
          <w:t>56</w:t>
        </w:r>
        <w:r>
          <w:fldChar w:fldCharType="end"/>
        </w:r>
      </w:hyperlink>
    </w:p>
    <w:p>
      <w:pPr>
        <w:pStyle w:val="TOC1"/>
        <w:tabs>
          <w:tab w:val="right" w:leader="dot" w:pos="8306"/>
        </w:tabs>
      </w:pPr>
      <w:hyperlink w:anchor="_Toc25868" w:history="1">
        <w:r>
          <w:rPr>
            <w:rFonts w:ascii="仿宋" w:eastAsia="仿宋" w:hAnsi="仿宋" w:cs="仿宋" w:hint="eastAsia"/>
            <w:lang w:eastAsia="zh-CN"/>
          </w:rPr>
          <w:t>十三、利益相关者分析与沟通计划</w:t>
        </w:r>
        <w:r>
          <w:tab/>
        </w:r>
        <w:r>
          <w:fldChar w:fldCharType="begin"/>
        </w:r>
        <w:r>
          <w:instrText xml:space="preserve"> PAGEREF _Toc25868 \h </w:instrText>
        </w:r>
        <w:r>
          <w:fldChar w:fldCharType="separate"/>
        </w:r>
        <w:r>
          <w:t>57</w:t>
        </w:r>
        <w:r>
          <w:fldChar w:fldCharType="end"/>
        </w:r>
      </w:hyperlink>
    </w:p>
    <w:p>
      <w:pPr>
        <w:pStyle w:val="TOC2"/>
        <w:tabs>
          <w:tab w:val="right" w:leader="dot" w:pos="8306"/>
        </w:tabs>
      </w:pPr>
      <w:hyperlink w:anchor="_Toc12178" w:history="1">
        <w:r>
          <w:rPr>
            <w:rFonts w:ascii="仿宋" w:eastAsia="仿宋" w:hAnsi="仿宋" w:cs="仿宋" w:hint="eastAsia"/>
            <w:lang w:eastAsia="zh-CN"/>
          </w:rPr>
          <w:t>(一)、利益相关者分析</w:t>
        </w:r>
        <w:r>
          <w:tab/>
        </w:r>
        <w:r>
          <w:fldChar w:fldCharType="begin"/>
        </w:r>
        <w:r>
          <w:instrText xml:space="preserve"> PAGEREF _Toc12178 \h </w:instrText>
        </w:r>
        <w:r>
          <w:fldChar w:fldCharType="separate"/>
        </w:r>
        <w:r>
          <w:t>57</w:t>
        </w:r>
        <w:r>
          <w:fldChar w:fldCharType="end"/>
        </w:r>
      </w:hyperlink>
    </w:p>
    <w:p>
      <w:pPr>
        <w:pStyle w:val="TOC2"/>
        <w:tabs>
          <w:tab w:val="right" w:leader="dot" w:pos="8306"/>
        </w:tabs>
      </w:pPr>
      <w:hyperlink w:anchor="_Toc17420" w:history="1">
        <w:r>
          <w:rPr>
            <w:rFonts w:ascii="仿宋" w:eastAsia="仿宋" w:hAnsi="仿宋" w:cs="仿宋" w:hint="eastAsia"/>
            <w:lang w:eastAsia="zh-CN"/>
          </w:rPr>
          <w:t>(二)、沟通计划</w:t>
        </w:r>
        <w:r>
          <w:tab/>
        </w:r>
        <w:r>
          <w:fldChar w:fldCharType="begin"/>
        </w:r>
        <w:r>
          <w:instrText xml:space="preserve"> PAGEREF _Toc17420 \h </w:instrText>
        </w:r>
        <w:r>
          <w:fldChar w:fldCharType="separate"/>
        </w:r>
        <w:r>
          <w:t>58</w:t>
        </w:r>
        <w:r>
          <w:fldChar w:fldCharType="end"/>
        </w:r>
      </w:hyperlink>
    </w:p>
    <w:p>
      <w:pPr>
        <w:pStyle w:val="TOC1"/>
        <w:tabs>
          <w:tab w:val="right" w:leader="dot" w:pos="8306"/>
        </w:tabs>
      </w:pPr>
      <w:hyperlink w:anchor="_Toc21806" w:history="1">
        <w:r>
          <w:rPr>
            <w:rFonts w:ascii="仿宋" w:eastAsia="仿宋" w:hAnsi="仿宋" w:cs="仿宋" w:hint="eastAsia"/>
            <w:lang w:eastAsia="zh-CN"/>
          </w:rPr>
          <w:t>十四、高频开关电源项目变更管理</w:t>
        </w:r>
        <w:r>
          <w:tab/>
        </w:r>
        <w:r>
          <w:fldChar w:fldCharType="begin"/>
        </w:r>
        <w:r>
          <w:instrText xml:space="preserve"> PAGEREF _Toc21806 \h </w:instrText>
        </w:r>
        <w:r>
          <w:fldChar w:fldCharType="separate"/>
        </w:r>
        <w:r>
          <w:t>60</w:t>
        </w:r>
        <w:r>
          <w:fldChar w:fldCharType="end"/>
        </w:r>
      </w:hyperlink>
    </w:p>
    <w:p>
      <w:pPr>
        <w:pStyle w:val="TOC2"/>
        <w:tabs>
          <w:tab w:val="right" w:leader="dot" w:pos="8306"/>
        </w:tabs>
      </w:pPr>
      <w:hyperlink w:anchor="_Toc30217" w:history="1">
        <w:r>
          <w:rPr>
            <w:rFonts w:ascii="仿宋" w:eastAsia="仿宋" w:hAnsi="仿宋" w:cs="仿宋" w:hint="eastAsia"/>
            <w:lang w:eastAsia="zh-CN"/>
          </w:rPr>
          <w:t>(一)、变更申请与评估</w:t>
        </w:r>
        <w:r>
          <w:tab/>
        </w:r>
        <w:r>
          <w:fldChar w:fldCharType="begin"/>
        </w:r>
        <w:r>
          <w:instrText xml:space="preserve"> PAGEREF _Toc30217 \h </w:instrText>
        </w:r>
        <w:r>
          <w:fldChar w:fldCharType="separate"/>
        </w:r>
        <w:r>
          <w:t>60</w:t>
        </w:r>
        <w:r>
          <w:fldChar w:fldCharType="end"/>
        </w:r>
      </w:hyperlink>
    </w:p>
    <w:p>
      <w:pPr>
        <w:pStyle w:val="TOC2"/>
        <w:tabs>
          <w:tab w:val="right" w:leader="dot" w:pos="8306"/>
        </w:tabs>
      </w:pPr>
      <w:hyperlink w:anchor="_Toc5859" w:history="1">
        <w:r>
          <w:rPr>
            <w:rFonts w:ascii="仿宋" w:eastAsia="仿宋" w:hAnsi="仿宋" w:cs="仿宋" w:hint="eastAsia"/>
            <w:lang w:eastAsia="zh-CN"/>
          </w:rPr>
          <w:t>(二)、变更实施与控制</w:t>
        </w:r>
        <w:r>
          <w:tab/>
        </w:r>
        <w:r>
          <w:fldChar w:fldCharType="begin"/>
        </w:r>
        <w:r>
          <w:instrText xml:space="preserve"> PAGEREF _Toc5859 \h </w:instrText>
        </w:r>
        <w:r>
          <w:fldChar w:fldCharType="separate"/>
        </w:r>
        <w:r>
          <w:t>60</w:t>
        </w:r>
        <w:r>
          <w:fldChar w:fldCharType="end"/>
        </w:r>
      </w:hyperlink>
    </w:p>
    <w:p>
      <w:pPr>
        <w:pStyle w:val="TOC1"/>
        <w:tabs>
          <w:tab w:val="right" w:leader="dot" w:pos="8306"/>
        </w:tabs>
      </w:pPr>
      <w:hyperlink w:anchor="_Toc27016" w:history="1">
        <w:r>
          <w:rPr>
            <w:rFonts w:ascii="仿宋" w:eastAsia="仿宋" w:hAnsi="仿宋" w:cs="仿宋" w:hint="eastAsia"/>
            <w:lang w:eastAsia="zh-CN"/>
          </w:rPr>
          <w:t>十五、供应链管理</w:t>
        </w:r>
        <w:r>
          <w:tab/>
        </w:r>
        <w:r>
          <w:fldChar w:fldCharType="begin"/>
        </w:r>
        <w:r>
          <w:instrText xml:space="preserve"> PAGEREF _Toc27016 \h </w:instrText>
        </w:r>
        <w:r>
          <w:fldChar w:fldCharType="separate"/>
        </w:r>
        <w:r>
          <w:t>61</w:t>
        </w:r>
        <w:r>
          <w:fldChar w:fldCharType="end"/>
        </w:r>
      </w:hyperlink>
    </w:p>
    <w:p>
      <w:pPr>
        <w:pStyle w:val="TOC2"/>
        <w:tabs>
          <w:tab w:val="right" w:leader="dot" w:pos="8306"/>
        </w:tabs>
      </w:pPr>
      <w:hyperlink w:anchor="_Toc21419" w:history="1">
        <w:r>
          <w:rPr>
            <w:rFonts w:ascii="仿宋" w:eastAsia="仿宋" w:hAnsi="仿宋" w:cs="仿宋" w:hint="eastAsia"/>
            <w:lang w:eastAsia="zh-CN"/>
          </w:rPr>
          <w:t>(一)、供应链战略规划</w:t>
        </w:r>
        <w:r>
          <w:tab/>
        </w:r>
        <w:r>
          <w:fldChar w:fldCharType="begin"/>
        </w:r>
        <w:r>
          <w:instrText xml:space="preserve"> PAGEREF _Toc21419 \h </w:instrText>
        </w:r>
        <w:r>
          <w:fldChar w:fldCharType="separate"/>
        </w:r>
        <w:r>
          <w:t>61</w:t>
        </w:r>
        <w:r>
          <w:fldChar w:fldCharType="end"/>
        </w:r>
      </w:hyperlink>
    </w:p>
    <w:p>
      <w:pPr>
        <w:pStyle w:val="TOC2"/>
        <w:tabs>
          <w:tab w:val="right" w:leader="dot" w:pos="8306"/>
        </w:tabs>
      </w:pPr>
      <w:hyperlink w:anchor="_Toc10748" w:history="1">
        <w:r>
          <w:rPr>
            <w:rFonts w:ascii="仿宋" w:eastAsia="仿宋" w:hAnsi="仿宋" w:cs="仿宋" w:hint="eastAsia"/>
            <w:lang w:eastAsia="zh-CN"/>
          </w:rPr>
          <w:t>(二)、供应商选择与合作</w:t>
        </w:r>
        <w:r>
          <w:tab/>
        </w:r>
        <w:r>
          <w:fldChar w:fldCharType="begin"/>
        </w:r>
        <w:r>
          <w:instrText xml:space="preserve"> PAGEREF _Toc10748 \h </w:instrText>
        </w:r>
        <w:r>
          <w:fldChar w:fldCharType="separate"/>
        </w:r>
        <w:r>
          <w:t>62</w:t>
        </w:r>
        <w:r>
          <w:fldChar w:fldCharType="end"/>
        </w:r>
      </w:hyperlink>
    </w:p>
    <w:p>
      <w:pPr>
        <w:pStyle w:val="TOC2"/>
        <w:tabs>
          <w:tab w:val="right" w:leader="dot" w:pos="8306"/>
        </w:tabs>
      </w:pPr>
      <w:hyperlink w:anchor="_Toc30730" w:history="1">
        <w:r>
          <w:rPr>
            <w:rFonts w:ascii="仿宋" w:eastAsia="仿宋" w:hAnsi="仿宋" w:cs="仿宋" w:hint="eastAsia"/>
            <w:lang w:eastAsia="zh-CN"/>
          </w:rPr>
          <w:t>(三)、物流与库存管理</w:t>
        </w:r>
        <w:r>
          <w:tab/>
        </w:r>
        <w:r>
          <w:fldChar w:fldCharType="begin"/>
        </w:r>
        <w:r>
          <w:instrText xml:space="preserve"> PAGEREF _Toc30730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99"/>
      <w:r>
        <w:rPr>
          <w:rFonts w:ascii="仿宋" w:eastAsia="仿宋" w:hAnsi="仿宋" w:cs="仿宋" w:hint="eastAsia"/>
          <w:sz w:val="28"/>
          <w:lang w:eastAsia="zh-CN"/>
        </w:rPr>
        <w:t>一、高频开关电源项目选址可行性分析</w:t>
      </w:r>
      <w:bookmarkEnd w:id="2"/>
    </w:p>
    <w:p>
      <w:pPr>
        <w:pStyle w:val="Heading2"/>
        <w:rPr>
          <w:rFonts w:ascii="仿宋" w:eastAsia="仿宋" w:hAnsi="仿宋" w:cs="仿宋" w:hint="eastAsia"/>
          <w:lang w:eastAsia="zh-CN"/>
        </w:rPr>
      </w:pPr>
      <w:bookmarkStart w:id="3" w:name="_Toc14665"/>
      <w:r>
        <w:rPr>
          <w:rFonts w:ascii="仿宋" w:eastAsia="仿宋" w:hAnsi="仿宋" w:cs="仿宋" w:hint="eastAsia"/>
          <w:lang w:eastAsia="zh-CN"/>
        </w:rPr>
        <w:t>(一)、高频开关电源项目选址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该高频开关电源项目选址位于XX省XX市XX区XXX街道</w:t>
      </w:r>
    </w:p>
    <w:p>
      <w:pPr>
        <w:pStyle w:val="Heading2"/>
        <w:ind w:firstLine="560" w:firstLineChars="200"/>
        <w:rPr>
          <w:rFonts w:ascii="仿宋" w:eastAsia="仿宋" w:hAnsi="仿宋" w:cs="仿宋" w:hint="eastAsia"/>
          <w:sz w:val="28"/>
          <w:lang w:eastAsia="zh-CN"/>
        </w:rPr>
      </w:pPr>
      <w:bookmarkStart w:id="4" w:name="_Toc145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高频开关电源项目的征地面积将根据高频开关电源项目的实际规模和需求进行精确规划。具体面积XXX平方米，旨在确保高频开关电源项目不仅能够满足当前的发展需求，还能够预留空间以适应未来的扩展。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净用地面积是在征地面积基础上去除不可利用面积后的实际可开发用地。具体面积XXX平方米，考虑到环保、交通、安全等多方面因素，以确保高频开关电源项目在整体利用效率上达到最优。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高频开关电源项目计划建设的建筑总规模具体面积XXX平方米。这一规模的确定综合考虑了高频开关电源项目的性质、规模，以及城市规划的相关要求，确保建筑布局与周边环境协调一致。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绿地率是高频开关电源项目用地中被规划为绿地的比例。具体面积XXX平方米，旨在通过合理规划绿地，改善高频开关电源项目周边环境，提升居民生活质量，并符合城市整体绿化规划。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容积率是用地上可以建设的建筑总体积与用地面积之比。具体面积XXX，通过合理的容积率规划，确保高频开关电源项目建筑规模与周边环境和谐共生。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频开关电源项目选址与当地城市规划相一致，具体面积XXX平方米。通过与城市规划部门深入沟通，确保高频开关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频开关电源项目选址符合当地产业政策，具体面积XXX平方米。这包括高频开关电源项目对当地经济的促进作用，以及对相关产业的带动效应，确保高频开关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用地总体要求必须符合环保和可持续发展的原则，具体面积XXX平方米。通过采用绿色建筑设计、节能减排等措施，确保高频开关电源项目在建设和运营过程中对环境的影响最小化，达到可持续发展的要求。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确保高频开关电源项目选址具备必要的公共设施配套，具体面积XXX平方米。这包括交通便利性、教育、医疗等基础设施，以提高居民生活品质，使得高频开关电源项目选址更具吸引力。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考虑用地总体要求对当地社会稳定性的影响，具体面积XXX平方米。通过深入了解当地社区反馈，确保高频开关电源项目的选址和建设过程对当地社会和谐稳定产生积极作用。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频开关电源项目选址不仅符合法规和规划，还在实际操作中具有可行性。这一全面规划将为高频开关电源项目的成功实施提供坚实的基础，确保高频开关电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5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频开关电源项目的设备规划和空间设计中，我们将采取灵活设备布局的措施。设备布局将根据实际需求进行灵活设计，避免不必要的浪费。通过合理规划设备摆放位置，我们将提高设备的利用率，减少设备间距，以确保高频开关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频开关电源项目内部引入共享设施的概念，例如共享会议室、办公区等。通过这种方式，我们可以减少对资源的重复建设，提高资源共享效率，从而减小高频开关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8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频开关电源项目的总图布置中，我们将不同功能区域进行明确的规划，以最大程度满足高频开关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5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频开关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频开关电源项目对环境的影响是综合评价的重要因素之一。我们将详细考虑选址周边的自然环境、生态保护区、水源地等情况，确保高频开关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对选址的评价还需充分考虑当地政府的产业政策和法规。我们将详细了解高频开关电源项目所在地的相关政策，确保高频开关电源项目的规划和运营与当地法规相符，降低不必要的法律风险。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考虑到社会稳定性对企业运营的重要性，我们将评估选址地区的社会安全情况、劳工关系、社区反馈等方面，以确保高频开关电源项目的建设和运营不会受到社会稳定性的负面影响。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最后，我们将综合考虑用地成本，包括土地购置费用、土地开发成本等。通过对用地成本的详细评估，我们能够做出更为精确的经济效益分析，为高频开关电源项目的投资决策提供有力支持。</w:t>
      </w:r>
    </w:p>
    <w:p>
      <w:pPr>
        <w:pStyle w:val="Heading1"/>
        <w:ind w:firstLine="560" w:firstLineChars="200"/>
        <w:rPr>
          <w:rFonts w:ascii="仿宋" w:eastAsia="仿宋" w:hAnsi="仿宋" w:cs="仿宋" w:hint="eastAsia"/>
          <w:sz w:val="28"/>
          <w:lang w:eastAsia="zh-CN"/>
        </w:rPr>
      </w:pPr>
      <w:bookmarkStart w:id="8" w:name="_Toc1095"/>
      <w:r>
        <w:rPr>
          <w:rFonts w:ascii="仿宋" w:eastAsia="仿宋" w:hAnsi="仿宋" w:cs="仿宋" w:hint="eastAsia"/>
          <w:sz w:val="28"/>
          <w:lang w:eastAsia="zh-CN"/>
        </w:rPr>
        <w:t>二、高频开关电源项目危机管理</w:t>
      </w:r>
      <w:bookmarkEnd w:id="8"/>
    </w:p>
    <w:p>
      <w:pPr>
        <w:pStyle w:val="Heading2"/>
        <w:rPr>
          <w:rFonts w:ascii="仿宋" w:eastAsia="仿宋" w:hAnsi="仿宋" w:cs="仿宋" w:hint="eastAsia"/>
          <w:lang w:eastAsia="zh-CN"/>
        </w:rPr>
      </w:pPr>
      <w:bookmarkStart w:id="9" w:name="_Toc100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高频开关电源项目危机管理中，危机预警与识别是确保高频开关电源项目稳健运行的核心步骤。通过建立全面的监测机制，高频开关电源项目团队旨在及时发现和理解潜在的风险和危机因素，以便采取及时的预防和应对措施，确保高频开关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首先，通过深入的风险评估，高频开关电源项目团队全面分析了整个高频开关电源项目和各个阶段可能存在的威胁。这包括准确评估每个潜在风险的发生概率和可能影响的程度，为后续危机预警提供了有力支持。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频开关电源项目团队着重于明确定义高频开关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频开关电源项目进展的持续监控，团队能够及时发现潜在问题并作出迅速反应。高频开关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在这一阶段，团队的专业素养和反应速度将发挥至关重要的作用，以确保潜在危机能够在初期得到有效的处理，最大程度地减轻负面影响。通过危机预警与识别，高频开关电源项目得以更有序、可控地推进。</w:t>
      </w:r>
    </w:p>
    <w:p>
      <w:pPr>
        <w:pStyle w:val="Heading2"/>
        <w:ind w:firstLine="560" w:firstLineChars="200"/>
        <w:rPr>
          <w:rFonts w:ascii="仿宋" w:eastAsia="仿宋" w:hAnsi="仿宋" w:cs="仿宋" w:hint="eastAsia"/>
          <w:sz w:val="28"/>
          <w:lang w:eastAsia="zh-CN"/>
        </w:rPr>
      </w:pPr>
      <w:bookmarkStart w:id="10" w:name="_Toc2499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在危机发生时，高频开关电源项目团队立即行动，成立了应急小组。该小组的任务是迅速制定并实施紧急应对措施，以最小化潜在损失。以下是采取的主要措施：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暂停高频开关电源项目进度：为遏制危机蔓延，高频开关电源项目暂时停止进行，以便全面评估当前状况。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资源重新分配：重新评估高频开关电源项目资源的分配，确保最大限度地减小损失。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实时沟通：与关键利益相关者建立实时沟通机制，向他们传递高频开关电源项目危机的实际状况，保障高频开关电源项目核心利益。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在紧急应对的同时，高频开关电源项目团队强调了团队协作和有效沟通的重要性。以下是团队协作的关键举措：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信息共享机制：建立了信息共享平台，确保团队成员能够及时获取高频开关电源项目危机的实时信息。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领导者沟通：高频开关电源项目领导者通过定期会议和即时沟通工具，指导团队应对危机，保持团队稳定运行。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随着危机得到初步控制，高频开关电源项目团队转向制定恢复计划，以确保高频开关电源项目能够从中迅速恢复。主要恢复计划包括：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修复受损的进度计划：重新评估高频开关电源项目进度，制定修复计划，确保高频开关电源项目尽快回归正常进程。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重新调整资源分配：优化资源分配，确保高频开关电源项目在有限资源下高效运转。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风险管理机制加强：对高频开关电源项目风险进行全面评估，制定更强化的风险管理策略，以预防未来可能的危机。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489"/>
      <w:r>
        <w:rPr>
          <w:rFonts w:ascii="仿宋" w:eastAsia="仿宋" w:hAnsi="仿宋" w:cs="仿宋" w:hint="eastAsia"/>
          <w:sz w:val="28"/>
          <w:lang w:eastAsia="zh-CN"/>
        </w:rPr>
        <w:t>三、高频开关电源项目建设背景及必要性分析</w:t>
      </w:r>
      <w:bookmarkEnd w:id="11"/>
    </w:p>
    <w:p>
      <w:pPr>
        <w:pStyle w:val="Heading2"/>
        <w:rPr>
          <w:rFonts w:ascii="仿宋" w:eastAsia="仿宋" w:hAnsi="仿宋" w:cs="仿宋" w:hint="eastAsia"/>
          <w:lang w:eastAsia="zh-CN"/>
        </w:rPr>
      </w:pPr>
      <w:bookmarkStart w:id="12" w:name="_Toc19715"/>
      <w:r>
        <w:rPr>
          <w:rFonts w:ascii="仿宋" w:eastAsia="仿宋" w:hAnsi="仿宋" w:cs="仿宋" w:hint="eastAsia"/>
          <w:lang w:eastAsia="zh-CN"/>
        </w:rPr>
        <w:t>(一)、高频开关电源项目背景分析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频开关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频开关电源项目在这个潮流中的定位。同时，我们将关注行业内涌现的新兴机遇，以便高频开关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高频开关电源项目提供了强大的发展动力。我们将聚焦于行业内最新的技术发展趋势，包括但不限于人工智能、大数据分析、物联网等领域。通过深度的技术研究，我们将确保高频开关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频开关电源项目发展的源泉。我们将投入更多的精力对市场需求进行深入剖析，超越表面的需求，深入挖掘潜在的市场痛点和机遇。通过对市场需求的细致了解，高频开关电源项目将更有针对性地设计解决方案，满足市场的多样化需求，从而更好地促进高频开关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频开关电源项目战略至关重要。我们将对竞争态势进行更为深入的分析，包括但不限于市场份额、产品特点、客户满意度等多个维度。通过深度的竞争分析，高频开关电源项目将能够更准确地把握市场脉搏，制定具有竞争力的高频开关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频开关电源项目的发展具有直接的影响。我们将进行更为全面的法规和政策分析，了解行业发展中的潜在法律风险和合规挑战。通过充分了解和遵守相关法规，高频开关电源项目将确保在法律框架内合法合规运营，为高频开关电源项目的稳健发展提供有力支持。</w:t>
      </w:r>
    </w:p>
    <w:p>
      <w:pPr>
        <w:pStyle w:val="Heading2"/>
        <w:ind w:firstLine="560" w:firstLineChars="200"/>
        <w:rPr>
          <w:rFonts w:ascii="仿宋" w:eastAsia="仿宋" w:hAnsi="仿宋" w:cs="仿宋" w:hint="eastAsia"/>
          <w:sz w:val="28"/>
          <w:lang w:eastAsia="zh-CN"/>
        </w:rPr>
      </w:pPr>
      <w:bookmarkStart w:id="13" w:name="_Toc9730"/>
      <w:r>
        <w:rPr>
          <w:rFonts w:ascii="仿宋" w:eastAsia="仿宋" w:hAnsi="仿宋" w:cs="仿宋" w:hint="eastAsia"/>
          <w:sz w:val="28"/>
          <w:lang w:eastAsia="zh-CN"/>
        </w:rPr>
        <w:t>(二)、高频开关电源项目建设必要性分析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建设的迫切性源于对行业发展趋势的深刻洞察。我们正处于一个行业变革的时代，科技创新、数字化转型成为企业发展的关键动力。高频开关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建设不仅仅是为了跟上潮流，更是为了通过技术创新推动企业的持续发展。通过引入先进的技术和解决方案，高频开关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频开关电源项目的建设成为必然选择，通过提高产品质量、拓展服务领域，从而在竞争中获得更多的机会。高频开关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频开关电源项目建设的必要性体现在对客户需求更精准的满足。通过高频开关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建设的背后是对企业持续创新的追求。只有通过不断创新，企业才能在竞争中立于不败之地。高频开关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071"/>
      <w:r>
        <w:rPr>
          <w:rFonts w:ascii="仿宋" w:eastAsia="仿宋" w:hAnsi="仿宋" w:cs="仿宋" w:hint="eastAsia"/>
          <w:sz w:val="28"/>
          <w:lang w:eastAsia="zh-CN"/>
        </w:rPr>
        <w:t>四、高频开关电源项目土建工程</w:t>
      </w:r>
      <w:bookmarkEnd w:id="14"/>
    </w:p>
    <w:p>
      <w:pPr>
        <w:pStyle w:val="Heading2"/>
        <w:rPr>
          <w:rFonts w:ascii="仿宋" w:eastAsia="仿宋" w:hAnsi="仿宋" w:cs="仿宋" w:hint="eastAsia"/>
          <w:lang w:eastAsia="zh-CN"/>
        </w:rPr>
      </w:pPr>
      <w:bookmarkStart w:id="15" w:name="_Toc172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在高频开关电源项目的建筑工程设计中，我们将秉承一系列重要的设计原则，以确保高频开关电源项目建筑在功能、美观、可持续性等方面达到最佳效果。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首要原则是确保建筑的功能性得到最大化的发挥。我们将充分理解高频开关电源项目的实际需求，合理布局各个功能区域，保证建筑在满足业务需求的同时，提供高效的工作环境。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在建筑设计中，我们将综合考虑建设和运营成本。通过精细的经济效益分析，确保设计方案在高效利用资源的同时，对高频开关电源项目的长期盈利能力有积极的贡献。</w:t>
      </w:r>
    </w:p>
    <w:p>
      <w:pPr>
        <w:pStyle w:val="Heading2"/>
        <w:ind w:firstLine="560" w:firstLineChars="200"/>
        <w:rPr>
          <w:rFonts w:ascii="仿宋" w:eastAsia="仿宋" w:hAnsi="仿宋" w:cs="仿宋" w:hint="eastAsia"/>
          <w:sz w:val="28"/>
          <w:lang w:eastAsia="zh-CN"/>
        </w:rPr>
      </w:pPr>
      <w:bookmarkStart w:id="16" w:name="_Toc1160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土建工程设计中，我们将精准设定设计年限，结合高频开关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频开关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407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https://d.book118.com/166205030113010042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30627"/>
    <w:rsid w:val="24830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2050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2024-01-28T07:26:00Z</dcterms:created>
  <dcterms:modified xsi:type="dcterms:W3CDTF">2024-01-28T07:27:10Z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EB23F874BF3543139730B00AC05C93A5_11</vt:lpwstr>
  </property>
  <property fmtid="{D5CDD505-2E9C-101B-9397-08002B2CF9AE}" pid="3" name="KSOProductBuildVer">
    <vt:lpwstr>2052-12.1.0.16120</vt:lpwstr>
  </property>
</Properties>
</file>