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单边导向陶瓷弹片项目商业计</w:t>
      </w:r>
    </w:p>
    <w:p>
      <w:pPr>
        <w:spacing w:before="224" w:line="219" w:lineRule="auto"/>
        <w:ind w:left="358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0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划</w:t>
      </w: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98293933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、单边导向陶瓷弹片项目概论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(一)、单边导向陶瓷弹片项目承办单位基本情况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)、单边导向陶瓷弹片项目概况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)、单边导向陶瓷弹片项目评价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、单边导向陶瓷弹片项目可行性研究报告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、单边导向陶瓷弹片项目建设背景及必要性分析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)、单边导向陶瓷弹片项目技术工艺分析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)、单边导向陶瓷弹片项目技术流程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75621168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)、单边导向陶瓷弹片项目进度安排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)、单边导向陶瓷弹片项目实施保障措施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二)、社会责任单边导向陶瓷弹片项目与计划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29293274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)、企业社会责任与道德经营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二)、人员招聘与选拔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五)、职业规划与晋升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项目商业计划书旨在全面介绍和规划一个创新性的单边导向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陶</w:t>
      </w:r>
      <w:r>
        <w:rPr>
          <w:rFonts w:ascii="FangSong" w:eastAsia="FangSong" w:hAnsi="FangSong" w:cs="FangSong"/>
          <w:spacing w:val="-8"/>
          <w:sz w:val="28"/>
          <w:szCs w:val="28"/>
        </w:rPr>
        <w:t>瓷弹片项目，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以满足需求。该方案的目的是为了提供单边导向陶瓷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弹</w:t>
      </w:r>
      <w:r>
        <w:rPr>
          <w:rFonts w:ascii="FangSong" w:eastAsia="FangSong" w:hAnsi="FangSong" w:cs="FangSong"/>
          <w:spacing w:val="-8"/>
          <w:sz w:val="28"/>
          <w:szCs w:val="28"/>
        </w:rPr>
        <w:t>片项目的全面概览，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施</w:t>
      </w:r>
      <w:r>
        <w:rPr>
          <w:rFonts w:ascii="FangSong" w:eastAsia="FangSong" w:hAnsi="FangSong" w:cs="FangSong"/>
          <w:spacing w:val="-8"/>
          <w:sz w:val="28"/>
          <w:szCs w:val="28"/>
        </w:rPr>
        <w:t>计划。通过本方案的学习交流，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希望能为相关人员提供一个深入了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解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为商业</w:t>
      </w:r>
      <w:r>
        <w:rPr>
          <w:rFonts w:ascii="FangSong" w:eastAsia="FangSong" w:hAnsi="FangSong" w:cs="FangSong"/>
          <w:spacing w:val="-3"/>
          <w:sz w:val="28"/>
          <w:szCs w:val="28"/>
        </w:rPr>
        <w:t>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1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一、单边导向陶瓷弹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片项目概论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(一)、单边导向陶瓷弹片项目承办单位基本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情</w:t>
      </w:r>
      <w:r>
        <w:rPr>
          <w:rFonts w:ascii="FangSong" w:eastAsia="FangSong" w:hAnsi="FangSong" w:cs="FangSong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(二)、单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导向陶瓷弹片项目概况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单边</w:t>
      </w:r>
      <w:r>
        <w:rPr>
          <w:rFonts w:ascii="FangSong" w:eastAsia="FangSong" w:hAnsi="FangSong" w:cs="FangSong"/>
          <w:spacing w:val="-6"/>
          <w:sz w:val="28"/>
          <w:szCs w:val="28"/>
        </w:rPr>
        <w:t>导向陶瓷弹片项目名称：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单边导向陶瓷弹片项目</w:t>
      </w:r>
    </w:p>
    <w:p>
      <w:pPr>
        <w:spacing w:before="288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单</w:t>
      </w:r>
      <w:r>
        <w:rPr>
          <w:rFonts w:ascii="FangSong" w:eastAsia="FangSong" w:hAnsi="FangSong" w:cs="FangSong"/>
          <w:spacing w:val="-14"/>
          <w:sz w:val="28"/>
          <w:szCs w:val="28"/>
        </w:rPr>
        <w:t>边</w:t>
      </w:r>
      <w:r>
        <w:rPr>
          <w:rFonts w:ascii="FangSong" w:eastAsia="FangSong" w:hAnsi="FangSong" w:cs="FangSong"/>
          <w:spacing w:val="-8"/>
          <w:sz w:val="28"/>
          <w:szCs w:val="28"/>
        </w:rPr>
        <w:t>导向陶瓷弹片项目类型：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制造业</w:t>
      </w:r>
    </w:p>
    <w:p>
      <w:pPr>
        <w:spacing w:before="288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单边导向陶瓷弹片项目地点：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市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</w:t>
      </w:r>
      <w:r>
        <w:rPr>
          <w:rFonts w:ascii="FangSong" w:eastAsia="FangSong" w:hAnsi="FangSong" w:cs="FangSong"/>
          <w:spacing w:val="-10"/>
          <w:sz w:val="28"/>
          <w:szCs w:val="28"/>
        </w:rPr>
        <w:t>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区</w:t>
      </w:r>
    </w:p>
    <w:p>
      <w:pPr>
        <w:spacing w:before="290" w:line="411" w:lineRule="auto"/>
        <w:ind w:left="80" w:right="7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单</w:t>
      </w:r>
      <w:r>
        <w:rPr>
          <w:rFonts w:ascii="FangSong" w:eastAsia="FangSong" w:hAnsi="FangSong" w:cs="FangSong"/>
          <w:spacing w:val="-15"/>
          <w:sz w:val="28"/>
          <w:szCs w:val="28"/>
        </w:rPr>
        <w:t>边</w:t>
      </w:r>
      <w:r>
        <w:rPr>
          <w:rFonts w:ascii="FangSong" w:eastAsia="FangSong" w:hAnsi="FangSong" w:cs="FangSong"/>
          <w:spacing w:val="-13"/>
          <w:sz w:val="28"/>
          <w:szCs w:val="28"/>
        </w:rPr>
        <w:t>导向陶瓷弹片项目规模：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投资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占</w:t>
      </w:r>
      <w:r>
        <w:rPr>
          <w:rFonts w:ascii="FangSong" w:eastAsia="FangSong" w:hAnsi="FangSong" w:cs="FangSong"/>
          <w:spacing w:val="-18"/>
          <w:sz w:val="28"/>
          <w:szCs w:val="28"/>
        </w:rPr>
        <w:t>地面积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平方米</w:t>
      </w:r>
    </w:p>
    <w:p>
      <w:pPr>
        <w:spacing w:before="2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单边</w:t>
      </w:r>
      <w:r>
        <w:rPr>
          <w:rFonts w:ascii="FangSong" w:eastAsia="FangSong" w:hAnsi="FangSong" w:cs="FangSong"/>
          <w:spacing w:val="-12"/>
          <w:sz w:val="28"/>
          <w:szCs w:val="28"/>
        </w:rPr>
        <w:t>导向陶瓷弹片项目周期：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建设期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</w:p>
    <w:p>
      <w:pPr>
        <w:spacing w:before="287" w:line="416" w:lineRule="auto"/>
        <w:ind w:left="34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单</w:t>
      </w:r>
      <w:r>
        <w:rPr>
          <w:rFonts w:ascii="FangSong" w:eastAsia="FangSong" w:hAnsi="FangSong" w:cs="FangSong"/>
          <w:spacing w:val="-4"/>
          <w:sz w:val="28"/>
          <w:szCs w:val="28"/>
        </w:rPr>
        <w:t>边导向陶瓷弹片项目背景：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单边导向陶瓷弹片项目的建设旨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领域带来新的发展机遇。</w:t>
      </w:r>
    </w:p>
    <w:p>
      <w:pPr>
        <w:spacing w:before="248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(三)、单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导向陶瓷弹片项目评价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54" w:right="14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该单边导向陶瓷弹片项目处于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阔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有望在未来取得可观的市场份额。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8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边导向陶瓷弹片项目具备较高的实施可行性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85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二、单边导向陶瓷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弹片项目可行性研究报告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49" w:right="5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在单</w:t>
      </w:r>
      <w:r>
        <w:rPr>
          <w:rFonts w:ascii="FangSong" w:eastAsia="FangSong" w:hAnsi="FangSong" w:cs="FangSong"/>
          <w:spacing w:val="-15"/>
          <w:sz w:val="28"/>
          <w:szCs w:val="28"/>
        </w:rPr>
        <w:t>边</w:t>
      </w:r>
      <w:r>
        <w:rPr>
          <w:rFonts w:ascii="FangSong" w:eastAsia="FangSong" w:hAnsi="FangSong" w:cs="FangSong"/>
          <w:spacing w:val="-8"/>
          <w:sz w:val="28"/>
          <w:szCs w:val="28"/>
        </w:rPr>
        <w:t>导向陶瓷弹片行业，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验和实用性，突显以下核心价值：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90" w:line="371" w:lineRule="auto"/>
        <w:ind w:left="40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</w:p>
    <w:p>
      <w:pPr>
        <w:sectPr>
          <w:pgSz w:w="11906" w:h="16839"/>
          <w:pgMar w:top="1431" w:right="1743" w:bottom="0" w:left="1785" w:header="0" w:footer="0" w:gutter="0"/>
          <w:pgNumType w:start="7"/>
          <w:cols w:space="708"/>
        </w:sectPr>
      </w:pPr>
    </w:p>
    <w:p>
      <w:pPr>
        <w:spacing w:before="183" w:line="219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1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</w:t>
      </w:r>
      <w:r>
        <w:rPr>
          <w:rFonts w:ascii="FangSong" w:eastAsia="FangSong" w:hAnsi="FangSong" w:cs="FangSong"/>
          <w:spacing w:val="-2"/>
          <w:sz w:val="28"/>
          <w:szCs w:val="28"/>
        </w:rPr>
        <w:t>而出，成为消费者首选的单边导向陶瓷弹片产品。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单边导向陶瓷弹片项目</w:t>
      </w:r>
      <w:r>
        <w:rPr>
          <w:rFonts w:ascii="FangSong" w:eastAsia="FangSong" w:hAnsi="FangSong" w:cs="FangSong"/>
          <w:spacing w:val="-1"/>
          <w:sz w:val="28"/>
          <w:szCs w:val="28"/>
        </w:rPr>
        <w:t>总投资</w:t>
      </w:r>
    </w:p>
    <w:p>
      <w:pPr>
        <w:spacing w:before="290" w:line="411" w:lineRule="auto"/>
        <w:ind w:left="33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建设规模旨在实现一个全面、可持续的单边导向陶瓷弹片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项目。单边导向陶瓷弹片项目总投资将主要用于以下几个方</w:t>
      </w:r>
      <w:r>
        <w:rPr>
          <w:rFonts w:ascii="FangSong" w:eastAsia="FangSong" w:hAnsi="FangSong" w:cs="FangSong"/>
          <w:spacing w:val="-2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>：</w:t>
      </w:r>
    </w:p>
    <w:p>
      <w:pPr>
        <w:spacing w:before="1" w:line="411" w:lineRule="auto"/>
        <w:ind w:left="38" w:right="82" w:firstLine="6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边导向陶瓷弹片项目的顺利进行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40" w:right="82" w:firstLine="6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一部分资金将用于技术研发，以确保单边导向陶瓷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弹</w:t>
      </w:r>
      <w:r>
        <w:rPr>
          <w:rFonts w:ascii="FangSong" w:eastAsia="FangSong" w:hAnsi="FangSong" w:cs="FangSong"/>
          <w:spacing w:val="-3"/>
          <w:sz w:val="28"/>
          <w:szCs w:val="28"/>
        </w:rPr>
        <w:t>片项目引领行业发展潮流，保持技术创新。</w:t>
      </w:r>
    </w:p>
    <w:p>
      <w:pPr>
        <w:spacing w:before="1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ectPr>
          <w:pgSz w:w="11906" w:h="16839"/>
          <w:pgMar w:top="1431" w:right="1718" w:bottom="0" w:left="1785" w:header="0" w:footer="0" w:gutter="0"/>
          <w:pgNumType w:start="8"/>
          <w:cols w:space="708"/>
        </w:sectPr>
      </w:pPr>
    </w:p>
    <w:p>
      <w:pPr>
        <w:spacing w:before="183" w:line="223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单边导向陶瓷弹片项</w:t>
      </w:r>
      <w:r>
        <w:rPr>
          <w:rFonts w:ascii="FangSong" w:eastAsia="FangSong" w:hAnsi="FangSong" w:cs="FangSong"/>
          <w:sz w:val="28"/>
          <w:szCs w:val="28"/>
        </w:rPr>
        <w:t>目规模与产能</w:t>
      </w:r>
    </w:p>
    <w:p>
      <w:pPr>
        <w:spacing w:before="289" w:line="339" w:lineRule="auto"/>
        <w:ind w:left="38" w:right="106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我们计划在单边导向陶瓷弹片项目</w:t>
      </w:r>
      <w:r>
        <w:rPr>
          <w:rFonts w:ascii="FangSong" w:eastAsia="FangSong" w:hAnsi="FangSong" w:cs="FangSong"/>
          <w:sz w:val="28"/>
          <w:szCs w:val="28"/>
        </w:rPr>
        <w:t>建设后的第一年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实</w:t>
      </w:r>
      <w:r>
        <w:rPr>
          <w:rFonts w:ascii="FangSong" w:eastAsia="FangSong" w:hAnsi="FangSong" w:cs="FangSong"/>
          <w:spacing w:val="-18"/>
          <w:sz w:val="28"/>
          <w:szCs w:val="28"/>
        </w:rPr>
        <w:t>现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标产量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的年产量水平。</w:t>
      </w:r>
    </w:p>
    <w:p>
      <w:pPr>
        <w:spacing w:before="4" w:line="354" w:lineRule="auto"/>
        <w:ind w:left="31" w:right="106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单边导向陶瓷弹片项目规模：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单边导向陶瓷弹片项目将建设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包括生产厂房、办公区域、仓储设施等。这将确保单边导向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陶</w:t>
      </w:r>
      <w:r>
        <w:rPr>
          <w:rFonts w:ascii="FangSong" w:eastAsia="FangSong" w:hAnsi="FangSong" w:cs="FangSong"/>
          <w:spacing w:val="-8"/>
          <w:sz w:val="28"/>
          <w:szCs w:val="28"/>
        </w:rPr>
        <w:t>瓷弹片项目能够满足预期的产能需求，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并为未来的扩展提供充足的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空</w:t>
      </w:r>
      <w:r>
        <w:rPr>
          <w:rFonts w:ascii="FangSong" w:eastAsia="FangSong" w:hAnsi="FangSong" w:cs="FangSong"/>
          <w:spacing w:val="-12"/>
          <w:sz w:val="28"/>
          <w:szCs w:val="28"/>
        </w:rPr>
        <w:t>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6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right="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包</w:t>
      </w:r>
      <w:r>
        <w:rPr>
          <w:rFonts w:ascii="FangSong" w:eastAsia="FangSong" w:hAnsi="FangSong" w:cs="FangSong"/>
          <w:spacing w:val="-25"/>
          <w:sz w:val="28"/>
          <w:szCs w:val="28"/>
        </w:rPr>
        <w:t>括</w:t>
      </w:r>
      <w:r>
        <w:rPr>
          <w:rFonts w:ascii="FangSong" w:eastAsia="FangSong" w:hAnsi="FangSong" w:cs="FangSong"/>
          <w:spacing w:val="-13"/>
          <w:sz w:val="28"/>
          <w:szCs w:val="28"/>
        </w:rPr>
        <w:t>废水处理、废气处理等，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以确保单边导向陶瓷弹片项目的环保性。</w:t>
      </w:r>
    </w:p>
    <w:p>
      <w:pPr>
        <w:spacing w:before="1" w:line="411" w:lineRule="auto"/>
        <w:ind w:left="61" w:right="69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单边导向陶瓷弹片项目总投</w:t>
      </w:r>
      <w:r>
        <w:rPr>
          <w:rFonts w:ascii="FangSong" w:eastAsia="FangSong" w:hAnsi="FangSong" w:cs="FangSong"/>
          <w:sz w:val="28"/>
          <w:szCs w:val="28"/>
        </w:rPr>
        <w:t>资与用地规模</w:t>
      </w:r>
    </w:p>
    <w:p>
      <w:pPr>
        <w:spacing w:before="288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5"/>
          <w:sz w:val="28"/>
          <w:szCs w:val="28"/>
        </w:rPr>
        <w:t>单</w:t>
      </w:r>
      <w:r>
        <w:rPr>
          <w:rFonts w:ascii="FangSong" w:eastAsia="FangSong" w:hAnsi="FangSong" w:cs="FangSong"/>
          <w:spacing w:val="-8"/>
          <w:sz w:val="28"/>
          <w:szCs w:val="28"/>
        </w:rPr>
        <w:t>边导向陶瓷弹片项目总征地面积为XXXX平方米(约合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亩)，</w:t>
      </w:r>
    </w:p>
    <w:p>
      <w:pPr>
        <w:sectPr>
          <w:pgSz w:w="11906" w:h="16839"/>
          <w:pgMar w:top="1431" w:right="1693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4" w:right="14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6"/>
          <w:sz w:val="28"/>
          <w:szCs w:val="28"/>
        </w:rPr>
        <w:t>其中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亩)。单边导向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陶瓷弹片项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平方米，包括规划建设主体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工程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单边导向陶瓷弹片项目计划购置设备共计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台(套)，设备购置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万元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这些设备将在单边导向陶瓷弹片项目运营中发挥关键作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用，提</w:t>
      </w:r>
      <w:r>
        <w:rPr>
          <w:rFonts w:ascii="FangSong" w:eastAsia="FangSong" w:hAnsi="FangSong" w:cs="FangSong"/>
          <w:spacing w:val="-4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生产效率和产品质量。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20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单边导向陶瓷弹片项目计划总投资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建筑工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3"/>
          <w:sz w:val="28"/>
          <w:szCs w:val="28"/>
        </w:rPr>
        <w:t>投资和设备购置费等多个方面的支出。预计年实现营业收入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万元，这将为单边导</w:t>
      </w:r>
      <w:r>
        <w:rPr>
          <w:rFonts w:ascii="FangSong" w:eastAsia="FangSong" w:hAnsi="FangSong" w:cs="FangSong"/>
          <w:spacing w:val="1"/>
          <w:sz w:val="28"/>
          <w:szCs w:val="28"/>
        </w:rPr>
        <w:t>向陶瓷弹片项目未来的发展提供可观的经济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回</w:t>
      </w:r>
      <w:r>
        <w:rPr>
          <w:rFonts w:ascii="FangSong" w:eastAsia="FangSong" w:hAnsi="FangSong" w:cs="FangSong"/>
          <w:spacing w:val="-9"/>
          <w:sz w:val="28"/>
          <w:szCs w:val="28"/>
        </w:rPr>
        <w:t>报。</w:t>
      </w:r>
    </w:p>
    <w:p>
      <w:pPr>
        <w:spacing w:before="1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三、单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边导向陶瓷弹片项目建设背景及必要性分析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0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1" w:firstLine="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能化的革新浪潮。随着科技不断推陈出新，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对行业的影响深刻而广泛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3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3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245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90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8" w:line="414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ectPr>
          <w:pgSz w:w="11906" w:h="16839"/>
          <w:pgMar w:top="1431" w:right="1704" w:bottom="0" w:left="1785" w:header="0" w:footer="0" w:gutter="0"/>
          <w:pgNumType w:start="13"/>
          <w:cols w:space="708"/>
        </w:sectPr>
      </w:pPr>
    </w:p>
    <w:p>
      <w:pPr>
        <w:spacing w:before="183" w:line="222" w:lineRule="auto"/>
        <w:ind w:left="62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(二)、单边导向陶瓷弹片项目技术工艺分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2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提供优质产品和服务。保障工艺流程能够满足单边导向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陶</w:t>
      </w:r>
      <w:r>
        <w:rPr>
          <w:rFonts w:ascii="FangSong" w:eastAsia="FangSong" w:hAnsi="FangSong" w:cs="FangSong"/>
          <w:spacing w:val="-12"/>
          <w:sz w:val="28"/>
          <w:szCs w:val="28"/>
        </w:rPr>
        <w:t>瓷弹片项目产品要求，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要求进</w:t>
      </w:r>
      <w:r>
        <w:rPr>
          <w:rFonts w:ascii="FangSong" w:eastAsia="FangSong" w:hAnsi="FangSong" w:cs="FangSong"/>
          <w:spacing w:val="-3"/>
          <w:sz w:val="28"/>
          <w:szCs w:val="28"/>
        </w:rPr>
        <w:t>行操作，提高产品合格率。</w:t>
      </w:r>
    </w:p>
    <w:p>
      <w:pPr>
        <w:spacing w:before="2" w:line="415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</w:p>
    <w:p>
      <w:pPr>
        <w:sectPr>
          <w:pgSz w:w="11906" w:h="16839"/>
          <w:pgMar w:top="1431" w:right="1743" w:bottom="0" w:left="1785" w:header="0" w:footer="0" w:gutter="0"/>
          <w:pgNumType w:start="14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3"/>
          <w:sz w:val="28"/>
          <w:szCs w:val="28"/>
        </w:rPr>
        <w:t>值</w:t>
      </w:r>
      <w:r>
        <w:rPr>
          <w:rFonts w:ascii="FangSong" w:eastAsia="FangSong" w:hAnsi="FangSong" w:cs="FangSong"/>
          <w:spacing w:val="-2"/>
          <w:sz w:val="28"/>
          <w:szCs w:val="28"/>
        </w:rPr>
        <w:t>的产品，不断提高企业市场竞争力。</w:t>
      </w:r>
    </w:p>
    <w:p>
      <w:pPr>
        <w:spacing w:before="290" w:line="411" w:lineRule="auto"/>
        <w:ind w:left="38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单边导向陶瓷弹片项目建设贯彻“三同时”的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原</w:t>
      </w:r>
      <w:r>
        <w:rPr>
          <w:rFonts w:ascii="FangSong" w:eastAsia="FangSong" w:hAnsi="FangSong" w:cs="FangSong"/>
          <w:spacing w:val="-20"/>
          <w:sz w:val="28"/>
          <w:szCs w:val="28"/>
        </w:rPr>
        <w:t>则</w:t>
      </w:r>
      <w:r>
        <w:rPr>
          <w:rFonts w:ascii="FangSong" w:eastAsia="FangSong" w:hAnsi="FangSong" w:cs="FangSong"/>
          <w:spacing w:val="-13"/>
          <w:sz w:val="28"/>
          <w:szCs w:val="28"/>
        </w:rPr>
        <w:t>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注重环境保护、职业安全卫生、消防及节能等各项措施的落实。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41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单边导向陶瓷弹片项目拟采用国内成熟的生产工艺，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</w:t>
      </w:r>
      <w:r>
        <w:rPr>
          <w:rFonts w:ascii="FangSong" w:eastAsia="FangSong" w:hAnsi="FangSong" w:cs="FangSong"/>
          <w:spacing w:val="-7"/>
          <w:sz w:val="28"/>
          <w:szCs w:val="28"/>
        </w:rPr>
        <w:t>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生产技术人员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研发技术人员共同制定。所采用的技术具有能耗低、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高</w:t>
      </w:r>
      <w:r>
        <w:rPr>
          <w:rFonts w:ascii="FangSong" w:eastAsia="FangSong" w:hAnsi="FangSong" w:cs="FangSong"/>
          <w:spacing w:val="-23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量、高环保性的特点，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7" w:line="414" w:lineRule="auto"/>
        <w:ind w:left="31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单</w:t>
      </w:r>
      <w:r>
        <w:rPr>
          <w:rFonts w:ascii="FangSong" w:eastAsia="FangSong" w:hAnsi="FangSong" w:cs="FangSong"/>
          <w:spacing w:val="-7"/>
          <w:sz w:val="28"/>
          <w:szCs w:val="28"/>
        </w:rPr>
        <w:t>边</w:t>
      </w:r>
      <w:r>
        <w:rPr>
          <w:rFonts w:ascii="FangSong" w:eastAsia="FangSong" w:hAnsi="FangSong" w:cs="FangSong"/>
          <w:spacing w:val="-4"/>
          <w:sz w:val="28"/>
          <w:szCs w:val="28"/>
        </w:rPr>
        <w:t>导向陶瓷弹片项目的技术保障措施从设计、施工、试运行到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投</w:t>
      </w:r>
      <w:r>
        <w:rPr>
          <w:rFonts w:ascii="FangSong" w:eastAsia="FangSong" w:hAnsi="FangSong" w:cs="FangSong"/>
          <w:spacing w:val="-12"/>
          <w:sz w:val="28"/>
          <w:szCs w:val="28"/>
        </w:rPr>
        <w:t>产、销售等各个环节，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以确保单边导向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陶瓷弹片项目在</w:t>
      </w:r>
      <w:r>
        <w:rPr>
          <w:rFonts w:ascii="FangSong" w:eastAsia="FangSong" w:hAnsi="FangSong" w:cs="FangSong"/>
          <w:spacing w:val="-4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术开发和生产技术应用上达到现代化生产水平。这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种综合的技术支持将确保单边导向陶瓷弹片项目的可持续发展和</w:t>
      </w:r>
      <w:r>
        <w:rPr>
          <w:rFonts w:ascii="FangSong" w:eastAsia="FangSong" w:hAnsi="FangSong" w:cs="FangSong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运营。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、单边导向陶瓷弹片项目技术流程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ectPr>
          <w:pgSz w:w="11906" w:h="16839"/>
          <w:pgMar w:top="1431" w:right="1697" w:bottom="0" w:left="1785" w:header="0" w:footer="0" w:gutter="0"/>
          <w:pgNumType w:start="15"/>
          <w:cols w:space="708"/>
        </w:sectPr>
      </w:pPr>
    </w:p>
    <w:p>
      <w:pPr>
        <w:spacing w:before="183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2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51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在单边导向</w:t>
      </w:r>
      <w:r>
        <w:rPr>
          <w:rFonts w:ascii="FangSong" w:eastAsia="FangSong" w:hAnsi="FangSong" w:cs="FangSong"/>
          <w:spacing w:val="-2"/>
          <w:sz w:val="28"/>
          <w:szCs w:val="28"/>
        </w:rPr>
        <w:t>陶瓷弹片项目运营中，进行技术持续改进。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8" w:line="221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据分析工具监测和分析单边导向陶瓷弹片项目各环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节</w:t>
      </w:r>
      <w:r>
        <w:rPr>
          <w:rFonts w:ascii="FangSong" w:eastAsia="FangSong" w:hAnsi="FangSong" w:cs="FangSong"/>
          <w:spacing w:val="-11"/>
          <w:sz w:val="28"/>
          <w:szCs w:val="28"/>
        </w:rPr>
        <w:t>数据。</w:t>
      </w:r>
    </w:p>
    <w:p>
      <w:pPr>
        <w:spacing w:before="288"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7" w:line="416" w:lineRule="auto"/>
        <w:ind w:left="40" w:right="102" w:firstLine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共同构建了高效、稳定的单边导向陶瓷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弹片项</w:t>
      </w:r>
      <w:r>
        <w:rPr>
          <w:rFonts w:ascii="FangSong" w:eastAsia="FangSong" w:hAnsi="FangSong" w:cs="FangSong"/>
          <w:spacing w:val="-2"/>
          <w:sz w:val="28"/>
          <w:szCs w:val="28"/>
        </w:rPr>
        <w:t>目技术实施框架，确保单边导向陶瓷弹片项目顺利推进。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34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选</w:t>
      </w:r>
      <w:r>
        <w:rPr>
          <w:rFonts w:ascii="FangSong" w:eastAsia="FangSong" w:hAnsi="FangSong" w:cs="FangSong"/>
          <w:spacing w:val="-8"/>
          <w:sz w:val="28"/>
          <w:szCs w:val="28"/>
        </w:rPr>
        <w:t>用的设备能够满足单边导向陶瓷弹片项目的技术要求，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如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1" w:line="220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确保所选设备与单边导向陶瓷弹片项目工艺流程相匹配，例</w:t>
      </w:r>
      <w:r>
        <w:rPr>
          <w:rFonts w:ascii="FangSong" w:eastAsia="FangSong" w:hAnsi="FangSong" w:cs="FangSong"/>
          <w:spacing w:val="-2"/>
          <w:sz w:val="28"/>
          <w:szCs w:val="28"/>
        </w:rPr>
        <w:t>如</w:t>
      </w:r>
      <w:r>
        <w:rPr>
          <w:rFonts w:ascii="FangSong" w:eastAsia="FangSong" w:hAnsi="FangSong" w:cs="FangSong"/>
          <w:sz w:val="28"/>
          <w:szCs w:val="28"/>
        </w:rPr>
        <w:t>：</w:t>
      </w:r>
    </w:p>
    <w:p>
      <w:pPr>
        <w:spacing w:before="290" w:line="411" w:lineRule="auto"/>
        <w:ind w:left="40" w:right="103" w:firstLine="6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确认设备的生产能力是否符合单边导向陶瓷弹片项目的产能</w:t>
      </w:r>
      <w:r>
        <w:rPr>
          <w:rFonts w:ascii="FangSong" w:eastAsia="FangSong" w:hAnsi="FangSong" w:cs="FangSong"/>
          <w:sz w:val="28"/>
          <w:szCs w:val="28"/>
        </w:rPr>
        <w:t>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求。</w:t>
      </w:r>
    </w:p>
    <w:p>
      <w:pPr>
        <w:spacing w:before="1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90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2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704" w:bottom="0" w:left="1785" w:header="0" w:footer="0" w:gutter="0"/>
          <w:pgNumType w:start="19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21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23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4" w:right="95" w:firstLine="579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六、市场营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before="1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2" w:line="220" w:lineRule="auto"/>
        <w:ind w:left="6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中</w:t>
      </w:r>
      <w:r>
        <w:rPr>
          <w:rFonts w:ascii="FangSong" w:eastAsia="FangSong" w:hAnsi="FangSong" w:cs="FangSong"/>
          <w:spacing w:val="-6"/>
          <w:sz w:val="28"/>
          <w:szCs w:val="28"/>
        </w:rPr>
        <w:t>小</w:t>
      </w:r>
      <w:r>
        <w:rPr>
          <w:rFonts w:ascii="FangSong" w:eastAsia="FangSong" w:hAnsi="FangSong" w:cs="FangSong"/>
          <w:spacing w:val="-5"/>
          <w:sz w:val="28"/>
          <w:szCs w:val="28"/>
        </w:rPr>
        <w:t>型企业：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为中小型企业提供经济实惠、易于使用的产品，</w:t>
      </w:r>
    </w:p>
    <w:p>
      <w:pPr>
        <w:sectPr>
          <w:pgSz w:w="11906" w:h="16839"/>
          <w:pgMar w:top="1431" w:right="1704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286" w:line="416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2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https://d.book118.com/166211154023010102</w:t>
        </w:r>
      </w:hyperlink>
    </w:p>
    <w:p/>
    <w:sectPr>
      <w:pgSz w:w="11906" w:h="16839"/>
      <w:pgMar w:top="1431" w:right="1603" w:bottom="0" w:left="1785" w:header="0" w:footer="0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66211154023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2024-03-14T07:56:20Z</vt:filetime>
  </property>
  <property fmtid="{D5CDD505-2E9C-101B-9397-08002B2CF9AE}" pid="3" name="CRO">
    <vt:lpwstr>wqlLaW5nc29mdCBQREYgdG8gV1BTIDgw</vt:lpwstr>
  </property>
</Properties>
</file>