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4" w:history="1">
        <w:r>
          <w:rPr>
            <w:rFonts w:ascii="仿宋" w:eastAsia="仿宋" w:hAnsi="仿宋" w:cs="仿宋" w:hint="eastAsia"/>
            <w:lang w:eastAsia="zh-CN"/>
          </w:rPr>
          <w:t>前言</w:t>
        </w:r>
        <w:r>
          <w:tab/>
        </w:r>
        <w:r>
          <w:fldChar w:fldCharType="begin"/>
        </w:r>
        <w:r>
          <w:instrText xml:space="preserve"> PAGEREF _Toc21824 \h </w:instrText>
        </w:r>
        <w:r>
          <w:fldChar w:fldCharType="separate"/>
        </w:r>
        <w:r>
          <w:t>3</w:t>
        </w:r>
        <w:r>
          <w:fldChar w:fldCharType="end"/>
        </w:r>
      </w:hyperlink>
    </w:p>
    <w:p>
      <w:pPr>
        <w:pStyle w:val="TOC1"/>
        <w:tabs>
          <w:tab w:val="right" w:leader="dot" w:pos="8306"/>
        </w:tabs>
      </w:pPr>
      <w:hyperlink w:anchor="_Toc4071" w:history="1">
        <w:r>
          <w:rPr>
            <w:rFonts w:ascii="仿宋" w:eastAsia="仿宋" w:hAnsi="仿宋" w:cs="仿宋" w:hint="eastAsia"/>
            <w:lang w:eastAsia="zh-CN"/>
          </w:rPr>
          <w:t>一、乙胺项目土建工程</w:t>
        </w:r>
        <w:r>
          <w:tab/>
        </w:r>
        <w:r>
          <w:fldChar w:fldCharType="begin"/>
        </w:r>
        <w:r>
          <w:instrText xml:space="preserve"> PAGEREF _Toc4071 \h </w:instrText>
        </w:r>
        <w:r>
          <w:fldChar w:fldCharType="separate"/>
        </w:r>
        <w:r>
          <w:t>3</w:t>
        </w:r>
        <w:r>
          <w:fldChar w:fldCharType="end"/>
        </w:r>
      </w:hyperlink>
    </w:p>
    <w:p>
      <w:pPr>
        <w:pStyle w:val="TOC2"/>
        <w:tabs>
          <w:tab w:val="right" w:leader="dot" w:pos="8306"/>
        </w:tabs>
      </w:pPr>
      <w:hyperlink w:anchor="_Toc23201" w:history="1">
        <w:r>
          <w:rPr>
            <w:rFonts w:ascii="仿宋" w:eastAsia="仿宋" w:hAnsi="仿宋" w:cs="仿宋" w:hint="eastAsia"/>
            <w:lang w:eastAsia="zh-CN"/>
          </w:rPr>
          <w:t>(一)、建筑工程设计原则</w:t>
        </w:r>
        <w:r>
          <w:tab/>
        </w:r>
        <w:r>
          <w:fldChar w:fldCharType="begin"/>
        </w:r>
        <w:r>
          <w:instrText xml:space="preserve"> PAGEREF _Toc23201 \h </w:instrText>
        </w:r>
        <w:r>
          <w:fldChar w:fldCharType="separate"/>
        </w:r>
        <w:r>
          <w:t>3</w:t>
        </w:r>
        <w:r>
          <w:fldChar w:fldCharType="end"/>
        </w:r>
      </w:hyperlink>
    </w:p>
    <w:p>
      <w:pPr>
        <w:pStyle w:val="TOC2"/>
        <w:tabs>
          <w:tab w:val="right" w:leader="dot" w:pos="8306"/>
        </w:tabs>
      </w:pPr>
      <w:hyperlink w:anchor="_Toc2967" w:history="1">
        <w:r>
          <w:rPr>
            <w:rFonts w:ascii="仿宋" w:eastAsia="仿宋" w:hAnsi="仿宋" w:cs="仿宋" w:hint="eastAsia"/>
            <w:lang w:eastAsia="zh-CN"/>
          </w:rPr>
          <w:t>(二)、土建工程设计年限及安全等级</w:t>
        </w:r>
        <w:r>
          <w:tab/>
        </w:r>
        <w:r>
          <w:fldChar w:fldCharType="begin"/>
        </w:r>
        <w:r>
          <w:instrText xml:space="preserve"> PAGEREF _Toc2967 \h </w:instrText>
        </w:r>
        <w:r>
          <w:fldChar w:fldCharType="separate"/>
        </w:r>
        <w:r>
          <w:t>4</w:t>
        </w:r>
        <w:r>
          <w:fldChar w:fldCharType="end"/>
        </w:r>
      </w:hyperlink>
    </w:p>
    <w:p>
      <w:pPr>
        <w:pStyle w:val="TOC2"/>
        <w:tabs>
          <w:tab w:val="right" w:leader="dot" w:pos="8306"/>
        </w:tabs>
      </w:pPr>
      <w:hyperlink w:anchor="_Toc438" w:history="1">
        <w:r>
          <w:rPr>
            <w:rFonts w:ascii="仿宋" w:eastAsia="仿宋" w:hAnsi="仿宋" w:cs="仿宋" w:hint="eastAsia"/>
            <w:lang w:eastAsia="zh-CN"/>
          </w:rPr>
          <w:t>(三)、建筑工程设计总体要求</w:t>
        </w:r>
        <w:r>
          <w:tab/>
        </w:r>
        <w:r>
          <w:fldChar w:fldCharType="begin"/>
        </w:r>
        <w:r>
          <w:instrText xml:space="preserve"> PAGEREF _Toc438 \h </w:instrText>
        </w:r>
        <w:r>
          <w:fldChar w:fldCharType="separate"/>
        </w:r>
        <w:r>
          <w:t>5</w:t>
        </w:r>
        <w:r>
          <w:fldChar w:fldCharType="end"/>
        </w:r>
      </w:hyperlink>
    </w:p>
    <w:p>
      <w:pPr>
        <w:pStyle w:val="TOC2"/>
        <w:tabs>
          <w:tab w:val="right" w:leader="dot" w:pos="8306"/>
        </w:tabs>
      </w:pPr>
      <w:hyperlink w:anchor="_Toc3841" w:history="1">
        <w:r>
          <w:rPr>
            <w:rFonts w:ascii="仿宋" w:eastAsia="仿宋" w:hAnsi="仿宋" w:cs="仿宋" w:hint="eastAsia"/>
            <w:lang w:eastAsia="zh-CN"/>
          </w:rPr>
          <w:t>(四)、土建工程建设指标</w:t>
        </w:r>
        <w:r>
          <w:tab/>
        </w:r>
        <w:r>
          <w:fldChar w:fldCharType="begin"/>
        </w:r>
        <w:r>
          <w:instrText xml:space="preserve"> PAGEREF _Toc3841 \h </w:instrText>
        </w:r>
        <w:r>
          <w:fldChar w:fldCharType="separate"/>
        </w:r>
        <w:r>
          <w:t>6</w:t>
        </w:r>
        <w:r>
          <w:fldChar w:fldCharType="end"/>
        </w:r>
      </w:hyperlink>
    </w:p>
    <w:p>
      <w:pPr>
        <w:pStyle w:val="TOC1"/>
        <w:tabs>
          <w:tab w:val="right" w:leader="dot" w:pos="8306"/>
        </w:tabs>
      </w:pPr>
      <w:hyperlink w:anchor="_Toc14363" w:history="1">
        <w:r>
          <w:rPr>
            <w:rFonts w:ascii="仿宋" w:eastAsia="仿宋" w:hAnsi="仿宋" w:cs="仿宋" w:hint="eastAsia"/>
            <w:lang w:eastAsia="zh-CN"/>
          </w:rPr>
          <w:t>二、工艺说明</w:t>
        </w:r>
        <w:r>
          <w:tab/>
        </w:r>
        <w:r>
          <w:fldChar w:fldCharType="begin"/>
        </w:r>
        <w:r>
          <w:instrText xml:space="preserve"> PAGEREF _Toc14363 \h </w:instrText>
        </w:r>
        <w:r>
          <w:fldChar w:fldCharType="separate"/>
        </w:r>
        <w:r>
          <w:t>6</w:t>
        </w:r>
        <w:r>
          <w:fldChar w:fldCharType="end"/>
        </w:r>
      </w:hyperlink>
    </w:p>
    <w:p>
      <w:pPr>
        <w:pStyle w:val="TOC2"/>
        <w:tabs>
          <w:tab w:val="right" w:leader="dot" w:pos="8306"/>
        </w:tabs>
      </w:pPr>
      <w:hyperlink w:anchor="_Toc10764" w:history="1">
        <w:r>
          <w:rPr>
            <w:rFonts w:ascii="仿宋" w:eastAsia="仿宋" w:hAnsi="仿宋" w:cs="仿宋" w:hint="eastAsia"/>
            <w:lang w:eastAsia="zh-CN"/>
          </w:rPr>
          <w:t>(一)、技术管理特点</w:t>
        </w:r>
        <w:r>
          <w:tab/>
        </w:r>
        <w:r>
          <w:fldChar w:fldCharType="begin"/>
        </w:r>
        <w:r>
          <w:instrText xml:space="preserve"> PAGEREF _Toc10764 \h </w:instrText>
        </w:r>
        <w:r>
          <w:fldChar w:fldCharType="separate"/>
        </w:r>
        <w:r>
          <w:t>6</w:t>
        </w:r>
        <w:r>
          <w:fldChar w:fldCharType="end"/>
        </w:r>
      </w:hyperlink>
    </w:p>
    <w:p>
      <w:pPr>
        <w:pStyle w:val="TOC2"/>
        <w:tabs>
          <w:tab w:val="right" w:leader="dot" w:pos="8306"/>
        </w:tabs>
      </w:pPr>
      <w:hyperlink w:anchor="_Toc11239" w:history="1">
        <w:r>
          <w:rPr>
            <w:rFonts w:ascii="仿宋" w:eastAsia="仿宋" w:hAnsi="仿宋" w:cs="仿宋" w:hint="eastAsia"/>
            <w:lang w:eastAsia="zh-CN"/>
          </w:rPr>
          <w:t>(二)、乙胺项目工艺技术设计方案</w:t>
        </w:r>
        <w:r>
          <w:tab/>
        </w:r>
        <w:r>
          <w:fldChar w:fldCharType="begin"/>
        </w:r>
        <w:r>
          <w:instrText xml:space="preserve"> PAGEREF _Toc11239 \h </w:instrText>
        </w:r>
        <w:r>
          <w:fldChar w:fldCharType="separate"/>
        </w:r>
        <w:r>
          <w:t>7</w:t>
        </w:r>
        <w:r>
          <w:fldChar w:fldCharType="end"/>
        </w:r>
      </w:hyperlink>
    </w:p>
    <w:p>
      <w:pPr>
        <w:pStyle w:val="TOC2"/>
        <w:tabs>
          <w:tab w:val="right" w:leader="dot" w:pos="8306"/>
        </w:tabs>
      </w:pPr>
      <w:hyperlink w:anchor="_Toc258" w:history="1">
        <w:r>
          <w:rPr>
            <w:rFonts w:ascii="仿宋" w:eastAsia="仿宋" w:hAnsi="仿宋" w:cs="仿宋" w:hint="eastAsia"/>
            <w:lang w:eastAsia="zh-CN"/>
          </w:rPr>
          <w:t>(三)、设备选型方案</w:t>
        </w:r>
        <w:r>
          <w:tab/>
        </w:r>
        <w:r>
          <w:fldChar w:fldCharType="begin"/>
        </w:r>
        <w:r>
          <w:instrText xml:space="preserve"> PAGEREF _Toc258 \h </w:instrText>
        </w:r>
        <w:r>
          <w:fldChar w:fldCharType="separate"/>
        </w:r>
        <w:r>
          <w:t>8</w:t>
        </w:r>
        <w:r>
          <w:fldChar w:fldCharType="end"/>
        </w:r>
      </w:hyperlink>
    </w:p>
    <w:p>
      <w:pPr>
        <w:pStyle w:val="TOC1"/>
        <w:tabs>
          <w:tab w:val="right" w:leader="dot" w:pos="8306"/>
        </w:tabs>
      </w:pPr>
      <w:hyperlink w:anchor="_Toc3234" w:history="1">
        <w:r>
          <w:rPr>
            <w:rFonts w:ascii="仿宋" w:eastAsia="仿宋" w:hAnsi="仿宋" w:cs="仿宋" w:hint="eastAsia"/>
            <w:lang w:eastAsia="zh-CN"/>
          </w:rPr>
          <w:t>三、乙胺项目绩效评估</w:t>
        </w:r>
        <w:r>
          <w:tab/>
        </w:r>
        <w:r>
          <w:fldChar w:fldCharType="begin"/>
        </w:r>
        <w:r>
          <w:instrText xml:space="preserve"> PAGEREF _Toc3234 \h </w:instrText>
        </w:r>
        <w:r>
          <w:fldChar w:fldCharType="separate"/>
        </w:r>
        <w:r>
          <w:t>10</w:t>
        </w:r>
        <w:r>
          <w:fldChar w:fldCharType="end"/>
        </w:r>
      </w:hyperlink>
    </w:p>
    <w:p>
      <w:pPr>
        <w:pStyle w:val="TOC2"/>
        <w:tabs>
          <w:tab w:val="right" w:leader="dot" w:pos="8306"/>
        </w:tabs>
      </w:pPr>
      <w:hyperlink w:anchor="_Toc14362" w:history="1">
        <w:r>
          <w:rPr>
            <w:rFonts w:ascii="仿宋" w:eastAsia="仿宋" w:hAnsi="仿宋" w:cs="仿宋" w:hint="eastAsia"/>
            <w:lang w:eastAsia="zh-CN"/>
          </w:rPr>
          <w:t>(一)、绩效评估指标</w:t>
        </w:r>
        <w:r>
          <w:tab/>
        </w:r>
        <w:r>
          <w:fldChar w:fldCharType="begin"/>
        </w:r>
        <w:r>
          <w:instrText xml:space="preserve"> PAGEREF _Toc14362 \h </w:instrText>
        </w:r>
        <w:r>
          <w:fldChar w:fldCharType="separate"/>
        </w:r>
        <w:r>
          <w:t>10</w:t>
        </w:r>
        <w:r>
          <w:fldChar w:fldCharType="end"/>
        </w:r>
      </w:hyperlink>
    </w:p>
    <w:p>
      <w:pPr>
        <w:pStyle w:val="TOC2"/>
        <w:tabs>
          <w:tab w:val="right" w:leader="dot" w:pos="8306"/>
        </w:tabs>
      </w:pPr>
      <w:hyperlink w:anchor="_Toc15637" w:history="1">
        <w:r>
          <w:rPr>
            <w:rFonts w:ascii="仿宋" w:eastAsia="仿宋" w:hAnsi="仿宋" w:cs="仿宋" w:hint="eastAsia"/>
            <w:lang w:eastAsia="zh-CN"/>
          </w:rPr>
          <w:t>(二)、绩效评估方法</w:t>
        </w:r>
        <w:r>
          <w:tab/>
        </w:r>
        <w:r>
          <w:fldChar w:fldCharType="begin"/>
        </w:r>
        <w:r>
          <w:instrText xml:space="preserve"> PAGEREF _Toc15637 \h </w:instrText>
        </w:r>
        <w:r>
          <w:fldChar w:fldCharType="separate"/>
        </w:r>
        <w:r>
          <w:t>11</w:t>
        </w:r>
        <w:r>
          <w:fldChar w:fldCharType="end"/>
        </w:r>
      </w:hyperlink>
    </w:p>
    <w:p>
      <w:pPr>
        <w:pStyle w:val="TOC2"/>
        <w:tabs>
          <w:tab w:val="right" w:leader="dot" w:pos="8306"/>
        </w:tabs>
      </w:pPr>
      <w:hyperlink w:anchor="_Toc172" w:history="1">
        <w:r>
          <w:rPr>
            <w:rFonts w:ascii="仿宋" w:eastAsia="仿宋" w:hAnsi="仿宋" w:cs="仿宋" w:hint="eastAsia"/>
            <w:lang w:eastAsia="zh-CN"/>
          </w:rPr>
          <w:t>(三)、绩效评估周期</w:t>
        </w:r>
        <w:r>
          <w:tab/>
        </w:r>
        <w:r>
          <w:fldChar w:fldCharType="begin"/>
        </w:r>
        <w:r>
          <w:instrText xml:space="preserve"> PAGEREF _Toc172 \h </w:instrText>
        </w:r>
        <w:r>
          <w:fldChar w:fldCharType="separate"/>
        </w:r>
        <w:r>
          <w:t>12</w:t>
        </w:r>
        <w:r>
          <w:fldChar w:fldCharType="end"/>
        </w:r>
      </w:hyperlink>
    </w:p>
    <w:p>
      <w:pPr>
        <w:pStyle w:val="TOC1"/>
        <w:tabs>
          <w:tab w:val="right" w:leader="dot" w:pos="8306"/>
        </w:tabs>
      </w:pPr>
      <w:hyperlink w:anchor="_Toc17469" w:history="1">
        <w:r>
          <w:rPr>
            <w:rFonts w:ascii="仿宋" w:eastAsia="仿宋" w:hAnsi="仿宋" w:cs="仿宋" w:hint="eastAsia"/>
            <w:lang w:eastAsia="zh-CN"/>
          </w:rPr>
          <w:t>四、乙胺项目概论</w:t>
        </w:r>
        <w:r>
          <w:tab/>
        </w:r>
        <w:r>
          <w:fldChar w:fldCharType="begin"/>
        </w:r>
        <w:r>
          <w:instrText xml:space="preserve"> PAGEREF _Toc17469 \h </w:instrText>
        </w:r>
        <w:r>
          <w:fldChar w:fldCharType="separate"/>
        </w:r>
        <w:r>
          <w:t>13</w:t>
        </w:r>
        <w:r>
          <w:fldChar w:fldCharType="end"/>
        </w:r>
      </w:hyperlink>
    </w:p>
    <w:p>
      <w:pPr>
        <w:pStyle w:val="TOC2"/>
        <w:tabs>
          <w:tab w:val="right" w:leader="dot" w:pos="8306"/>
        </w:tabs>
      </w:pPr>
      <w:hyperlink w:anchor="_Toc31930" w:history="1">
        <w:r>
          <w:rPr>
            <w:rFonts w:ascii="仿宋" w:eastAsia="仿宋" w:hAnsi="仿宋" w:cs="仿宋" w:hint="eastAsia"/>
            <w:lang w:eastAsia="zh-CN"/>
          </w:rPr>
          <w:t>(一)、乙胺项目概况</w:t>
        </w:r>
        <w:r>
          <w:tab/>
        </w:r>
        <w:r>
          <w:fldChar w:fldCharType="begin"/>
        </w:r>
        <w:r>
          <w:instrText xml:space="preserve"> PAGEREF _Toc31930 \h </w:instrText>
        </w:r>
        <w:r>
          <w:fldChar w:fldCharType="separate"/>
        </w:r>
        <w:r>
          <w:t>13</w:t>
        </w:r>
        <w:r>
          <w:fldChar w:fldCharType="end"/>
        </w:r>
      </w:hyperlink>
    </w:p>
    <w:p>
      <w:pPr>
        <w:pStyle w:val="TOC2"/>
        <w:tabs>
          <w:tab w:val="right" w:leader="dot" w:pos="8306"/>
        </w:tabs>
      </w:pPr>
      <w:hyperlink w:anchor="_Toc32550" w:history="1">
        <w:r>
          <w:rPr>
            <w:rFonts w:ascii="仿宋" w:eastAsia="仿宋" w:hAnsi="仿宋" w:cs="仿宋" w:hint="eastAsia"/>
            <w:lang w:eastAsia="zh-CN"/>
          </w:rPr>
          <w:t>(二)、乙胺项目目标</w:t>
        </w:r>
        <w:r>
          <w:tab/>
        </w:r>
        <w:r>
          <w:fldChar w:fldCharType="begin"/>
        </w:r>
        <w:r>
          <w:instrText xml:space="preserve"> PAGEREF _Toc32550 \h </w:instrText>
        </w:r>
        <w:r>
          <w:fldChar w:fldCharType="separate"/>
        </w:r>
        <w:r>
          <w:t>15</w:t>
        </w:r>
        <w:r>
          <w:fldChar w:fldCharType="end"/>
        </w:r>
      </w:hyperlink>
    </w:p>
    <w:p>
      <w:pPr>
        <w:pStyle w:val="TOC2"/>
        <w:tabs>
          <w:tab w:val="right" w:leader="dot" w:pos="8306"/>
        </w:tabs>
      </w:pPr>
      <w:hyperlink w:anchor="_Toc5094" w:history="1">
        <w:r>
          <w:rPr>
            <w:rFonts w:ascii="仿宋" w:eastAsia="仿宋" w:hAnsi="仿宋" w:cs="仿宋" w:hint="eastAsia"/>
            <w:lang w:eastAsia="zh-CN"/>
          </w:rPr>
          <w:t>(三)、乙胺项目提出的理由</w:t>
        </w:r>
        <w:r>
          <w:tab/>
        </w:r>
        <w:r>
          <w:fldChar w:fldCharType="begin"/>
        </w:r>
        <w:r>
          <w:instrText xml:space="preserve"> PAGEREF _Toc5094 \h </w:instrText>
        </w:r>
        <w:r>
          <w:fldChar w:fldCharType="separate"/>
        </w:r>
        <w:r>
          <w:t>16</w:t>
        </w:r>
        <w:r>
          <w:fldChar w:fldCharType="end"/>
        </w:r>
      </w:hyperlink>
    </w:p>
    <w:p>
      <w:pPr>
        <w:pStyle w:val="TOC2"/>
        <w:tabs>
          <w:tab w:val="right" w:leader="dot" w:pos="8306"/>
        </w:tabs>
      </w:pPr>
      <w:hyperlink w:anchor="_Toc25228" w:history="1">
        <w:r>
          <w:rPr>
            <w:rFonts w:ascii="仿宋" w:eastAsia="仿宋" w:hAnsi="仿宋" w:cs="仿宋" w:hint="eastAsia"/>
            <w:lang w:eastAsia="zh-CN"/>
          </w:rPr>
          <w:t>(四)、乙胺项目意义</w:t>
        </w:r>
        <w:r>
          <w:tab/>
        </w:r>
        <w:r>
          <w:fldChar w:fldCharType="begin"/>
        </w:r>
        <w:r>
          <w:instrText xml:space="preserve"> PAGEREF _Toc25228 \h </w:instrText>
        </w:r>
        <w:r>
          <w:fldChar w:fldCharType="separate"/>
        </w:r>
        <w:r>
          <w:t>17</w:t>
        </w:r>
        <w:r>
          <w:fldChar w:fldCharType="end"/>
        </w:r>
      </w:hyperlink>
    </w:p>
    <w:p>
      <w:pPr>
        <w:pStyle w:val="TOC2"/>
        <w:tabs>
          <w:tab w:val="right" w:leader="dot" w:pos="8306"/>
        </w:tabs>
      </w:pPr>
      <w:hyperlink w:anchor="_Toc27930" w:history="1">
        <w:r>
          <w:rPr>
            <w:rFonts w:ascii="仿宋" w:eastAsia="仿宋" w:hAnsi="仿宋" w:cs="仿宋" w:hint="eastAsia"/>
            <w:lang w:eastAsia="zh-CN"/>
          </w:rPr>
          <w:t>(五)、乙胺项目背景</w:t>
        </w:r>
        <w:r>
          <w:tab/>
        </w:r>
        <w:r>
          <w:fldChar w:fldCharType="begin"/>
        </w:r>
        <w:r>
          <w:instrText xml:space="preserve"> PAGEREF _Toc27930 \h </w:instrText>
        </w:r>
        <w:r>
          <w:fldChar w:fldCharType="separate"/>
        </w:r>
        <w:r>
          <w:t>18</w:t>
        </w:r>
        <w:r>
          <w:fldChar w:fldCharType="end"/>
        </w:r>
      </w:hyperlink>
    </w:p>
    <w:p>
      <w:pPr>
        <w:pStyle w:val="TOC1"/>
        <w:tabs>
          <w:tab w:val="right" w:leader="dot" w:pos="8306"/>
        </w:tabs>
      </w:pPr>
      <w:hyperlink w:anchor="_Toc21088" w:history="1">
        <w:r>
          <w:rPr>
            <w:rFonts w:ascii="仿宋" w:eastAsia="仿宋" w:hAnsi="仿宋" w:cs="仿宋" w:hint="eastAsia"/>
            <w:lang w:eastAsia="zh-CN"/>
          </w:rPr>
          <w:t>五、乙胺项目建设单位说明</w:t>
        </w:r>
        <w:r>
          <w:tab/>
        </w:r>
        <w:r>
          <w:fldChar w:fldCharType="begin"/>
        </w:r>
        <w:r>
          <w:instrText xml:space="preserve"> PAGEREF _Toc21088 \h </w:instrText>
        </w:r>
        <w:r>
          <w:fldChar w:fldCharType="separate"/>
        </w:r>
        <w:r>
          <w:t>19</w:t>
        </w:r>
        <w:r>
          <w:fldChar w:fldCharType="end"/>
        </w:r>
      </w:hyperlink>
    </w:p>
    <w:p>
      <w:pPr>
        <w:pStyle w:val="TOC2"/>
        <w:tabs>
          <w:tab w:val="right" w:leader="dot" w:pos="8306"/>
        </w:tabs>
      </w:pPr>
      <w:hyperlink w:anchor="_Toc6762" w:history="1">
        <w:r>
          <w:rPr>
            <w:rFonts w:ascii="仿宋" w:eastAsia="仿宋" w:hAnsi="仿宋" w:cs="仿宋" w:hint="eastAsia"/>
            <w:lang w:eastAsia="zh-CN"/>
          </w:rPr>
          <w:t>(一)、乙胺项目承办单位基本情况</w:t>
        </w:r>
        <w:r>
          <w:tab/>
        </w:r>
        <w:r>
          <w:fldChar w:fldCharType="begin"/>
        </w:r>
        <w:r>
          <w:instrText xml:space="preserve"> PAGEREF _Toc6762 \h </w:instrText>
        </w:r>
        <w:r>
          <w:fldChar w:fldCharType="separate"/>
        </w:r>
        <w:r>
          <w:t>19</w:t>
        </w:r>
        <w:r>
          <w:fldChar w:fldCharType="end"/>
        </w:r>
      </w:hyperlink>
    </w:p>
    <w:p>
      <w:pPr>
        <w:pStyle w:val="TOC2"/>
        <w:tabs>
          <w:tab w:val="right" w:leader="dot" w:pos="8306"/>
        </w:tabs>
      </w:pPr>
      <w:hyperlink w:anchor="_Toc1709" w:history="1">
        <w:r>
          <w:rPr>
            <w:rFonts w:ascii="仿宋" w:eastAsia="仿宋" w:hAnsi="仿宋" w:cs="仿宋" w:hint="eastAsia"/>
            <w:lang w:eastAsia="zh-CN"/>
          </w:rPr>
          <w:t>(二)、公司经济效益分析</w:t>
        </w:r>
        <w:r>
          <w:tab/>
        </w:r>
        <w:r>
          <w:fldChar w:fldCharType="begin"/>
        </w:r>
        <w:r>
          <w:instrText xml:space="preserve"> PAGEREF _Toc1709 \h </w:instrText>
        </w:r>
        <w:r>
          <w:fldChar w:fldCharType="separate"/>
        </w:r>
        <w:r>
          <w:t>20</w:t>
        </w:r>
        <w:r>
          <w:fldChar w:fldCharType="end"/>
        </w:r>
      </w:hyperlink>
    </w:p>
    <w:p>
      <w:pPr>
        <w:pStyle w:val="TOC1"/>
        <w:tabs>
          <w:tab w:val="right" w:leader="dot" w:pos="8306"/>
        </w:tabs>
      </w:pPr>
      <w:hyperlink w:anchor="_Toc12529" w:history="1">
        <w:r>
          <w:rPr>
            <w:rFonts w:ascii="仿宋" w:eastAsia="仿宋" w:hAnsi="仿宋" w:cs="仿宋" w:hint="eastAsia"/>
            <w:lang w:eastAsia="zh-CN"/>
          </w:rPr>
          <w:t>六、乙胺项目危机管理</w:t>
        </w:r>
        <w:r>
          <w:tab/>
        </w:r>
        <w:r>
          <w:fldChar w:fldCharType="begin"/>
        </w:r>
        <w:r>
          <w:instrText xml:space="preserve"> PAGEREF _Toc12529 \h </w:instrText>
        </w:r>
        <w:r>
          <w:fldChar w:fldCharType="separate"/>
        </w:r>
        <w:r>
          <w:t>21</w:t>
        </w:r>
        <w:r>
          <w:fldChar w:fldCharType="end"/>
        </w:r>
      </w:hyperlink>
    </w:p>
    <w:p>
      <w:pPr>
        <w:pStyle w:val="TOC2"/>
        <w:tabs>
          <w:tab w:val="right" w:leader="dot" w:pos="8306"/>
        </w:tabs>
      </w:pPr>
      <w:hyperlink w:anchor="_Toc28785" w:history="1">
        <w:r>
          <w:rPr>
            <w:rFonts w:ascii="仿宋" w:eastAsia="仿宋" w:hAnsi="仿宋" w:cs="仿宋" w:hint="eastAsia"/>
            <w:lang w:eastAsia="zh-CN"/>
          </w:rPr>
          <w:t>(一)、危机预警与识别</w:t>
        </w:r>
        <w:r>
          <w:tab/>
        </w:r>
        <w:r>
          <w:fldChar w:fldCharType="begin"/>
        </w:r>
        <w:r>
          <w:instrText xml:space="preserve"> PAGEREF _Toc28785 \h </w:instrText>
        </w:r>
        <w:r>
          <w:fldChar w:fldCharType="separate"/>
        </w:r>
        <w:r>
          <w:t>21</w:t>
        </w:r>
        <w:r>
          <w:fldChar w:fldCharType="end"/>
        </w:r>
      </w:hyperlink>
    </w:p>
    <w:p>
      <w:pPr>
        <w:pStyle w:val="TOC2"/>
        <w:tabs>
          <w:tab w:val="right" w:leader="dot" w:pos="8306"/>
        </w:tabs>
      </w:pPr>
      <w:hyperlink w:anchor="_Toc5310" w:history="1">
        <w:r>
          <w:rPr>
            <w:rFonts w:ascii="仿宋" w:eastAsia="仿宋" w:hAnsi="仿宋" w:cs="仿宋" w:hint="eastAsia"/>
            <w:lang w:eastAsia="zh-CN"/>
          </w:rPr>
          <w:t>(二)、危机应对与恢复</w:t>
        </w:r>
        <w:r>
          <w:tab/>
        </w:r>
        <w:r>
          <w:fldChar w:fldCharType="begin"/>
        </w:r>
        <w:r>
          <w:instrText xml:space="preserve"> PAGEREF _Toc5310 \h </w:instrText>
        </w:r>
        <w:r>
          <w:fldChar w:fldCharType="separate"/>
        </w:r>
        <w:r>
          <w:t>22</w:t>
        </w:r>
        <w:r>
          <w:fldChar w:fldCharType="end"/>
        </w:r>
      </w:hyperlink>
    </w:p>
    <w:p>
      <w:pPr>
        <w:pStyle w:val="TOC1"/>
        <w:tabs>
          <w:tab w:val="right" w:leader="dot" w:pos="8306"/>
        </w:tabs>
      </w:pPr>
      <w:hyperlink w:anchor="_Toc26207" w:history="1">
        <w:r>
          <w:rPr>
            <w:rFonts w:ascii="仿宋" w:eastAsia="仿宋" w:hAnsi="仿宋" w:cs="仿宋" w:hint="eastAsia"/>
            <w:lang w:eastAsia="zh-CN"/>
          </w:rPr>
          <w:t>七、乙胺项目人力资源管理</w:t>
        </w:r>
        <w:r>
          <w:tab/>
        </w:r>
        <w:r>
          <w:fldChar w:fldCharType="begin"/>
        </w:r>
        <w:r>
          <w:instrText xml:space="preserve"> PAGEREF _Toc26207 \h </w:instrText>
        </w:r>
        <w:r>
          <w:fldChar w:fldCharType="separate"/>
        </w:r>
        <w:r>
          <w:t>23</w:t>
        </w:r>
        <w:r>
          <w:fldChar w:fldCharType="end"/>
        </w:r>
      </w:hyperlink>
    </w:p>
    <w:p>
      <w:pPr>
        <w:pStyle w:val="TOC2"/>
        <w:tabs>
          <w:tab w:val="right" w:leader="dot" w:pos="8306"/>
        </w:tabs>
      </w:pPr>
      <w:hyperlink w:anchor="_Toc16655" w:history="1">
        <w:r>
          <w:rPr>
            <w:rFonts w:ascii="仿宋" w:eastAsia="仿宋" w:hAnsi="仿宋" w:cs="仿宋" w:hint="eastAsia"/>
            <w:lang w:eastAsia="zh-CN"/>
          </w:rPr>
          <w:t>(一)、建立健全的预算管理制度</w:t>
        </w:r>
        <w:r>
          <w:tab/>
        </w:r>
        <w:r>
          <w:fldChar w:fldCharType="begin"/>
        </w:r>
        <w:r>
          <w:instrText xml:space="preserve"> PAGEREF _Toc16655 \h </w:instrText>
        </w:r>
        <w:r>
          <w:fldChar w:fldCharType="separate"/>
        </w:r>
        <w:r>
          <w:t>23</w:t>
        </w:r>
        <w:r>
          <w:fldChar w:fldCharType="end"/>
        </w:r>
      </w:hyperlink>
    </w:p>
    <w:p>
      <w:pPr>
        <w:pStyle w:val="TOC2"/>
        <w:tabs>
          <w:tab w:val="right" w:leader="dot" w:pos="8306"/>
        </w:tabs>
      </w:pPr>
      <w:hyperlink w:anchor="_Toc24754" w:history="1">
        <w:r>
          <w:rPr>
            <w:rFonts w:ascii="仿宋" w:eastAsia="仿宋" w:hAnsi="仿宋" w:cs="仿宋" w:hint="eastAsia"/>
            <w:lang w:eastAsia="zh-CN"/>
          </w:rPr>
          <w:t>(二)、加强资金流动监控</w:t>
        </w:r>
        <w:r>
          <w:tab/>
        </w:r>
        <w:r>
          <w:fldChar w:fldCharType="begin"/>
        </w:r>
        <w:r>
          <w:instrText xml:space="preserve"> PAGEREF _Toc24754 \h </w:instrText>
        </w:r>
        <w:r>
          <w:fldChar w:fldCharType="separate"/>
        </w:r>
        <w:r>
          <w:t>25</w:t>
        </w:r>
        <w:r>
          <w:fldChar w:fldCharType="end"/>
        </w:r>
      </w:hyperlink>
    </w:p>
    <w:p>
      <w:pPr>
        <w:pStyle w:val="TOC2"/>
        <w:tabs>
          <w:tab w:val="right" w:leader="dot" w:pos="8306"/>
        </w:tabs>
      </w:pPr>
      <w:hyperlink w:anchor="_Toc22373" w:history="1">
        <w:r>
          <w:rPr>
            <w:rFonts w:ascii="仿宋" w:eastAsia="仿宋" w:hAnsi="仿宋" w:cs="仿宋" w:hint="eastAsia"/>
            <w:lang w:eastAsia="zh-CN"/>
          </w:rPr>
          <w:t>(三)、制定完善的风险控制机制</w:t>
        </w:r>
        <w:r>
          <w:tab/>
        </w:r>
        <w:r>
          <w:fldChar w:fldCharType="begin"/>
        </w:r>
        <w:r>
          <w:instrText xml:space="preserve"> PAGEREF _Toc22373 \h </w:instrText>
        </w:r>
        <w:r>
          <w:fldChar w:fldCharType="separate"/>
        </w:r>
        <w:r>
          <w:t>26</w:t>
        </w:r>
        <w:r>
          <w:fldChar w:fldCharType="end"/>
        </w:r>
      </w:hyperlink>
    </w:p>
    <w:p>
      <w:pPr>
        <w:pStyle w:val="TOC2"/>
        <w:tabs>
          <w:tab w:val="right" w:leader="dot" w:pos="8306"/>
        </w:tabs>
      </w:pPr>
      <w:hyperlink w:anchor="_Toc1128" w:history="1">
        <w:r>
          <w:rPr>
            <w:rFonts w:ascii="仿宋" w:eastAsia="仿宋" w:hAnsi="仿宋" w:cs="仿宋" w:hint="eastAsia"/>
            <w:lang w:eastAsia="zh-CN"/>
          </w:rPr>
          <w:t>(四)、优化成本管理</w:t>
        </w:r>
        <w:r>
          <w:tab/>
        </w:r>
        <w:r>
          <w:fldChar w:fldCharType="begin"/>
        </w:r>
        <w:r>
          <w:instrText xml:space="preserve"> PAGEREF _Toc1128 \h </w:instrText>
        </w:r>
        <w:r>
          <w:fldChar w:fldCharType="separate"/>
        </w:r>
        <w:r>
          <w:t>27</w:t>
        </w:r>
        <w:r>
          <w:fldChar w:fldCharType="end"/>
        </w:r>
      </w:hyperlink>
    </w:p>
    <w:p>
      <w:pPr>
        <w:pStyle w:val="TOC1"/>
        <w:tabs>
          <w:tab w:val="right" w:leader="dot" w:pos="8306"/>
        </w:tabs>
      </w:pPr>
      <w:hyperlink w:anchor="_Toc21560" w:history="1">
        <w:r>
          <w:rPr>
            <w:rFonts w:ascii="仿宋" w:eastAsia="仿宋" w:hAnsi="仿宋" w:cs="仿宋" w:hint="eastAsia"/>
            <w:lang w:eastAsia="zh-CN"/>
          </w:rPr>
          <w:t>八、乙胺项目财务管理</w:t>
        </w:r>
        <w:r>
          <w:tab/>
        </w:r>
        <w:r>
          <w:fldChar w:fldCharType="begin"/>
        </w:r>
        <w:r>
          <w:instrText xml:space="preserve"> PAGEREF _Toc21560 \h </w:instrText>
        </w:r>
        <w:r>
          <w:fldChar w:fldCharType="separate"/>
        </w:r>
        <w:r>
          <w:t>28</w:t>
        </w:r>
        <w:r>
          <w:fldChar w:fldCharType="end"/>
        </w:r>
      </w:hyperlink>
    </w:p>
    <w:p>
      <w:pPr>
        <w:pStyle w:val="TOC2"/>
        <w:tabs>
          <w:tab w:val="right" w:leader="dot" w:pos="8306"/>
        </w:tabs>
      </w:pPr>
      <w:hyperlink w:anchor="_Toc428" w:history="1">
        <w:r>
          <w:rPr>
            <w:rFonts w:ascii="仿宋" w:eastAsia="仿宋" w:hAnsi="仿宋" w:cs="仿宋" w:hint="eastAsia"/>
            <w:lang w:eastAsia="zh-CN"/>
          </w:rPr>
          <w:t>(一)、资金需求大</w:t>
        </w:r>
        <w:r>
          <w:tab/>
        </w:r>
        <w:r>
          <w:fldChar w:fldCharType="begin"/>
        </w:r>
        <w:r>
          <w:instrText xml:space="preserve"> PAGEREF _Toc428 \h </w:instrText>
        </w:r>
        <w:r>
          <w:fldChar w:fldCharType="separate"/>
        </w:r>
        <w:r>
          <w:t>28</w:t>
        </w:r>
        <w:r>
          <w:fldChar w:fldCharType="end"/>
        </w:r>
      </w:hyperlink>
    </w:p>
    <w:p>
      <w:pPr>
        <w:pStyle w:val="TOC2"/>
        <w:tabs>
          <w:tab w:val="right" w:leader="dot" w:pos="8306"/>
        </w:tabs>
      </w:pPr>
      <w:hyperlink w:anchor="_Toc32342" w:history="1">
        <w:r>
          <w:rPr>
            <w:rFonts w:ascii="仿宋" w:eastAsia="仿宋" w:hAnsi="仿宋" w:cs="仿宋" w:hint="eastAsia"/>
            <w:lang w:eastAsia="zh-CN"/>
          </w:rPr>
          <w:t>(二)、研发周期长</w:t>
        </w:r>
        <w:r>
          <w:tab/>
        </w:r>
        <w:r>
          <w:fldChar w:fldCharType="begin"/>
        </w:r>
        <w:r>
          <w:instrText xml:space="preserve"> PAGEREF _Toc32342 \h </w:instrText>
        </w:r>
        <w:r>
          <w:fldChar w:fldCharType="separate"/>
        </w:r>
        <w:r>
          <w:t>29</w:t>
        </w:r>
        <w:r>
          <w:fldChar w:fldCharType="end"/>
        </w:r>
      </w:hyperlink>
    </w:p>
    <w:p>
      <w:pPr>
        <w:pStyle w:val="TOC2"/>
        <w:tabs>
          <w:tab w:val="right" w:leader="dot" w:pos="8306"/>
        </w:tabs>
      </w:pPr>
      <w:hyperlink w:anchor="_Toc9781" w:history="1">
        <w:r>
          <w:rPr>
            <w:rFonts w:ascii="仿宋" w:eastAsia="仿宋" w:hAnsi="仿宋" w:cs="仿宋" w:hint="eastAsia"/>
            <w:lang w:eastAsia="zh-CN"/>
          </w:rPr>
          <w:t>(三)、市场风险大</w:t>
        </w:r>
        <w:r>
          <w:tab/>
        </w:r>
        <w:r>
          <w:fldChar w:fldCharType="begin"/>
        </w:r>
        <w:r>
          <w:instrText xml:space="preserve"> PAGEREF _Toc9781 \h </w:instrText>
        </w:r>
        <w:r>
          <w:fldChar w:fldCharType="separate"/>
        </w:r>
        <w:r>
          <w:t>30</w:t>
        </w:r>
        <w:r>
          <w:fldChar w:fldCharType="end"/>
        </w:r>
      </w:hyperlink>
    </w:p>
    <w:p>
      <w:pPr>
        <w:pStyle w:val="TOC2"/>
        <w:tabs>
          <w:tab w:val="right" w:leader="dot" w:pos="8306"/>
        </w:tabs>
      </w:pPr>
      <w:hyperlink w:anchor="_Toc3634" w:history="1">
        <w:r>
          <w:rPr>
            <w:rFonts w:ascii="仿宋" w:eastAsia="仿宋" w:hAnsi="仿宋" w:cs="仿宋" w:hint="eastAsia"/>
            <w:lang w:eastAsia="zh-CN"/>
          </w:rPr>
          <w:t>(四)、利润率高</w:t>
        </w:r>
        <w:r>
          <w:tab/>
        </w:r>
        <w:r>
          <w:fldChar w:fldCharType="begin"/>
        </w:r>
        <w:r>
          <w:instrText xml:space="preserve"> PAGEREF _Toc3634 \h </w:instrText>
        </w:r>
        <w:r>
          <w:fldChar w:fldCharType="separate"/>
        </w:r>
        <w:r>
          <w:t>33</w:t>
        </w:r>
        <w:r>
          <w:fldChar w:fldCharType="end"/>
        </w:r>
      </w:hyperlink>
    </w:p>
    <w:p>
      <w:pPr>
        <w:pStyle w:val="TOC1"/>
        <w:tabs>
          <w:tab w:val="right" w:leader="dot" w:pos="8306"/>
        </w:tabs>
      </w:pPr>
      <w:hyperlink w:anchor="_Toc19420" w:history="1">
        <w:r>
          <w:rPr>
            <w:rFonts w:ascii="仿宋" w:eastAsia="仿宋" w:hAnsi="仿宋" w:cs="仿宋" w:hint="eastAsia"/>
            <w:lang w:eastAsia="zh-CN"/>
          </w:rPr>
          <w:t>九、乙胺项目经营效益</w:t>
        </w:r>
        <w:r>
          <w:tab/>
        </w:r>
        <w:r>
          <w:fldChar w:fldCharType="begin"/>
        </w:r>
        <w:r>
          <w:instrText xml:space="preserve"> PAGEREF _Toc19420 \h </w:instrText>
        </w:r>
        <w:r>
          <w:fldChar w:fldCharType="separate"/>
        </w:r>
        <w:r>
          <w:t>35</w:t>
        </w:r>
        <w:r>
          <w:fldChar w:fldCharType="end"/>
        </w:r>
      </w:hyperlink>
    </w:p>
    <w:p>
      <w:pPr>
        <w:pStyle w:val="TOC2"/>
        <w:tabs>
          <w:tab w:val="right" w:leader="dot" w:pos="8306"/>
        </w:tabs>
      </w:pPr>
      <w:hyperlink w:anchor="_Toc13485" w:history="1">
        <w:r>
          <w:rPr>
            <w:rFonts w:ascii="仿宋" w:eastAsia="仿宋" w:hAnsi="仿宋" w:cs="仿宋" w:hint="eastAsia"/>
            <w:lang w:eastAsia="zh-CN"/>
          </w:rPr>
          <w:t>(一)、经济评价财务测算</w:t>
        </w:r>
        <w:r>
          <w:tab/>
        </w:r>
        <w:r>
          <w:fldChar w:fldCharType="begin"/>
        </w:r>
        <w:r>
          <w:instrText xml:space="preserve"> PAGEREF _Toc13485 \h </w:instrText>
        </w:r>
        <w:r>
          <w:fldChar w:fldCharType="separate"/>
        </w:r>
        <w:r>
          <w:t>35</w:t>
        </w:r>
        <w:r>
          <w:fldChar w:fldCharType="end"/>
        </w:r>
      </w:hyperlink>
    </w:p>
    <w:p>
      <w:pPr>
        <w:pStyle w:val="TOC2"/>
        <w:tabs>
          <w:tab w:val="right" w:leader="dot" w:pos="8306"/>
        </w:tabs>
      </w:pPr>
      <w:hyperlink w:anchor="_Toc19649" w:history="1">
        <w:r>
          <w:rPr>
            <w:rFonts w:ascii="仿宋" w:eastAsia="仿宋" w:hAnsi="仿宋" w:cs="仿宋" w:hint="eastAsia"/>
            <w:lang w:eastAsia="zh-CN"/>
          </w:rPr>
          <w:t>(二)、乙胺项目盈利能力分析</w:t>
        </w:r>
        <w:r>
          <w:tab/>
        </w:r>
        <w:r>
          <w:fldChar w:fldCharType="begin"/>
        </w:r>
        <w:r>
          <w:instrText xml:space="preserve"> PAGEREF _Toc19649 \h </w:instrText>
        </w:r>
        <w:r>
          <w:fldChar w:fldCharType="separate"/>
        </w:r>
        <w:r>
          <w:t>36</w:t>
        </w:r>
        <w:r>
          <w:fldChar w:fldCharType="end"/>
        </w:r>
      </w:hyperlink>
    </w:p>
    <w:p>
      <w:pPr>
        <w:pStyle w:val="TOC1"/>
        <w:tabs>
          <w:tab w:val="right" w:leader="dot" w:pos="8306"/>
        </w:tabs>
      </w:pPr>
      <w:hyperlink w:anchor="_Toc9501" w:history="1">
        <w:r>
          <w:rPr>
            <w:rFonts w:ascii="仿宋" w:eastAsia="仿宋" w:hAnsi="仿宋" w:cs="仿宋" w:hint="eastAsia"/>
            <w:lang w:eastAsia="zh-CN"/>
          </w:rPr>
          <w:t>十、乙胺项目计划安排</w:t>
        </w:r>
        <w:r>
          <w:tab/>
        </w:r>
        <w:r>
          <w:fldChar w:fldCharType="begin"/>
        </w:r>
        <w:r>
          <w:instrText xml:space="preserve"> PAGEREF _Toc9501 \h </w:instrText>
        </w:r>
        <w:r>
          <w:fldChar w:fldCharType="separate"/>
        </w:r>
        <w:r>
          <w:t>37</w:t>
        </w:r>
        <w:r>
          <w:fldChar w:fldCharType="end"/>
        </w:r>
      </w:hyperlink>
    </w:p>
    <w:p>
      <w:pPr>
        <w:pStyle w:val="TOC2"/>
        <w:tabs>
          <w:tab w:val="right" w:leader="dot" w:pos="8306"/>
        </w:tabs>
      </w:pPr>
      <w:hyperlink w:anchor="_Toc12723" w:history="1">
        <w:r>
          <w:rPr>
            <w:rFonts w:ascii="仿宋" w:eastAsia="仿宋" w:hAnsi="仿宋" w:cs="仿宋" w:hint="eastAsia"/>
            <w:lang w:eastAsia="zh-CN"/>
          </w:rPr>
          <w:t>(一)、建设周期</w:t>
        </w:r>
        <w:r>
          <w:tab/>
        </w:r>
        <w:r>
          <w:fldChar w:fldCharType="begin"/>
        </w:r>
        <w:r>
          <w:instrText xml:space="preserve"> PAGEREF _Toc12723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7" w:history="1">
        <w:r>
          <w:rPr>
            <w:rFonts w:ascii="仿宋" w:eastAsia="仿宋" w:hAnsi="仿宋" w:cs="仿宋" w:hint="eastAsia"/>
            <w:lang w:eastAsia="zh-CN"/>
          </w:rPr>
          <w:t>(二)、建设进度</w:t>
        </w:r>
        <w:r>
          <w:tab/>
        </w:r>
        <w:r>
          <w:fldChar w:fldCharType="begin"/>
        </w:r>
        <w:r>
          <w:instrText xml:space="preserve"> PAGEREF _Toc9377 \h </w:instrText>
        </w:r>
        <w:r>
          <w:fldChar w:fldCharType="separate"/>
        </w:r>
        <w:r>
          <w:t>38</w:t>
        </w:r>
        <w:r>
          <w:fldChar w:fldCharType="end"/>
        </w:r>
      </w:hyperlink>
    </w:p>
    <w:p>
      <w:pPr>
        <w:pStyle w:val="TOC2"/>
        <w:tabs>
          <w:tab w:val="right" w:leader="dot" w:pos="8306"/>
        </w:tabs>
      </w:pPr>
      <w:hyperlink w:anchor="_Toc13496" w:history="1">
        <w:r>
          <w:rPr>
            <w:rFonts w:ascii="仿宋" w:eastAsia="仿宋" w:hAnsi="仿宋" w:cs="仿宋" w:hint="eastAsia"/>
            <w:lang w:eastAsia="zh-CN"/>
          </w:rPr>
          <w:t>(三)、进度安排注意事项</w:t>
        </w:r>
        <w:r>
          <w:tab/>
        </w:r>
        <w:r>
          <w:fldChar w:fldCharType="begin"/>
        </w:r>
        <w:r>
          <w:instrText xml:space="preserve"> PAGEREF _Toc13496 \h </w:instrText>
        </w:r>
        <w:r>
          <w:fldChar w:fldCharType="separate"/>
        </w:r>
        <w:r>
          <w:t>39</w:t>
        </w:r>
        <w:r>
          <w:fldChar w:fldCharType="end"/>
        </w:r>
      </w:hyperlink>
    </w:p>
    <w:p>
      <w:pPr>
        <w:pStyle w:val="TOC2"/>
        <w:tabs>
          <w:tab w:val="right" w:leader="dot" w:pos="8306"/>
        </w:tabs>
      </w:pPr>
      <w:hyperlink w:anchor="_Toc28931" w:history="1">
        <w:r>
          <w:rPr>
            <w:rFonts w:ascii="仿宋" w:eastAsia="仿宋" w:hAnsi="仿宋" w:cs="仿宋" w:hint="eastAsia"/>
            <w:lang w:eastAsia="zh-CN"/>
          </w:rPr>
          <w:t>(四)、人力资源配置</w:t>
        </w:r>
        <w:r>
          <w:tab/>
        </w:r>
        <w:r>
          <w:fldChar w:fldCharType="begin"/>
        </w:r>
        <w:r>
          <w:instrText xml:space="preserve"> PAGEREF _Toc28931 \h </w:instrText>
        </w:r>
        <w:r>
          <w:fldChar w:fldCharType="separate"/>
        </w:r>
        <w:r>
          <w:t>40</w:t>
        </w:r>
        <w:r>
          <w:fldChar w:fldCharType="end"/>
        </w:r>
      </w:hyperlink>
    </w:p>
    <w:p>
      <w:pPr>
        <w:pStyle w:val="TOC1"/>
        <w:tabs>
          <w:tab w:val="right" w:leader="dot" w:pos="8306"/>
        </w:tabs>
      </w:pPr>
      <w:hyperlink w:anchor="_Toc16609" w:history="1">
        <w:r>
          <w:rPr>
            <w:rFonts w:ascii="仿宋" w:eastAsia="仿宋" w:hAnsi="仿宋" w:cs="仿宋" w:hint="eastAsia"/>
            <w:lang w:eastAsia="zh-CN"/>
          </w:rPr>
          <w:t>十一、乙胺项目环境影响分析</w:t>
        </w:r>
        <w:r>
          <w:tab/>
        </w:r>
        <w:r>
          <w:fldChar w:fldCharType="begin"/>
        </w:r>
        <w:r>
          <w:instrText xml:space="preserve"> PAGEREF _Toc16609 \h </w:instrText>
        </w:r>
        <w:r>
          <w:fldChar w:fldCharType="separate"/>
        </w:r>
        <w:r>
          <w:t>41</w:t>
        </w:r>
        <w:r>
          <w:fldChar w:fldCharType="end"/>
        </w:r>
      </w:hyperlink>
    </w:p>
    <w:p>
      <w:pPr>
        <w:pStyle w:val="TOC2"/>
        <w:tabs>
          <w:tab w:val="right" w:leader="dot" w:pos="8306"/>
        </w:tabs>
      </w:pPr>
      <w:hyperlink w:anchor="_Toc9142" w:history="1">
        <w:r>
          <w:rPr>
            <w:rFonts w:ascii="仿宋" w:eastAsia="仿宋" w:hAnsi="仿宋" w:cs="仿宋" w:hint="eastAsia"/>
            <w:lang w:eastAsia="zh-CN"/>
          </w:rPr>
          <w:t>(一)、建设区域环境质量现状</w:t>
        </w:r>
        <w:r>
          <w:tab/>
        </w:r>
        <w:r>
          <w:fldChar w:fldCharType="begin"/>
        </w:r>
        <w:r>
          <w:instrText xml:space="preserve"> PAGEREF _Toc9142 \h </w:instrText>
        </w:r>
        <w:r>
          <w:fldChar w:fldCharType="separate"/>
        </w:r>
        <w:r>
          <w:t>41</w:t>
        </w:r>
        <w:r>
          <w:fldChar w:fldCharType="end"/>
        </w:r>
      </w:hyperlink>
    </w:p>
    <w:p>
      <w:pPr>
        <w:pStyle w:val="TOC2"/>
        <w:tabs>
          <w:tab w:val="right" w:leader="dot" w:pos="8306"/>
        </w:tabs>
      </w:pPr>
      <w:hyperlink w:anchor="_Toc8667" w:history="1">
        <w:r>
          <w:rPr>
            <w:rFonts w:ascii="仿宋" w:eastAsia="仿宋" w:hAnsi="仿宋" w:cs="仿宋" w:hint="eastAsia"/>
            <w:lang w:eastAsia="zh-CN"/>
          </w:rPr>
          <w:t>(二)、建设期环境保护</w:t>
        </w:r>
        <w:r>
          <w:tab/>
        </w:r>
        <w:r>
          <w:fldChar w:fldCharType="begin"/>
        </w:r>
        <w:r>
          <w:instrText xml:space="preserve"> PAGEREF _Toc8667 \h </w:instrText>
        </w:r>
        <w:r>
          <w:fldChar w:fldCharType="separate"/>
        </w:r>
        <w:r>
          <w:t>42</w:t>
        </w:r>
        <w:r>
          <w:fldChar w:fldCharType="end"/>
        </w:r>
      </w:hyperlink>
    </w:p>
    <w:p>
      <w:pPr>
        <w:pStyle w:val="TOC2"/>
        <w:tabs>
          <w:tab w:val="right" w:leader="dot" w:pos="8306"/>
        </w:tabs>
      </w:pPr>
      <w:hyperlink w:anchor="_Toc6576" w:history="1">
        <w:r>
          <w:rPr>
            <w:rFonts w:ascii="仿宋" w:eastAsia="仿宋" w:hAnsi="仿宋" w:cs="仿宋" w:hint="eastAsia"/>
            <w:lang w:eastAsia="zh-CN"/>
          </w:rPr>
          <w:t>(三)、运营期环境保护</w:t>
        </w:r>
        <w:r>
          <w:tab/>
        </w:r>
        <w:r>
          <w:fldChar w:fldCharType="begin"/>
        </w:r>
        <w:r>
          <w:instrText xml:space="preserve"> PAGEREF _Toc6576 \h </w:instrText>
        </w:r>
        <w:r>
          <w:fldChar w:fldCharType="separate"/>
        </w:r>
        <w:r>
          <w:t>44</w:t>
        </w:r>
        <w:r>
          <w:fldChar w:fldCharType="end"/>
        </w:r>
      </w:hyperlink>
    </w:p>
    <w:p>
      <w:pPr>
        <w:pStyle w:val="TOC2"/>
        <w:tabs>
          <w:tab w:val="right" w:leader="dot" w:pos="8306"/>
        </w:tabs>
      </w:pPr>
      <w:hyperlink w:anchor="_Toc26835" w:history="1">
        <w:r>
          <w:rPr>
            <w:rFonts w:ascii="仿宋" w:eastAsia="仿宋" w:hAnsi="仿宋" w:cs="仿宋" w:hint="eastAsia"/>
            <w:lang w:eastAsia="zh-CN"/>
          </w:rPr>
          <w:t>(四)、乙胺项目建设对区域经济的影响</w:t>
        </w:r>
        <w:r>
          <w:tab/>
        </w:r>
        <w:r>
          <w:fldChar w:fldCharType="begin"/>
        </w:r>
        <w:r>
          <w:instrText xml:space="preserve"> PAGEREF _Toc26835 \h </w:instrText>
        </w:r>
        <w:r>
          <w:fldChar w:fldCharType="separate"/>
        </w:r>
        <w:r>
          <w:t>45</w:t>
        </w:r>
        <w:r>
          <w:fldChar w:fldCharType="end"/>
        </w:r>
      </w:hyperlink>
    </w:p>
    <w:p>
      <w:pPr>
        <w:pStyle w:val="TOC2"/>
        <w:tabs>
          <w:tab w:val="right" w:leader="dot" w:pos="8306"/>
        </w:tabs>
      </w:pPr>
      <w:hyperlink w:anchor="_Toc28467" w:history="1">
        <w:r>
          <w:rPr>
            <w:rFonts w:ascii="仿宋" w:eastAsia="仿宋" w:hAnsi="仿宋" w:cs="仿宋" w:hint="eastAsia"/>
            <w:lang w:eastAsia="zh-CN"/>
          </w:rPr>
          <w:t>(五)、废弃物处理</w:t>
        </w:r>
        <w:r>
          <w:tab/>
        </w:r>
        <w:r>
          <w:fldChar w:fldCharType="begin"/>
        </w:r>
        <w:r>
          <w:instrText xml:space="preserve"> PAGEREF _Toc28467 \h </w:instrText>
        </w:r>
        <w:r>
          <w:fldChar w:fldCharType="separate"/>
        </w:r>
        <w:r>
          <w:t>47</w:t>
        </w:r>
        <w:r>
          <w:fldChar w:fldCharType="end"/>
        </w:r>
      </w:hyperlink>
    </w:p>
    <w:p>
      <w:pPr>
        <w:pStyle w:val="TOC2"/>
        <w:tabs>
          <w:tab w:val="right" w:leader="dot" w:pos="8306"/>
        </w:tabs>
      </w:pPr>
      <w:hyperlink w:anchor="_Toc31142" w:history="1">
        <w:r>
          <w:rPr>
            <w:rFonts w:ascii="仿宋" w:eastAsia="仿宋" w:hAnsi="仿宋" w:cs="仿宋" w:hint="eastAsia"/>
            <w:lang w:eastAsia="zh-CN"/>
          </w:rPr>
          <w:t>(六)、特殊环境影响分析</w:t>
        </w:r>
        <w:r>
          <w:tab/>
        </w:r>
        <w:r>
          <w:fldChar w:fldCharType="begin"/>
        </w:r>
        <w:r>
          <w:instrText xml:space="preserve"> PAGEREF _Toc31142 \h </w:instrText>
        </w:r>
        <w:r>
          <w:fldChar w:fldCharType="separate"/>
        </w:r>
        <w:r>
          <w:t>48</w:t>
        </w:r>
        <w:r>
          <w:fldChar w:fldCharType="end"/>
        </w:r>
      </w:hyperlink>
    </w:p>
    <w:p>
      <w:pPr>
        <w:pStyle w:val="TOC2"/>
        <w:tabs>
          <w:tab w:val="right" w:leader="dot" w:pos="8306"/>
        </w:tabs>
      </w:pPr>
      <w:hyperlink w:anchor="_Toc22212" w:history="1">
        <w:r>
          <w:rPr>
            <w:rFonts w:ascii="仿宋" w:eastAsia="仿宋" w:hAnsi="仿宋" w:cs="仿宋" w:hint="eastAsia"/>
            <w:lang w:eastAsia="zh-CN"/>
          </w:rPr>
          <w:t>(七)、清洁生产</w:t>
        </w:r>
        <w:r>
          <w:tab/>
        </w:r>
        <w:r>
          <w:fldChar w:fldCharType="begin"/>
        </w:r>
        <w:r>
          <w:instrText xml:space="preserve"> PAGEREF _Toc22212 \h </w:instrText>
        </w:r>
        <w:r>
          <w:fldChar w:fldCharType="separate"/>
        </w:r>
        <w:r>
          <w:t>49</w:t>
        </w:r>
        <w:r>
          <w:fldChar w:fldCharType="end"/>
        </w:r>
      </w:hyperlink>
    </w:p>
    <w:p>
      <w:pPr>
        <w:pStyle w:val="TOC2"/>
        <w:tabs>
          <w:tab w:val="right" w:leader="dot" w:pos="8306"/>
        </w:tabs>
      </w:pPr>
      <w:hyperlink w:anchor="_Toc2682" w:history="1">
        <w:r>
          <w:rPr>
            <w:rFonts w:ascii="仿宋" w:eastAsia="仿宋" w:hAnsi="仿宋" w:cs="仿宋" w:hint="eastAsia"/>
            <w:lang w:eastAsia="zh-CN"/>
          </w:rPr>
          <w:t>(八)、环境保护综合评价</w:t>
        </w:r>
        <w:r>
          <w:tab/>
        </w:r>
        <w:r>
          <w:fldChar w:fldCharType="begin"/>
        </w:r>
        <w:r>
          <w:instrText xml:space="preserve"> PAGEREF _Toc2682 \h </w:instrText>
        </w:r>
        <w:r>
          <w:fldChar w:fldCharType="separate"/>
        </w:r>
        <w:r>
          <w:t>50</w:t>
        </w:r>
        <w:r>
          <w:fldChar w:fldCharType="end"/>
        </w:r>
      </w:hyperlink>
    </w:p>
    <w:p>
      <w:pPr>
        <w:pStyle w:val="TOC1"/>
        <w:tabs>
          <w:tab w:val="right" w:leader="dot" w:pos="8306"/>
        </w:tabs>
      </w:pPr>
      <w:hyperlink w:anchor="_Toc3287" w:history="1">
        <w:r>
          <w:rPr>
            <w:rFonts w:ascii="仿宋" w:eastAsia="仿宋" w:hAnsi="仿宋" w:cs="仿宋" w:hint="eastAsia"/>
            <w:lang w:eastAsia="zh-CN"/>
          </w:rPr>
          <w:t>十二、乙胺项目风险管理</w:t>
        </w:r>
        <w:r>
          <w:tab/>
        </w:r>
        <w:r>
          <w:fldChar w:fldCharType="begin"/>
        </w:r>
        <w:r>
          <w:instrText xml:space="preserve"> PAGEREF _Toc3287 \h </w:instrText>
        </w:r>
        <w:r>
          <w:fldChar w:fldCharType="separate"/>
        </w:r>
        <w:r>
          <w:t>51</w:t>
        </w:r>
        <w:r>
          <w:fldChar w:fldCharType="end"/>
        </w:r>
      </w:hyperlink>
    </w:p>
    <w:p>
      <w:pPr>
        <w:pStyle w:val="TOC2"/>
        <w:tabs>
          <w:tab w:val="right" w:leader="dot" w:pos="8306"/>
        </w:tabs>
      </w:pPr>
      <w:hyperlink w:anchor="_Toc28976" w:history="1">
        <w:r>
          <w:rPr>
            <w:rFonts w:ascii="仿宋" w:eastAsia="仿宋" w:hAnsi="仿宋" w:cs="仿宋" w:hint="eastAsia"/>
            <w:lang w:eastAsia="zh-CN"/>
          </w:rPr>
          <w:t>(一)、风险识别与评估</w:t>
        </w:r>
        <w:r>
          <w:tab/>
        </w:r>
        <w:r>
          <w:fldChar w:fldCharType="begin"/>
        </w:r>
        <w:r>
          <w:instrText xml:space="preserve"> PAGEREF _Toc28976 \h </w:instrText>
        </w:r>
        <w:r>
          <w:fldChar w:fldCharType="separate"/>
        </w:r>
        <w:r>
          <w:t>51</w:t>
        </w:r>
        <w:r>
          <w:fldChar w:fldCharType="end"/>
        </w:r>
      </w:hyperlink>
    </w:p>
    <w:p>
      <w:pPr>
        <w:pStyle w:val="TOC2"/>
        <w:tabs>
          <w:tab w:val="right" w:leader="dot" w:pos="8306"/>
        </w:tabs>
      </w:pPr>
      <w:hyperlink w:anchor="_Toc30214" w:history="1">
        <w:r>
          <w:rPr>
            <w:rFonts w:ascii="仿宋" w:eastAsia="仿宋" w:hAnsi="仿宋" w:cs="仿宋" w:hint="eastAsia"/>
            <w:lang w:eastAsia="zh-CN"/>
          </w:rPr>
          <w:t>(二)、风险应对策略</w:t>
        </w:r>
        <w:r>
          <w:tab/>
        </w:r>
        <w:r>
          <w:fldChar w:fldCharType="begin"/>
        </w:r>
        <w:r>
          <w:instrText xml:space="preserve"> PAGEREF _Toc30214 \h </w:instrText>
        </w:r>
        <w:r>
          <w:fldChar w:fldCharType="separate"/>
        </w:r>
        <w:r>
          <w:t>53</w:t>
        </w:r>
        <w:r>
          <w:fldChar w:fldCharType="end"/>
        </w:r>
      </w:hyperlink>
    </w:p>
    <w:p>
      <w:pPr>
        <w:pStyle w:val="TOC2"/>
        <w:tabs>
          <w:tab w:val="right" w:leader="dot" w:pos="8306"/>
        </w:tabs>
      </w:pPr>
      <w:hyperlink w:anchor="_Toc13647" w:history="1">
        <w:r>
          <w:rPr>
            <w:rFonts w:ascii="仿宋" w:eastAsia="仿宋" w:hAnsi="仿宋" w:cs="仿宋" w:hint="eastAsia"/>
            <w:lang w:eastAsia="zh-CN"/>
          </w:rPr>
          <w:t>(三)、风险监控与控制</w:t>
        </w:r>
        <w:r>
          <w:tab/>
        </w:r>
        <w:r>
          <w:fldChar w:fldCharType="begin"/>
        </w:r>
        <w:r>
          <w:instrText xml:space="preserve"> PAGEREF _Toc13647 \h </w:instrText>
        </w:r>
        <w:r>
          <w:fldChar w:fldCharType="separate"/>
        </w:r>
        <w:r>
          <w:t>54</w:t>
        </w:r>
        <w:r>
          <w:fldChar w:fldCharType="end"/>
        </w:r>
      </w:hyperlink>
    </w:p>
    <w:p>
      <w:pPr>
        <w:pStyle w:val="TOC1"/>
        <w:tabs>
          <w:tab w:val="right" w:leader="dot" w:pos="8306"/>
        </w:tabs>
      </w:pPr>
      <w:hyperlink w:anchor="_Toc9160" w:history="1">
        <w:r>
          <w:rPr>
            <w:rFonts w:ascii="仿宋" w:eastAsia="仿宋" w:hAnsi="仿宋" w:cs="仿宋" w:hint="eastAsia"/>
            <w:lang w:eastAsia="zh-CN"/>
          </w:rPr>
          <w:t>十三、乙胺项目变更管理</w:t>
        </w:r>
        <w:r>
          <w:tab/>
        </w:r>
        <w:r>
          <w:fldChar w:fldCharType="begin"/>
        </w:r>
        <w:r>
          <w:instrText xml:space="preserve"> PAGEREF _Toc9160 \h </w:instrText>
        </w:r>
        <w:r>
          <w:fldChar w:fldCharType="separate"/>
        </w:r>
        <w:r>
          <w:t>55</w:t>
        </w:r>
        <w:r>
          <w:fldChar w:fldCharType="end"/>
        </w:r>
      </w:hyperlink>
    </w:p>
    <w:p>
      <w:pPr>
        <w:pStyle w:val="TOC2"/>
        <w:tabs>
          <w:tab w:val="right" w:leader="dot" w:pos="8306"/>
        </w:tabs>
      </w:pPr>
      <w:hyperlink w:anchor="_Toc21076" w:history="1">
        <w:r>
          <w:rPr>
            <w:rFonts w:ascii="仿宋" w:eastAsia="仿宋" w:hAnsi="仿宋" w:cs="仿宋" w:hint="eastAsia"/>
            <w:lang w:eastAsia="zh-CN"/>
          </w:rPr>
          <w:t>(一)、变更申请与评估</w:t>
        </w:r>
        <w:r>
          <w:tab/>
        </w:r>
        <w:r>
          <w:fldChar w:fldCharType="begin"/>
        </w:r>
        <w:r>
          <w:instrText xml:space="preserve"> PAGEREF _Toc21076 \h </w:instrText>
        </w:r>
        <w:r>
          <w:fldChar w:fldCharType="separate"/>
        </w:r>
        <w:r>
          <w:t>55</w:t>
        </w:r>
        <w:r>
          <w:fldChar w:fldCharType="end"/>
        </w:r>
      </w:hyperlink>
    </w:p>
    <w:p>
      <w:pPr>
        <w:pStyle w:val="TOC2"/>
        <w:tabs>
          <w:tab w:val="right" w:leader="dot" w:pos="8306"/>
        </w:tabs>
      </w:pPr>
      <w:hyperlink w:anchor="_Toc7163" w:history="1">
        <w:r>
          <w:rPr>
            <w:rFonts w:ascii="仿宋" w:eastAsia="仿宋" w:hAnsi="仿宋" w:cs="仿宋" w:hint="eastAsia"/>
            <w:lang w:eastAsia="zh-CN"/>
          </w:rPr>
          <w:t>(二)、变更实施与控制</w:t>
        </w:r>
        <w:r>
          <w:tab/>
        </w:r>
        <w:r>
          <w:fldChar w:fldCharType="begin"/>
        </w:r>
        <w:r>
          <w:instrText xml:space="preserve"> PAGEREF _Toc7163 \h </w:instrText>
        </w:r>
        <w:r>
          <w:fldChar w:fldCharType="separate"/>
        </w:r>
        <w:r>
          <w:t>56</w:t>
        </w:r>
        <w:r>
          <w:fldChar w:fldCharType="end"/>
        </w:r>
      </w:hyperlink>
    </w:p>
    <w:p>
      <w:pPr>
        <w:pStyle w:val="TOC1"/>
        <w:tabs>
          <w:tab w:val="right" w:leader="dot" w:pos="8306"/>
        </w:tabs>
      </w:pPr>
      <w:hyperlink w:anchor="_Toc13716" w:history="1">
        <w:r>
          <w:rPr>
            <w:rFonts w:ascii="仿宋" w:eastAsia="仿宋" w:hAnsi="仿宋" w:cs="仿宋" w:hint="eastAsia"/>
            <w:lang w:eastAsia="zh-CN"/>
          </w:rPr>
          <w:t>十四、乙胺项目治理与监督</w:t>
        </w:r>
        <w:r>
          <w:tab/>
        </w:r>
        <w:r>
          <w:fldChar w:fldCharType="begin"/>
        </w:r>
        <w:r>
          <w:instrText xml:space="preserve"> PAGEREF _Toc13716 \h </w:instrText>
        </w:r>
        <w:r>
          <w:fldChar w:fldCharType="separate"/>
        </w:r>
        <w:r>
          <w:t>56</w:t>
        </w:r>
        <w:r>
          <w:fldChar w:fldCharType="end"/>
        </w:r>
      </w:hyperlink>
    </w:p>
    <w:p>
      <w:pPr>
        <w:pStyle w:val="TOC2"/>
        <w:tabs>
          <w:tab w:val="right" w:leader="dot" w:pos="8306"/>
        </w:tabs>
      </w:pPr>
      <w:hyperlink w:anchor="_Toc25036" w:history="1">
        <w:r>
          <w:rPr>
            <w:rFonts w:ascii="仿宋" w:eastAsia="仿宋" w:hAnsi="仿宋" w:cs="仿宋" w:hint="eastAsia"/>
            <w:lang w:eastAsia="zh-CN"/>
          </w:rPr>
          <w:t>(一)、乙胺项目治理结构</w:t>
        </w:r>
        <w:r>
          <w:tab/>
        </w:r>
        <w:r>
          <w:fldChar w:fldCharType="begin"/>
        </w:r>
        <w:r>
          <w:instrText xml:space="preserve"> PAGEREF _Toc25036 \h </w:instrText>
        </w:r>
        <w:r>
          <w:fldChar w:fldCharType="separate"/>
        </w:r>
        <w:r>
          <w:t>56</w:t>
        </w:r>
        <w:r>
          <w:fldChar w:fldCharType="end"/>
        </w:r>
      </w:hyperlink>
    </w:p>
    <w:p>
      <w:pPr>
        <w:pStyle w:val="TOC2"/>
        <w:tabs>
          <w:tab w:val="right" w:leader="dot" w:pos="8306"/>
        </w:tabs>
      </w:pPr>
      <w:hyperlink w:anchor="_Toc7182" w:history="1">
        <w:r>
          <w:rPr>
            <w:rFonts w:ascii="仿宋" w:eastAsia="仿宋" w:hAnsi="仿宋" w:cs="仿宋" w:hint="eastAsia"/>
            <w:lang w:eastAsia="zh-CN"/>
          </w:rPr>
          <w:t>(二)、监督与审计</w:t>
        </w:r>
        <w:r>
          <w:tab/>
        </w:r>
        <w:r>
          <w:fldChar w:fldCharType="begin"/>
        </w:r>
        <w:r>
          <w:instrText xml:space="preserve"> PAGEREF _Toc7182 \h </w:instrText>
        </w:r>
        <w:r>
          <w:fldChar w:fldCharType="separate"/>
        </w:r>
        <w:r>
          <w:t>58</w:t>
        </w:r>
        <w:r>
          <w:fldChar w:fldCharType="end"/>
        </w:r>
      </w:hyperlink>
    </w:p>
    <w:p>
      <w:pPr>
        <w:pStyle w:val="TOC1"/>
        <w:tabs>
          <w:tab w:val="right" w:leader="dot" w:pos="8306"/>
        </w:tabs>
      </w:pPr>
      <w:hyperlink w:anchor="_Toc29368" w:history="1">
        <w:r>
          <w:rPr>
            <w:rFonts w:ascii="仿宋" w:eastAsia="仿宋" w:hAnsi="仿宋" w:cs="仿宋" w:hint="eastAsia"/>
            <w:lang w:eastAsia="zh-CN"/>
          </w:rPr>
          <w:t>十五、利益相关者分析与沟通计划</w:t>
        </w:r>
        <w:r>
          <w:tab/>
        </w:r>
        <w:r>
          <w:fldChar w:fldCharType="begin"/>
        </w:r>
        <w:r>
          <w:instrText xml:space="preserve"> PAGEREF _Toc29368 \h </w:instrText>
        </w:r>
        <w:r>
          <w:fldChar w:fldCharType="separate"/>
        </w:r>
        <w:r>
          <w:t>59</w:t>
        </w:r>
        <w:r>
          <w:fldChar w:fldCharType="end"/>
        </w:r>
      </w:hyperlink>
    </w:p>
    <w:p>
      <w:pPr>
        <w:pStyle w:val="TOC2"/>
        <w:tabs>
          <w:tab w:val="right" w:leader="dot" w:pos="8306"/>
        </w:tabs>
      </w:pPr>
      <w:hyperlink w:anchor="_Toc22492" w:history="1">
        <w:r>
          <w:rPr>
            <w:rFonts w:ascii="仿宋" w:eastAsia="仿宋" w:hAnsi="仿宋" w:cs="仿宋" w:hint="eastAsia"/>
            <w:lang w:eastAsia="zh-CN"/>
          </w:rPr>
          <w:t>(一)、利益相关者分析</w:t>
        </w:r>
        <w:r>
          <w:tab/>
        </w:r>
        <w:r>
          <w:fldChar w:fldCharType="begin"/>
        </w:r>
        <w:r>
          <w:instrText xml:space="preserve"> PAGEREF _Toc22492 \h </w:instrText>
        </w:r>
        <w:r>
          <w:fldChar w:fldCharType="separate"/>
        </w:r>
        <w:r>
          <w:t>59</w:t>
        </w:r>
        <w:r>
          <w:fldChar w:fldCharType="end"/>
        </w:r>
      </w:hyperlink>
    </w:p>
    <w:p>
      <w:pPr>
        <w:pStyle w:val="TOC2"/>
        <w:tabs>
          <w:tab w:val="right" w:leader="dot" w:pos="8306"/>
        </w:tabs>
      </w:pPr>
      <w:hyperlink w:anchor="_Toc16571" w:history="1">
        <w:r>
          <w:rPr>
            <w:rFonts w:ascii="仿宋" w:eastAsia="仿宋" w:hAnsi="仿宋" w:cs="仿宋" w:hint="eastAsia"/>
            <w:lang w:eastAsia="zh-CN"/>
          </w:rPr>
          <w:t>(二)、沟通计划</w:t>
        </w:r>
        <w:r>
          <w:tab/>
        </w:r>
        <w:r>
          <w:fldChar w:fldCharType="begin"/>
        </w:r>
        <w:r>
          <w:instrText xml:space="preserve"> PAGEREF _Toc16571 \h </w:instrText>
        </w:r>
        <w:r>
          <w:fldChar w:fldCharType="separate"/>
        </w:r>
        <w:r>
          <w:t>60</w:t>
        </w:r>
        <w:r>
          <w:fldChar w:fldCharType="end"/>
        </w:r>
      </w:hyperlink>
    </w:p>
    <w:p>
      <w:pPr>
        <w:pStyle w:val="TOC1"/>
        <w:tabs>
          <w:tab w:val="right" w:leader="dot" w:pos="8306"/>
        </w:tabs>
      </w:pPr>
      <w:hyperlink w:anchor="_Toc551" w:history="1">
        <w:r>
          <w:rPr>
            <w:rFonts w:ascii="仿宋" w:eastAsia="仿宋" w:hAnsi="仿宋" w:cs="仿宋" w:hint="eastAsia"/>
            <w:lang w:eastAsia="zh-CN"/>
          </w:rPr>
          <w:t>十六、乙胺项目实施保障措施</w:t>
        </w:r>
        <w:r>
          <w:tab/>
        </w:r>
        <w:r>
          <w:fldChar w:fldCharType="begin"/>
        </w:r>
        <w:r>
          <w:instrText xml:space="preserve"> PAGEREF _Toc551 \h </w:instrText>
        </w:r>
        <w:r>
          <w:fldChar w:fldCharType="separate"/>
        </w:r>
        <w:r>
          <w:t>61</w:t>
        </w:r>
        <w:r>
          <w:fldChar w:fldCharType="end"/>
        </w:r>
      </w:hyperlink>
    </w:p>
    <w:p>
      <w:pPr>
        <w:pStyle w:val="TOC2"/>
        <w:tabs>
          <w:tab w:val="right" w:leader="dot" w:pos="8306"/>
        </w:tabs>
      </w:pPr>
      <w:hyperlink w:anchor="_Toc15092" w:history="1">
        <w:r>
          <w:rPr>
            <w:rFonts w:ascii="仿宋" w:eastAsia="仿宋" w:hAnsi="仿宋" w:cs="仿宋" w:hint="eastAsia"/>
            <w:lang w:eastAsia="zh-CN"/>
          </w:rPr>
          <w:t>(一)、乙胺项目实施保障机制</w:t>
        </w:r>
        <w:r>
          <w:tab/>
        </w:r>
        <w:r>
          <w:fldChar w:fldCharType="begin"/>
        </w:r>
        <w:r>
          <w:instrText xml:space="preserve"> PAGEREF _Toc15092 \h </w:instrText>
        </w:r>
        <w:r>
          <w:fldChar w:fldCharType="separate"/>
        </w:r>
        <w:r>
          <w:t>61</w:t>
        </w:r>
        <w:r>
          <w:fldChar w:fldCharType="end"/>
        </w:r>
      </w:hyperlink>
    </w:p>
    <w:p>
      <w:pPr>
        <w:pStyle w:val="TOC2"/>
        <w:tabs>
          <w:tab w:val="right" w:leader="dot" w:pos="8306"/>
        </w:tabs>
      </w:pPr>
      <w:hyperlink w:anchor="_Toc1485" w:history="1">
        <w:r>
          <w:rPr>
            <w:rFonts w:ascii="仿宋" w:eastAsia="仿宋" w:hAnsi="仿宋" w:cs="仿宋" w:hint="eastAsia"/>
            <w:lang w:eastAsia="zh-CN"/>
          </w:rPr>
          <w:t>(二)、乙胺项目法律合规要求</w:t>
        </w:r>
        <w:r>
          <w:tab/>
        </w:r>
        <w:r>
          <w:fldChar w:fldCharType="begin"/>
        </w:r>
        <w:r>
          <w:instrText xml:space="preserve"> PAGEREF _Toc1485 \h </w:instrText>
        </w:r>
        <w:r>
          <w:fldChar w:fldCharType="separate"/>
        </w:r>
        <w:r>
          <w:t>65</w:t>
        </w:r>
        <w:r>
          <w:fldChar w:fldCharType="end"/>
        </w:r>
      </w:hyperlink>
    </w:p>
    <w:p>
      <w:pPr>
        <w:pStyle w:val="TOC2"/>
        <w:tabs>
          <w:tab w:val="right" w:leader="dot" w:pos="8306"/>
        </w:tabs>
      </w:pPr>
      <w:hyperlink w:anchor="_Toc16437" w:history="1">
        <w:r>
          <w:rPr>
            <w:rFonts w:ascii="仿宋" w:eastAsia="仿宋" w:hAnsi="仿宋" w:cs="仿宋" w:hint="eastAsia"/>
            <w:lang w:eastAsia="zh-CN"/>
          </w:rPr>
          <w:t>(三)、乙胺项目合同管理与法律事务</w:t>
        </w:r>
        <w:r>
          <w:tab/>
        </w:r>
        <w:r>
          <w:fldChar w:fldCharType="begin"/>
        </w:r>
        <w:r>
          <w:instrText xml:space="preserve"> PAGEREF _Toc16437 \h </w:instrText>
        </w:r>
        <w:r>
          <w:fldChar w:fldCharType="separate"/>
        </w:r>
        <w:r>
          <w:t>68</w:t>
        </w:r>
        <w:r>
          <w:fldChar w:fldCharType="end"/>
        </w:r>
      </w:hyperlink>
    </w:p>
    <w:p>
      <w:pPr>
        <w:pStyle w:val="TOC2"/>
        <w:tabs>
          <w:tab w:val="right" w:leader="dot" w:pos="8306"/>
        </w:tabs>
      </w:pPr>
      <w:hyperlink w:anchor="_Toc4117" w:history="1">
        <w:r>
          <w:rPr>
            <w:rFonts w:ascii="仿宋" w:eastAsia="仿宋" w:hAnsi="仿宋" w:cs="仿宋" w:hint="eastAsia"/>
            <w:lang w:eastAsia="zh-CN"/>
          </w:rPr>
          <w:t>(四)、乙胺项目知识产权保护策略</w:t>
        </w:r>
        <w:r>
          <w:tab/>
        </w:r>
        <w:r>
          <w:fldChar w:fldCharType="begin"/>
        </w:r>
        <w:r>
          <w:instrText xml:space="preserve"> PAGEREF _Toc4117 \h </w:instrText>
        </w:r>
        <w:r>
          <w:fldChar w:fldCharType="separate"/>
        </w:r>
        <w:r>
          <w:t>75</w:t>
        </w:r>
        <w:r>
          <w:fldChar w:fldCharType="end"/>
        </w:r>
      </w:hyperlink>
    </w:p>
    <w:p>
      <w:pPr>
        <w:pStyle w:val="TOC1"/>
        <w:tabs>
          <w:tab w:val="right" w:leader="dot" w:pos="8306"/>
        </w:tabs>
      </w:pPr>
      <w:hyperlink w:anchor="_Toc29537" w:history="1">
        <w:r>
          <w:rPr>
            <w:rFonts w:ascii="仿宋" w:eastAsia="仿宋" w:hAnsi="仿宋" w:cs="仿宋" w:hint="eastAsia"/>
            <w:lang w:eastAsia="zh-CN"/>
          </w:rPr>
          <w:t>十七、质量管理体系</w:t>
        </w:r>
        <w:r>
          <w:tab/>
        </w:r>
        <w:r>
          <w:fldChar w:fldCharType="begin"/>
        </w:r>
        <w:r>
          <w:instrText xml:space="preserve"> PAGEREF _Toc29537 \h </w:instrText>
        </w:r>
        <w:r>
          <w:fldChar w:fldCharType="separate"/>
        </w:r>
        <w:r>
          <w:t>77</w:t>
        </w:r>
        <w:r>
          <w:fldChar w:fldCharType="end"/>
        </w:r>
      </w:hyperlink>
    </w:p>
    <w:p>
      <w:pPr>
        <w:pStyle w:val="TOC2"/>
        <w:tabs>
          <w:tab w:val="right" w:leader="dot" w:pos="8306"/>
        </w:tabs>
      </w:pPr>
      <w:hyperlink w:anchor="_Toc8229" w:history="1">
        <w:r>
          <w:rPr>
            <w:rFonts w:ascii="仿宋" w:eastAsia="仿宋" w:hAnsi="仿宋" w:cs="仿宋" w:hint="eastAsia"/>
            <w:lang w:eastAsia="zh-CN"/>
          </w:rPr>
          <w:t>(一)、质量目标与方针</w:t>
        </w:r>
        <w:r>
          <w:tab/>
        </w:r>
        <w:r>
          <w:fldChar w:fldCharType="begin"/>
        </w:r>
        <w:r>
          <w:instrText xml:space="preserve"> PAGEREF _Toc8229 \h </w:instrText>
        </w:r>
        <w:r>
          <w:fldChar w:fldCharType="separate"/>
        </w:r>
        <w:r>
          <w:t>77</w:t>
        </w:r>
        <w:r>
          <w:fldChar w:fldCharType="end"/>
        </w:r>
      </w:hyperlink>
    </w:p>
    <w:p>
      <w:pPr>
        <w:pStyle w:val="TOC2"/>
        <w:tabs>
          <w:tab w:val="right" w:leader="dot" w:pos="8306"/>
        </w:tabs>
      </w:pPr>
      <w:hyperlink w:anchor="_Toc26512" w:history="1">
        <w:r>
          <w:rPr>
            <w:rFonts w:ascii="仿宋" w:eastAsia="仿宋" w:hAnsi="仿宋" w:cs="仿宋" w:hint="eastAsia"/>
            <w:lang w:eastAsia="zh-CN"/>
          </w:rPr>
          <w:t>(二)、质量管理责任</w:t>
        </w:r>
        <w:r>
          <w:tab/>
        </w:r>
        <w:r>
          <w:fldChar w:fldCharType="begin"/>
        </w:r>
        <w:r>
          <w:instrText xml:space="preserve"> PAGEREF _Toc26512 \h </w:instrText>
        </w:r>
        <w:r>
          <w:fldChar w:fldCharType="separate"/>
        </w:r>
        <w:r>
          <w:t>78</w:t>
        </w:r>
        <w:r>
          <w:fldChar w:fldCharType="end"/>
        </w:r>
      </w:hyperlink>
    </w:p>
    <w:p>
      <w:pPr>
        <w:pStyle w:val="TOC2"/>
        <w:tabs>
          <w:tab w:val="right" w:leader="dot" w:pos="8306"/>
        </w:tabs>
      </w:pPr>
      <w:hyperlink w:anchor="_Toc29469" w:history="1">
        <w:r>
          <w:rPr>
            <w:rFonts w:ascii="仿宋" w:eastAsia="仿宋" w:hAnsi="仿宋" w:cs="仿宋" w:hint="eastAsia"/>
            <w:lang w:eastAsia="zh-CN"/>
          </w:rPr>
          <w:t>(三)、质量管理体系文件</w:t>
        </w:r>
        <w:r>
          <w:tab/>
        </w:r>
        <w:r>
          <w:fldChar w:fldCharType="begin"/>
        </w:r>
        <w:r>
          <w:instrText xml:space="preserve"> PAGEREF _Toc29469 \h </w:instrText>
        </w:r>
        <w:r>
          <w:fldChar w:fldCharType="separate"/>
        </w:r>
        <w:r>
          <w:t>79</w:t>
        </w:r>
        <w:r>
          <w:fldChar w:fldCharType="end"/>
        </w:r>
      </w:hyperlink>
    </w:p>
    <w:p>
      <w:pPr>
        <w:pStyle w:val="TOC2"/>
        <w:tabs>
          <w:tab w:val="right" w:leader="dot" w:pos="8306"/>
        </w:tabs>
      </w:pPr>
      <w:hyperlink w:anchor="_Toc2621" w:history="1">
        <w:r>
          <w:rPr>
            <w:rFonts w:ascii="仿宋" w:eastAsia="仿宋" w:hAnsi="仿宋" w:cs="仿宋" w:hint="eastAsia"/>
            <w:lang w:eastAsia="zh-CN"/>
          </w:rPr>
          <w:t>(四)、质量培训与教育</w:t>
        </w:r>
        <w:r>
          <w:tab/>
        </w:r>
        <w:r>
          <w:fldChar w:fldCharType="begin"/>
        </w:r>
        <w:r>
          <w:instrText xml:space="preserve"> PAGEREF _Toc2621 \h </w:instrText>
        </w:r>
        <w:r>
          <w:fldChar w:fldCharType="separate"/>
        </w:r>
        <w:r>
          <w:t>81</w:t>
        </w:r>
        <w:r>
          <w:fldChar w:fldCharType="end"/>
        </w:r>
      </w:hyperlink>
    </w:p>
    <w:p>
      <w:pPr>
        <w:pStyle w:val="TOC2"/>
        <w:tabs>
          <w:tab w:val="right" w:leader="dot" w:pos="8306"/>
        </w:tabs>
      </w:pPr>
      <w:hyperlink w:anchor="_Toc14843" w:history="1">
        <w:r>
          <w:rPr>
            <w:rFonts w:ascii="仿宋" w:eastAsia="仿宋" w:hAnsi="仿宋" w:cs="仿宋" w:hint="eastAsia"/>
            <w:lang w:eastAsia="zh-CN"/>
          </w:rPr>
          <w:t>(五)、质量审核与评价</w:t>
        </w:r>
        <w:r>
          <w:tab/>
        </w:r>
        <w:r>
          <w:fldChar w:fldCharType="begin"/>
        </w:r>
        <w:r>
          <w:instrText xml:space="preserve"> PAGEREF _Toc14843 \h </w:instrText>
        </w:r>
        <w:r>
          <w:fldChar w:fldCharType="separate"/>
        </w:r>
        <w:r>
          <w:t>82</w:t>
        </w:r>
        <w:r>
          <w:fldChar w:fldCharType="end"/>
        </w:r>
      </w:hyperlink>
    </w:p>
    <w:p>
      <w:pPr>
        <w:pStyle w:val="TOC2"/>
        <w:tabs>
          <w:tab w:val="right" w:leader="dot" w:pos="8306"/>
        </w:tabs>
      </w:pPr>
      <w:hyperlink w:anchor="_Toc9236" w:history="1">
        <w:r>
          <w:rPr>
            <w:rFonts w:ascii="仿宋" w:eastAsia="仿宋" w:hAnsi="仿宋" w:cs="仿宋" w:hint="eastAsia"/>
            <w:lang w:eastAsia="zh-CN"/>
          </w:rPr>
          <w:t>(六)、不符合与纠正措施</w:t>
        </w:r>
        <w:r>
          <w:tab/>
        </w:r>
        <w:r>
          <w:fldChar w:fldCharType="begin"/>
        </w:r>
        <w:r>
          <w:instrText xml:space="preserve"> PAGEREF _Toc9236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71"/>
      <w:r>
        <w:rPr>
          <w:rFonts w:ascii="仿宋" w:eastAsia="仿宋" w:hAnsi="仿宋" w:cs="仿宋" w:hint="eastAsia"/>
          <w:sz w:val="28"/>
          <w:lang w:eastAsia="zh-CN"/>
        </w:rPr>
        <w:t>一、乙胺项目土建工程</w:t>
      </w:r>
      <w:bookmarkEnd w:id="2"/>
    </w:p>
    <w:p>
      <w:pPr>
        <w:pStyle w:val="Heading2"/>
        <w:rPr>
          <w:rFonts w:ascii="仿宋" w:eastAsia="仿宋" w:hAnsi="仿宋" w:cs="仿宋" w:hint="eastAsia"/>
          <w:lang w:eastAsia="zh-CN"/>
        </w:rPr>
      </w:pPr>
      <w:bookmarkStart w:id="3" w:name="_Toc232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在乙胺项目的建筑工程设计中，我们将秉承一系列重要的设计原则，以确保乙胺项目建筑在功能、美观、可持续性等方面达到最佳效果。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在建筑设计中，我们将综合考虑建设和运营成本。通过精细的经济效益分析，确保设计方案在高效利用资源的同时，对乙胺项目的长期盈利能力有积极的贡献。</w:t>
      </w:r>
    </w:p>
    <w:p>
      <w:pPr>
        <w:pStyle w:val="Heading2"/>
        <w:ind w:firstLine="560" w:firstLineChars="200"/>
        <w:rPr>
          <w:rFonts w:ascii="仿宋" w:eastAsia="仿宋" w:hAnsi="仿宋" w:cs="仿宋" w:hint="eastAsia"/>
          <w:sz w:val="28"/>
          <w:lang w:eastAsia="zh-CN"/>
        </w:rPr>
      </w:pPr>
      <w:bookmarkStart w:id="4" w:name="_Toc29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土建工程设计中，我们将精准设定设计年限，结合乙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乙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8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本期工程乙胺项目预计总建筑面积XXX平方米，其中：计容建筑面积XXX平方米，计划建筑工程投资XX万元，占乙胺项目总投资的XX%。</w:t>
      </w:r>
    </w:p>
    <w:p>
      <w:pPr>
        <w:pStyle w:val="Heading1"/>
        <w:ind w:firstLine="560" w:firstLineChars="200"/>
        <w:rPr>
          <w:rFonts w:ascii="仿宋" w:eastAsia="仿宋" w:hAnsi="仿宋" w:cs="仿宋" w:hint="eastAsia"/>
          <w:sz w:val="28"/>
          <w:lang w:eastAsia="zh-CN"/>
        </w:rPr>
      </w:pPr>
      <w:bookmarkStart w:id="7" w:name="_Toc1436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076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技术管理特点体现在其创新导向。通过引入最先进的技术趋势和解决方案，乙胺项目致力于提升科技含量、提高质量和效率水平。这意味着我们将采用最新的工具和方法，确保乙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胺项目技术管理的显著特征。通过整合不同领域的技术资源，我们实现了跨学科的协同工作。这有助于优化技术架构，提高整体效能。此外，整合性策略还促进了不同技术团队之间的紧密沟通和高效合作，确保乙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胺项目所采用的技术。通过不断优化技术方案，乙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胺项目团队将在乙胺项目初期识别可能的技术风险，并采取相应的预防和应对措施。通过建立健全的风险评估机制，乙胺项目能够在实施过程中及时发现并解决潜在的技术问题，保障乙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通过这些独特的技术管理特点，我们确信在乙胺项目中，技术将成为乙胺项目成功的有力支持。这一深度剖析揭示了技术管理在乙胺项目实施中的关键作用，为乙胺项目的技术基础奠定了坚实的基础。</w:t>
      </w:r>
    </w:p>
    <w:p>
      <w:pPr>
        <w:pStyle w:val="Heading2"/>
        <w:ind w:firstLine="560" w:firstLineChars="200"/>
        <w:rPr>
          <w:rFonts w:ascii="仿宋" w:eastAsia="仿宋" w:hAnsi="仿宋" w:cs="仿宋" w:hint="eastAsia"/>
          <w:sz w:val="28"/>
          <w:lang w:eastAsia="zh-CN"/>
        </w:rPr>
      </w:pPr>
      <w:bookmarkStart w:id="9" w:name="_Toc11239"/>
      <w:r>
        <w:rPr>
          <w:rFonts w:ascii="仿宋" w:eastAsia="仿宋" w:hAnsi="仿宋" w:cs="仿宋" w:hint="eastAsia"/>
          <w:sz w:val="28"/>
          <w:lang w:eastAsia="zh-CN"/>
        </w:rPr>
        <w:t>(二)、乙胺项目工艺技术设计方案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胺项目将严格按照相关行业规范要求进行组织。通过有效控制产品质量，乙胺项目将致力于为顾客提供优质的乙胺项目产品和良好的服务。这体现了乙胺项目对于生产活动合规性和质量标准的高度重视，为乙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胺项目注重生态效益和清洁生产原则。乙胺项目建设将紧密结合地方特色经济发展，与社会经济发展规划和区域环境保护规划方案相协调一致。通过与当地区域自然生态系统的结合，乙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胺项目产品具有多样化的客户需求和个性化的特点。因此，乙胺项目产品规格品种多样，且单批生产数量较小。为满足这一特点，乙胺项目承办单位将建设先进的柔性制造生产线。通过广泛应用柔性制造技术，乙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总体而言，乙胺项目采用的技术具有较高的技术含量和自动化水平，处于国内先进水平。这一技术选用不仅体现了对生产效率、质量和环境友好性的高标准要求，同时为乙胺项目的可持续发展奠定了坚实的基础。</w:t>
      </w:r>
    </w:p>
    <w:p>
      <w:pPr>
        <w:pStyle w:val="Heading2"/>
        <w:ind w:firstLine="560" w:firstLineChars="200"/>
        <w:rPr>
          <w:rFonts w:ascii="仿宋" w:eastAsia="仿宋" w:hAnsi="仿宋" w:cs="仿宋" w:hint="eastAsia"/>
          <w:sz w:val="28"/>
          <w:lang w:eastAsia="zh-CN"/>
        </w:rPr>
      </w:pPr>
      <w:bookmarkStart w:id="10" w:name="_Toc25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为确保乙胺项目的高效生产和技术实施，我们制定了一套精心设计的设备选型方案，以满足乙胺项目生产、质量和环保的要求。该方案的主要特点如下：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234"/>
      <w:r>
        <w:rPr>
          <w:rFonts w:ascii="仿宋" w:eastAsia="仿宋" w:hAnsi="仿宋" w:cs="仿宋" w:hint="eastAsia"/>
          <w:sz w:val="28"/>
          <w:lang w:eastAsia="zh-CN"/>
        </w:rPr>
        <w:t>三、乙胺项目绩效评估</w:t>
      </w:r>
      <w:bookmarkEnd w:id="11"/>
    </w:p>
    <w:p>
      <w:pPr>
        <w:pStyle w:val="Heading2"/>
        <w:rPr>
          <w:rFonts w:ascii="仿宋" w:eastAsia="仿宋" w:hAnsi="仿宋" w:cs="仿宋" w:hint="eastAsia"/>
          <w:lang w:eastAsia="zh-CN"/>
        </w:rPr>
      </w:pPr>
      <w:bookmarkStart w:id="12" w:name="_Toc143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在乙胺项目中，我们设计了一套全面的绩效评估指标，以确保乙胺项目的可控和成功交付。这些指标跨足乙胺项目目标、成本、进度和质量等多个维度，为我们提供了全面洞察乙胺项目的健康状况。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目标达成率是我们关注的首要指标。我们设定了明确的目标，并通过定期监测和评估，迅速发现并应对潜在的目标偏差。这为乙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进度作为关键的绩效指标之一，得到了精心的关注。我们制定了详细的乙胺项目进度计划，并设立了进度符合度指标，确保实际进度与计划进度保持一致。这使我们能够快速发现和解决潜在的进度问题，保持乙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胺项目绩效的不可或缺的一环。我们引入了一系列的质量标准和客户满意度指标，以确保乙胺项目交付的成果在质量上达到或超越预期水平。通过持续监测这些指标，我们努力提升乙胺项目整体质量水平，为乙胺项目的成功交付提供有力保障。通过这些科学且全面的绩效评估，我们能够更好地引导乙胺项目的持续改进，确保乙胺项目目标的顺利达成。</w:t>
      </w:r>
    </w:p>
    <w:p>
      <w:pPr>
        <w:pStyle w:val="Heading2"/>
        <w:ind w:firstLine="560" w:firstLineChars="200"/>
        <w:rPr>
          <w:rFonts w:ascii="仿宋" w:eastAsia="仿宋" w:hAnsi="仿宋" w:cs="仿宋" w:hint="eastAsia"/>
          <w:sz w:val="28"/>
          <w:lang w:eastAsia="zh-CN"/>
        </w:rPr>
      </w:pPr>
      <w:bookmarkStart w:id="13" w:name="_Toc156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绩效评估是乙胺项目中的关键环节，为确保乙胺项目达到预期目标，我们采用了多层次、多维度的绩效评估方法。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胺项目的战略目标对齐，确保每个决策和行动都与乙胺项目整体目标保持一致。团队会定期召开战略对齐会议，审视当前工作与乙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胺项目进度、质量、成本和风险等方面。这些指标通过数据收集和分析，为乙胺项目管理团队提供了客观的评估依据。例如，我们通过乙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绩效评估不仅仅停留在乙胺项目内部，还考虑了乙胺项目对外部环境的影响。我们定期进行干系人满意度调查，以了解各利益相关方对乙胺项目的期望和满意度，并及时做出调整。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这种多层次、多角度的绩效评估方法，使得我们能够全面了解乙胺项目的运行状态，及时做出调整，确保乙胺项目在不断变化的环境中保持稳健前行。</w:t>
      </w:r>
    </w:p>
    <w:p>
      <w:pPr>
        <w:pStyle w:val="Heading2"/>
        <w:ind w:firstLine="560" w:firstLineChars="200"/>
        <w:rPr>
          <w:rFonts w:ascii="仿宋" w:eastAsia="仿宋" w:hAnsi="仿宋" w:cs="仿宋" w:hint="eastAsia"/>
          <w:sz w:val="28"/>
          <w:lang w:eastAsia="zh-CN"/>
        </w:rPr>
      </w:pPr>
      <w:bookmarkStart w:id="14" w:name="_Toc17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为了确保乙胺项目的有效管理和不断优化，我们采用了精心设计的绩效评估周期。这个周期旨在实现灵活、实时和全面的评估，以适应乙胺项目执行中的各种挑战。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胺项目的不同需求，分为短期、中期和长期。短期评估关注每个迭代或工作周期，以及时发现和解决当前任务中的问题。中期评估涵盖几个迭代，深入了解整体乙胺项目的趋势和性能。长期评估则着眼于整个乙胺项目阶段，确保乙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胺项目管理工具和协作平台，团队成员能够随时更新和分享乙胺项目数据。这种实时性的反馈机制使我们能够及时察觉潜在问题，快速调整，保持乙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乙胺项目的决策制定密不可分。每个周期的乙胺项目回顾会议成为集体总结经验、识别问题深层次原因并找到创新解决方案的平台。这种定期的反思与调整机制使乙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469"/>
      <w:r>
        <w:rPr>
          <w:rFonts w:ascii="仿宋" w:eastAsia="仿宋" w:hAnsi="仿宋" w:cs="仿宋" w:hint="eastAsia"/>
          <w:sz w:val="28"/>
          <w:lang w:eastAsia="zh-CN"/>
        </w:rPr>
        <w:t>四、乙胺项目概论</w:t>
      </w:r>
      <w:bookmarkEnd w:id="15"/>
    </w:p>
    <w:p>
      <w:pPr>
        <w:pStyle w:val="Heading2"/>
        <w:rPr>
          <w:rFonts w:ascii="仿宋" w:eastAsia="仿宋" w:hAnsi="仿宋" w:cs="仿宋" w:hint="eastAsia"/>
          <w:lang w:eastAsia="zh-CN"/>
        </w:rPr>
      </w:pPr>
      <w:bookmarkStart w:id="16" w:name="_Toc31930"/>
      <w:r>
        <w:rPr>
          <w:rFonts w:ascii="仿宋" w:eastAsia="仿宋" w:hAnsi="仿宋" w:cs="仿宋" w:hint="eastAsia"/>
          <w:lang w:eastAsia="zh-CN"/>
        </w:rPr>
        <w:t>(一)、乙胺项目概况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起源追溯至对市场的深入洞察。市场的不断演变与变革为乙胺项目提供了难得的机遇。当前市场存在的需求缺口和变革的大环境共同构成了乙胺项目的背景。这个乙胺项目旨在充分利用市场机遇，填补行业中尚未满足的需求，为客户提供全新的解决方案。市场的变革和需求的增长使得这个乙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乙胺项目正式命名为乙胺。这个名称不仅仅是一个标识，更代表了乙胺项目的核心理念和愿景。它蕴含着乙胺项目所要解决问题的关键字，具有强烈的表达和辨识度，为乙胺项目树立了鲜明的品牌形象。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核心目标是提供一种全新、高效的解决方案，满足客户日益增长的需求。乙胺项目追求的不仅仅是满足市场需求，更是在市场中获得卓越的竞争优势。通过不断提升产品或服务的质量和创新水平，乙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全面涵盖了产品研发、制造、市场推广和售后服务，确保从产品设计到最终用户体验的全方位关注。这一全面的乙胺项目范围是为了确保乙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乙胺项目计划在未来18个月内完成，包括研发、测试、市场试点和正式推出等不同阶段。这个时间表的合理设计是为了确保乙胺项目各个阶段的顺利推进，以便按时交付高质量的成果。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乙胺项目总预算估算为XX百万美元，主要分配在研发、市场推广、人员培训和运营等方面。这一充足的预算为乙胺项目提供了充足的资源，确保乙胺项目在各个方面都能取得优异的表现。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乙胺项目可能面临的风险包括市场接受度低、技术难题、竞争激烈等。乙胺项目团队已经制定了相应的风险应对计划，通过前瞻性的风险管理，确保乙胺项目在面对不确定性时能够迅速做出应对。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乙胺项目汇聚了一支经验丰富、多领域专业素养的核心团队，确保乙胺项目在各个方面都能拥有高水平的执行力。团队的协同作战是乙胺项目成功的关键因素之一。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乙胺项目的背景根植于市场对更高效、创新产品的渴望，同时也受到科技发展对行业格局的深刻改变的影响。这为乙胺项目提供了广阔的发展空间和市场需求。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乙胺项目现状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截至目前，乙胺项目已完成市场调研和技术验证，取得了初步的成功。这为乙胺项目在未来的发展奠定了坚实的基础，为更远大的目标打下了坚实的基石。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550"/>
      <w:r>
        <w:rPr>
          <w:rFonts w:ascii="仿宋" w:eastAsia="仿宋" w:hAnsi="仿宋" w:cs="仿宋" w:hint="eastAsia"/>
          <w:sz w:val="28"/>
          <w:lang w:eastAsia="zh-CN"/>
        </w:rPr>
        <w:t>(二)、乙胺项目目标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keyword》乙胺项目首要业务目标是在市场中占据有利地位，实现产品/服务的成功推广和销售。通过不断提升产品质量、创新性，乙胺项目追求成为行业中的领导者，赢得更多客户的青睐。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在科技迅速发展的时代，乙胺项目着眼于技术创新。通过持续的研发和技术升级，乙胺项目旨在推出更具创新性的产品或服务，以满足市场对新鲜、先进解决方案的需求。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为了建立可持续的客户关系，乙胺项目设定了客户满意度目标。通过提供卓越的产品质量和优质的客户服务，乙胺项目追求赢得客户的信任和忠诚度，确保他们的满意度达到行业领先水平。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乙胺项目注重社会责任和可持续发展。通过实施环保、社会责任乙胺项目，乙胺项目致力于在经济发展的同时保护环境，促进社会公平，实现可持续经营。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乙胺项目的团队是实现目标的核心驱动力。因此，乙胺项目设定了团队发展目标，包括提升团队成员的专业技能、培养领导力，以及搭建协同高效的团队工作氛围。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094"/>
      <w:r>
        <w:rPr>
          <w:rFonts w:ascii="仿宋" w:eastAsia="仿宋" w:hAnsi="仿宋" w:cs="仿宋" w:hint="eastAsia"/>
          <w:sz w:val="28"/>
          <w:lang w:eastAsia="zh-CN"/>
        </w:rPr>
        <w:t>(三)、乙胺项目提出的理由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乙胺项目提出的理由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源于对市场机遇的深刻洞察。当前市场中存在的需求缺口和行业发展趋势表明，有巨大的商业机会等待被开发。通过准确捕捉市场机遇，乙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理念基于对技术创新的信仰。通过持续的研发和技术投入，乙胺项目有望推出更具创新性的产品或服务。在科技飞速发展的当下，乙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是为了增强企业的行业竞争力。通过提升产品或服务的质量和独特性，乙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响应了消费者需求的变化。随着社会和科技的不断发展，消费者对产品和服务的需求也在发生变化。通过深入了解并及时回应消费者的新需求，乙胺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https://d.book118.com/166212025203010101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33E85"/>
    <w:rsid w:val="34833E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202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2024-03-02T00:39:00Z</dcterms:created>
  <dcterms:modified xsi:type="dcterms:W3CDTF">2024-03-02T00:39:39Z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11BDA05E8FAC4A079B9AA0EEABBABA9D_11</vt:lpwstr>
  </property>
  <property fmtid="{D5CDD505-2E9C-101B-9397-08002B2CF9AE}" pid="3" name="KSOProductBuildVer">
    <vt:lpwstr>2052-12.1.0.16388</vt:lpwstr>
  </property>
</Properties>
</file>