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饲料生产专用设备项目计划设计方案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18" w:history="1">
        <w:r>
          <w:rPr>
            <w:rFonts w:ascii="仿宋" w:eastAsia="仿宋" w:hAnsi="仿宋" w:cs="仿宋" w:hint="eastAsia"/>
            <w:lang w:eastAsia="zh-CN"/>
          </w:rPr>
          <w:t>序言</w:t>
        </w:r>
        <w:r>
          <w:tab/>
        </w:r>
        <w:r>
          <w:fldChar w:fldCharType="begin"/>
        </w:r>
        <w:r>
          <w:instrText xml:space="preserve"> PAGEREF _Toc3918 \h </w:instrText>
        </w:r>
        <w:r>
          <w:fldChar w:fldCharType="separate"/>
        </w:r>
        <w:r>
          <w:t>3</w:t>
        </w:r>
        <w:r>
          <w:fldChar w:fldCharType="end"/>
        </w:r>
      </w:hyperlink>
    </w:p>
    <w:p>
      <w:pPr>
        <w:pStyle w:val="TOC1"/>
        <w:tabs>
          <w:tab w:val="right" w:leader="dot" w:pos="8306"/>
        </w:tabs>
      </w:pPr>
      <w:hyperlink w:anchor="_Toc28236" w:history="1">
        <w:r>
          <w:rPr>
            <w:rFonts w:ascii="仿宋" w:eastAsia="仿宋" w:hAnsi="仿宋" w:cs="仿宋" w:hint="eastAsia"/>
            <w:lang w:eastAsia="zh-CN"/>
          </w:rPr>
          <w:t>一、饲料生产专用设备项目危机管理</w:t>
        </w:r>
        <w:r>
          <w:tab/>
        </w:r>
        <w:r>
          <w:fldChar w:fldCharType="begin"/>
        </w:r>
        <w:r>
          <w:instrText xml:space="preserve"> PAGEREF _Toc28236 \h </w:instrText>
        </w:r>
        <w:r>
          <w:fldChar w:fldCharType="separate"/>
        </w:r>
        <w:r>
          <w:t>3</w:t>
        </w:r>
        <w:r>
          <w:fldChar w:fldCharType="end"/>
        </w:r>
      </w:hyperlink>
    </w:p>
    <w:p>
      <w:pPr>
        <w:pStyle w:val="TOC2"/>
        <w:tabs>
          <w:tab w:val="right" w:leader="dot" w:pos="8306"/>
        </w:tabs>
      </w:pPr>
      <w:hyperlink w:anchor="_Toc27006" w:history="1">
        <w:r>
          <w:rPr>
            <w:rFonts w:ascii="仿宋" w:eastAsia="仿宋" w:hAnsi="仿宋" w:cs="仿宋" w:hint="eastAsia"/>
            <w:lang w:eastAsia="zh-CN"/>
          </w:rPr>
          <w:t>(一)、危机预警与识别</w:t>
        </w:r>
        <w:r>
          <w:tab/>
        </w:r>
        <w:r>
          <w:fldChar w:fldCharType="begin"/>
        </w:r>
        <w:r>
          <w:instrText xml:space="preserve"> PAGEREF _Toc27006 \h </w:instrText>
        </w:r>
        <w:r>
          <w:fldChar w:fldCharType="separate"/>
        </w:r>
        <w:r>
          <w:t>3</w:t>
        </w:r>
        <w:r>
          <w:fldChar w:fldCharType="end"/>
        </w:r>
      </w:hyperlink>
    </w:p>
    <w:p>
      <w:pPr>
        <w:pStyle w:val="TOC2"/>
        <w:tabs>
          <w:tab w:val="right" w:leader="dot" w:pos="8306"/>
        </w:tabs>
      </w:pPr>
      <w:hyperlink w:anchor="_Toc29079" w:history="1">
        <w:r>
          <w:rPr>
            <w:rFonts w:ascii="仿宋" w:eastAsia="仿宋" w:hAnsi="仿宋" w:cs="仿宋" w:hint="eastAsia"/>
            <w:lang w:eastAsia="zh-CN"/>
          </w:rPr>
          <w:t>(二)、危机应对与恢复</w:t>
        </w:r>
        <w:r>
          <w:tab/>
        </w:r>
        <w:r>
          <w:fldChar w:fldCharType="begin"/>
        </w:r>
        <w:r>
          <w:instrText xml:space="preserve"> PAGEREF _Toc29079 \h </w:instrText>
        </w:r>
        <w:r>
          <w:fldChar w:fldCharType="separate"/>
        </w:r>
        <w:r>
          <w:t>4</w:t>
        </w:r>
        <w:r>
          <w:fldChar w:fldCharType="end"/>
        </w:r>
      </w:hyperlink>
    </w:p>
    <w:p>
      <w:pPr>
        <w:pStyle w:val="TOC1"/>
        <w:tabs>
          <w:tab w:val="right" w:leader="dot" w:pos="8306"/>
        </w:tabs>
      </w:pPr>
      <w:hyperlink w:anchor="_Toc26028" w:history="1">
        <w:r>
          <w:rPr>
            <w:rFonts w:ascii="仿宋" w:eastAsia="仿宋" w:hAnsi="仿宋" w:cs="仿宋" w:hint="eastAsia"/>
            <w:lang w:eastAsia="zh-CN"/>
          </w:rPr>
          <w:t>二、饲料生产专用设备项目概论</w:t>
        </w:r>
        <w:r>
          <w:tab/>
        </w:r>
        <w:r>
          <w:fldChar w:fldCharType="begin"/>
        </w:r>
        <w:r>
          <w:instrText xml:space="preserve"> PAGEREF _Toc26028 \h </w:instrText>
        </w:r>
        <w:r>
          <w:fldChar w:fldCharType="separate"/>
        </w:r>
        <w:r>
          <w:t>6</w:t>
        </w:r>
        <w:r>
          <w:fldChar w:fldCharType="end"/>
        </w:r>
      </w:hyperlink>
    </w:p>
    <w:p>
      <w:pPr>
        <w:pStyle w:val="TOC2"/>
        <w:tabs>
          <w:tab w:val="right" w:leader="dot" w:pos="8306"/>
        </w:tabs>
      </w:pPr>
      <w:hyperlink w:anchor="_Toc14330" w:history="1">
        <w:r>
          <w:rPr>
            <w:rFonts w:ascii="仿宋" w:eastAsia="仿宋" w:hAnsi="仿宋" w:cs="仿宋" w:hint="eastAsia"/>
            <w:lang w:eastAsia="zh-CN"/>
          </w:rPr>
          <w:t>(一)、饲料生产专用设备项目概况</w:t>
        </w:r>
        <w:r>
          <w:tab/>
        </w:r>
        <w:r>
          <w:fldChar w:fldCharType="begin"/>
        </w:r>
        <w:r>
          <w:instrText xml:space="preserve"> PAGEREF _Toc14330 \h </w:instrText>
        </w:r>
        <w:r>
          <w:fldChar w:fldCharType="separate"/>
        </w:r>
        <w:r>
          <w:t>6</w:t>
        </w:r>
        <w:r>
          <w:fldChar w:fldCharType="end"/>
        </w:r>
      </w:hyperlink>
    </w:p>
    <w:p>
      <w:pPr>
        <w:pStyle w:val="TOC2"/>
        <w:tabs>
          <w:tab w:val="right" w:leader="dot" w:pos="8306"/>
        </w:tabs>
      </w:pPr>
      <w:hyperlink w:anchor="_Toc31323" w:history="1">
        <w:r>
          <w:rPr>
            <w:rFonts w:ascii="仿宋" w:eastAsia="仿宋" w:hAnsi="仿宋" w:cs="仿宋" w:hint="eastAsia"/>
            <w:lang w:eastAsia="zh-CN"/>
          </w:rPr>
          <w:t>(二)、饲料生产专用设备项目目标</w:t>
        </w:r>
        <w:r>
          <w:tab/>
        </w:r>
        <w:r>
          <w:fldChar w:fldCharType="begin"/>
        </w:r>
        <w:r>
          <w:instrText xml:space="preserve"> PAGEREF _Toc31323 \h </w:instrText>
        </w:r>
        <w:r>
          <w:fldChar w:fldCharType="separate"/>
        </w:r>
        <w:r>
          <w:t>8</w:t>
        </w:r>
        <w:r>
          <w:fldChar w:fldCharType="end"/>
        </w:r>
      </w:hyperlink>
    </w:p>
    <w:p>
      <w:pPr>
        <w:pStyle w:val="TOC2"/>
        <w:tabs>
          <w:tab w:val="right" w:leader="dot" w:pos="8306"/>
        </w:tabs>
      </w:pPr>
      <w:hyperlink w:anchor="_Toc30857" w:history="1">
        <w:r>
          <w:rPr>
            <w:rFonts w:ascii="仿宋" w:eastAsia="仿宋" w:hAnsi="仿宋" w:cs="仿宋" w:hint="eastAsia"/>
            <w:lang w:eastAsia="zh-CN"/>
          </w:rPr>
          <w:t>(三)、饲料生产专用设备项目提出的理由</w:t>
        </w:r>
        <w:r>
          <w:tab/>
        </w:r>
        <w:r>
          <w:fldChar w:fldCharType="begin"/>
        </w:r>
        <w:r>
          <w:instrText xml:space="preserve"> PAGEREF _Toc30857 \h </w:instrText>
        </w:r>
        <w:r>
          <w:fldChar w:fldCharType="separate"/>
        </w:r>
        <w:r>
          <w:t>9</w:t>
        </w:r>
        <w:r>
          <w:fldChar w:fldCharType="end"/>
        </w:r>
      </w:hyperlink>
    </w:p>
    <w:p>
      <w:pPr>
        <w:pStyle w:val="TOC2"/>
        <w:tabs>
          <w:tab w:val="right" w:leader="dot" w:pos="8306"/>
        </w:tabs>
      </w:pPr>
      <w:hyperlink w:anchor="_Toc6783" w:history="1">
        <w:r>
          <w:rPr>
            <w:rFonts w:ascii="仿宋" w:eastAsia="仿宋" w:hAnsi="仿宋" w:cs="仿宋" w:hint="eastAsia"/>
            <w:lang w:eastAsia="zh-CN"/>
          </w:rPr>
          <w:t>(四)、饲料生产专用设备项目意义</w:t>
        </w:r>
        <w:r>
          <w:tab/>
        </w:r>
        <w:r>
          <w:fldChar w:fldCharType="begin"/>
        </w:r>
        <w:r>
          <w:instrText xml:space="preserve"> PAGEREF _Toc6783 \h </w:instrText>
        </w:r>
        <w:r>
          <w:fldChar w:fldCharType="separate"/>
        </w:r>
        <w:r>
          <w:t>11</w:t>
        </w:r>
        <w:r>
          <w:fldChar w:fldCharType="end"/>
        </w:r>
      </w:hyperlink>
    </w:p>
    <w:p>
      <w:pPr>
        <w:pStyle w:val="TOC2"/>
        <w:tabs>
          <w:tab w:val="right" w:leader="dot" w:pos="8306"/>
        </w:tabs>
      </w:pPr>
      <w:hyperlink w:anchor="_Toc22990" w:history="1">
        <w:r>
          <w:rPr>
            <w:rFonts w:ascii="仿宋" w:eastAsia="仿宋" w:hAnsi="仿宋" w:cs="仿宋" w:hint="eastAsia"/>
            <w:lang w:eastAsia="zh-CN"/>
          </w:rPr>
          <w:t>(五)、饲料生产专用设备项目背景</w:t>
        </w:r>
        <w:r>
          <w:tab/>
        </w:r>
        <w:r>
          <w:fldChar w:fldCharType="begin"/>
        </w:r>
        <w:r>
          <w:instrText xml:space="preserve"> PAGEREF _Toc22990 \h </w:instrText>
        </w:r>
        <w:r>
          <w:fldChar w:fldCharType="separate"/>
        </w:r>
        <w:r>
          <w:t>12</w:t>
        </w:r>
        <w:r>
          <w:fldChar w:fldCharType="end"/>
        </w:r>
      </w:hyperlink>
    </w:p>
    <w:p>
      <w:pPr>
        <w:pStyle w:val="TOC1"/>
        <w:tabs>
          <w:tab w:val="right" w:leader="dot" w:pos="8306"/>
        </w:tabs>
      </w:pPr>
      <w:hyperlink w:anchor="_Toc31800" w:history="1">
        <w:r>
          <w:rPr>
            <w:rFonts w:ascii="仿宋" w:eastAsia="仿宋" w:hAnsi="仿宋" w:cs="仿宋" w:hint="eastAsia"/>
            <w:lang w:eastAsia="zh-CN"/>
          </w:rPr>
          <w:t>三、饲料生产专用设备项目可持续发展</w:t>
        </w:r>
        <w:r>
          <w:tab/>
        </w:r>
        <w:r>
          <w:fldChar w:fldCharType="begin"/>
        </w:r>
        <w:r>
          <w:instrText xml:space="preserve"> PAGEREF _Toc31800 \h </w:instrText>
        </w:r>
        <w:r>
          <w:fldChar w:fldCharType="separate"/>
        </w:r>
        <w:r>
          <w:t>13</w:t>
        </w:r>
        <w:r>
          <w:fldChar w:fldCharType="end"/>
        </w:r>
      </w:hyperlink>
    </w:p>
    <w:p>
      <w:pPr>
        <w:pStyle w:val="TOC2"/>
        <w:tabs>
          <w:tab w:val="right" w:leader="dot" w:pos="8306"/>
        </w:tabs>
      </w:pPr>
      <w:hyperlink w:anchor="_Toc17447" w:history="1">
        <w:r>
          <w:rPr>
            <w:rFonts w:ascii="仿宋" w:eastAsia="仿宋" w:hAnsi="仿宋" w:cs="仿宋" w:hint="eastAsia"/>
            <w:lang w:eastAsia="zh-CN"/>
          </w:rPr>
          <w:t>(一)、可持续战略与实践</w:t>
        </w:r>
        <w:r>
          <w:tab/>
        </w:r>
        <w:r>
          <w:fldChar w:fldCharType="begin"/>
        </w:r>
        <w:r>
          <w:instrText xml:space="preserve"> PAGEREF _Toc17447 \h </w:instrText>
        </w:r>
        <w:r>
          <w:fldChar w:fldCharType="separate"/>
        </w:r>
        <w:r>
          <w:t>13</w:t>
        </w:r>
        <w:r>
          <w:fldChar w:fldCharType="end"/>
        </w:r>
      </w:hyperlink>
    </w:p>
    <w:p>
      <w:pPr>
        <w:pStyle w:val="TOC2"/>
        <w:tabs>
          <w:tab w:val="right" w:leader="dot" w:pos="8306"/>
        </w:tabs>
      </w:pPr>
      <w:hyperlink w:anchor="_Toc11845" w:history="1">
        <w:r>
          <w:rPr>
            <w:rFonts w:ascii="仿宋" w:eastAsia="仿宋" w:hAnsi="仿宋" w:cs="仿宋" w:hint="eastAsia"/>
            <w:lang w:eastAsia="zh-CN"/>
          </w:rPr>
          <w:t>(二)、环保与社会责任</w:t>
        </w:r>
        <w:r>
          <w:tab/>
        </w:r>
        <w:r>
          <w:fldChar w:fldCharType="begin"/>
        </w:r>
        <w:r>
          <w:instrText xml:space="preserve"> PAGEREF _Toc11845 \h </w:instrText>
        </w:r>
        <w:r>
          <w:fldChar w:fldCharType="separate"/>
        </w:r>
        <w:r>
          <w:t>13</w:t>
        </w:r>
        <w:r>
          <w:fldChar w:fldCharType="end"/>
        </w:r>
      </w:hyperlink>
    </w:p>
    <w:p>
      <w:pPr>
        <w:pStyle w:val="TOC1"/>
        <w:tabs>
          <w:tab w:val="right" w:leader="dot" w:pos="8306"/>
        </w:tabs>
      </w:pPr>
      <w:hyperlink w:anchor="_Toc31712" w:history="1">
        <w:r>
          <w:rPr>
            <w:rFonts w:ascii="仿宋" w:eastAsia="仿宋" w:hAnsi="仿宋" w:cs="仿宋" w:hint="eastAsia"/>
            <w:lang w:eastAsia="zh-CN"/>
          </w:rPr>
          <w:t>四、市场分析、调研</w:t>
        </w:r>
        <w:r>
          <w:tab/>
        </w:r>
        <w:r>
          <w:fldChar w:fldCharType="begin"/>
        </w:r>
        <w:r>
          <w:instrText xml:space="preserve"> PAGEREF _Toc31712 \h </w:instrText>
        </w:r>
        <w:r>
          <w:fldChar w:fldCharType="separate"/>
        </w:r>
        <w:r>
          <w:t>14</w:t>
        </w:r>
        <w:r>
          <w:fldChar w:fldCharType="end"/>
        </w:r>
      </w:hyperlink>
    </w:p>
    <w:p>
      <w:pPr>
        <w:pStyle w:val="TOC2"/>
        <w:tabs>
          <w:tab w:val="right" w:leader="dot" w:pos="8306"/>
        </w:tabs>
      </w:pPr>
      <w:hyperlink w:anchor="_Toc14876" w:history="1">
        <w:r>
          <w:rPr>
            <w:rFonts w:ascii="仿宋" w:eastAsia="仿宋" w:hAnsi="仿宋" w:cs="仿宋" w:hint="eastAsia"/>
            <w:lang w:eastAsia="zh-CN"/>
          </w:rPr>
          <w:t>(一)、饲料生产专用设备行业分析</w:t>
        </w:r>
        <w:r>
          <w:tab/>
        </w:r>
        <w:r>
          <w:fldChar w:fldCharType="begin"/>
        </w:r>
        <w:r>
          <w:instrText xml:space="preserve"> PAGEREF _Toc14876 \h </w:instrText>
        </w:r>
        <w:r>
          <w:fldChar w:fldCharType="separate"/>
        </w:r>
        <w:r>
          <w:t>14</w:t>
        </w:r>
        <w:r>
          <w:fldChar w:fldCharType="end"/>
        </w:r>
      </w:hyperlink>
    </w:p>
    <w:p>
      <w:pPr>
        <w:pStyle w:val="TOC2"/>
        <w:tabs>
          <w:tab w:val="right" w:leader="dot" w:pos="8306"/>
        </w:tabs>
      </w:pPr>
      <w:hyperlink w:anchor="_Toc26991" w:history="1">
        <w:r>
          <w:rPr>
            <w:rFonts w:ascii="仿宋" w:eastAsia="仿宋" w:hAnsi="仿宋" w:cs="仿宋" w:hint="eastAsia"/>
            <w:lang w:eastAsia="zh-CN"/>
          </w:rPr>
          <w:t>(二)、饲料生产专用设备市场分析预测</w:t>
        </w:r>
        <w:r>
          <w:tab/>
        </w:r>
        <w:r>
          <w:fldChar w:fldCharType="begin"/>
        </w:r>
        <w:r>
          <w:instrText xml:space="preserve"> PAGEREF _Toc26991 \h </w:instrText>
        </w:r>
        <w:r>
          <w:fldChar w:fldCharType="separate"/>
        </w:r>
        <w:r>
          <w:t>15</w:t>
        </w:r>
        <w:r>
          <w:fldChar w:fldCharType="end"/>
        </w:r>
      </w:hyperlink>
    </w:p>
    <w:p>
      <w:pPr>
        <w:pStyle w:val="TOC1"/>
        <w:tabs>
          <w:tab w:val="right" w:leader="dot" w:pos="8306"/>
        </w:tabs>
      </w:pPr>
      <w:hyperlink w:anchor="_Toc16341" w:history="1">
        <w:r>
          <w:rPr>
            <w:rFonts w:ascii="仿宋" w:eastAsia="仿宋" w:hAnsi="仿宋" w:cs="仿宋" w:hint="eastAsia"/>
            <w:lang w:eastAsia="zh-CN"/>
          </w:rPr>
          <w:t>五、饲料生产专用设备项目土建工程</w:t>
        </w:r>
        <w:r>
          <w:tab/>
        </w:r>
        <w:r>
          <w:fldChar w:fldCharType="begin"/>
        </w:r>
        <w:r>
          <w:instrText xml:space="preserve"> PAGEREF _Toc16341 \h </w:instrText>
        </w:r>
        <w:r>
          <w:fldChar w:fldCharType="separate"/>
        </w:r>
        <w:r>
          <w:t>16</w:t>
        </w:r>
        <w:r>
          <w:fldChar w:fldCharType="end"/>
        </w:r>
      </w:hyperlink>
    </w:p>
    <w:p>
      <w:pPr>
        <w:pStyle w:val="TOC2"/>
        <w:tabs>
          <w:tab w:val="right" w:leader="dot" w:pos="8306"/>
        </w:tabs>
      </w:pPr>
      <w:hyperlink w:anchor="_Toc26679" w:history="1">
        <w:r>
          <w:rPr>
            <w:rFonts w:ascii="仿宋" w:eastAsia="仿宋" w:hAnsi="仿宋" w:cs="仿宋" w:hint="eastAsia"/>
            <w:lang w:eastAsia="zh-CN"/>
          </w:rPr>
          <w:t>(一)、建筑工程设计原则</w:t>
        </w:r>
        <w:r>
          <w:tab/>
        </w:r>
        <w:r>
          <w:fldChar w:fldCharType="begin"/>
        </w:r>
        <w:r>
          <w:instrText xml:space="preserve"> PAGEREF _Toc26679 \h </w:instrText>
        </w:r>
        <w:r>
          <w:fldChar w:fldCharType="separate"/>
        </w:r>
        <w:r>
          <w:t>16</w:t>
        </w:r>
        <w:r>
          <w:fldChar w:fldCharType="end"/>
        </w:r>
      </w:hyperlink>
    </w:p>
    <w:p>
      <w:pPr>
        <w:pStyle w:val="TOC2"/>
        <w:tabs>
          <w:tab w:val="right" w:leader="dot" w:pos="8306"/>
        </w:tabs>
      </w:pPr>
      <w:hyperlink w:anchor="_Toc8769" w:history="1">
        <w:r>
          <w:rPr>
            <w:rFonts w:ascii="仿宋" w:eastAsia="仿宋" w:hAnsi="仿宋" w:cs="仿宋" w:hint="eastAsia"/>
            <w:lang w:eastAsia="zh-CN"/>
          </w:rPr>
          <w:t>(二)、土建工程设计年限及安全等级</w:t>
        </w:r>
        <w:r>
          <w:tab/>
        </w:r>
        <w:r>
          <w:fldChar w:fldCharType="begin"/>
        </w:r>
        <w:r>
          <w:instrText xml:space="preserve"> PAGEREF _Toc8769 \h </w:instrText>
        </w:r>
        <w:r>
          <w:fldChar w:fldCharType="separate"/>
        </w:r>
        <w:r>
          <w:t>17</w:t>
        </w:r>
        <w:r>
          <w:fldChar w:fldCharType="end"/>
        </w:r>
      </w:hyperlink>
    </w:p>
    <w:p>
      <w:pPr>
        <w:pStyle w:val="TOC2"/>
        <w:tabs>
          <w:tab w:val="right" w:leader="dot" w:pos="8306"/>
        </w:tabs>
      </w:pPr>
      <w:hyperlink w:anchor="_Toc30910" w:history="1">
        <w:r>
          <w:rPr>
            <w:rFonts w:ascii="仿宋" w:eastAsia="仿宋" w:hAnsi="仿宋" w:cs="仿宋" w:hint="eastAsia"/>
            <w:lang w:eastAsia="zh-CN"/>
          </w:rPr>
          <w:t>(三)、建筑工程设计总体要求</w:t>
        </w:r>
        <w:r>
          <w:tab/>
        </w:r>
        <w:r>
          <w:fldChar w:fldCharType="begin"/>
        </w:r>
        <w:r>
          <w:instrText xml:space="preserve"> PAGEREF _Toc30910 \h </w:instrText>
        </w:r>
        <w:r>
          <w:fldChar w:fldCharType="separate"/>
        </w:r>
        <w:r>
          <w:t>18</w:t>
        </w:r>
        <w:r>
          <w:fldChar w:fldCharType="end"/>
        </w:r>
      </w:hyperlink>
    </w:p>
    <w:p>
      <w:pPr>
        <w:pStyle w:val="TOC2"/>
        <w:tabs>
          <w:tab w:val="right" w:leader="dot" w:pos="8306"/>
        </w:tabs>
      </w:pPr>
      <w:hyperlink w:anchor="_Toc19687" w:history="1">
        <w:r>
          <w:rPr>
            <w:rFonts w:ascii="仿宋" w:eastAsia="仿宋" w:hAnsi="仿宋" w:cs="仿宋" w:hint="eastAsia"/>
            <w:lang w:eastAsia="zh-CN"/>
          </w:rPr>
          <w:t>(四)、土建工程建设指标</w:t>
        </w:r>
        <w:r>
          <w:tab/>
        </w:r>
        <w:r>
          <w:fldChar w:fldCharType="begin"/>
        </w:r>
        <w:r>
          <w:instrText xml:space="preserve"> PAGEREF _Toc19687 \h </w:instrText>
        </w:r>
        <w:r>
          <w:fldChar w:fldCharType="separate"/>
        </w:r>
        <w:r>
          <w:t>19</w:t>
        </w:r>
        <w:r>
          <w:fldChar w:fldCharType="end"/>
        </w:r>
      </w:hyperlink>
    </w:p>
    <w:p>
      <w:pPr>
        <w:pStyle w:val="TOC1"/>
        <w:tabs>
          <w:tab w:val="right" w:leader="dot" w:pos="8306"/>
        </w:tabs>
      </w:pPr>
      <w:hyperlink w:anchor="_Toc22845" w:history="1">
        <w:r>
          <w:rPr>
            <w:rFonts w:ascii="仿宋" w:eastAsia="仿宋" w:hAnsi="仿宋" w:cs="仿宋" w:hint="eastAsia"/>
            <w:lang w:eastAsia="zh-CN"/>
          </w:rPr>
          <w:t>六、饲料生产专用设备项目选址可行性分析</w:t>
        </w:r>
        <w:r>
          <w:tab/>
        </w:r>
        <w:r>
          <w:fldChar w:fldCharType="begin"/>
        </w:r>
        <w:r>
          <w:instrText xml:space="preserve"> PAGEREF _Toc22845 \h </w:instrText>
        </w:r>
        <w:r>
          <w:fldChar w:fldCharType="separate"/>
        </w:r>
        <w:r>
          <w:t>19</w:t>
        </w:r>
        <w:r>
          <w:fldChar w:fldCharType="end"/>
        </w:r>
      </w:hyperlink>
    </w:p>
    <w:p>
      <w:pPr>
        <w:pStyle w:val="TOC2"/>
        <w:tabs>
          <w:tab w:val="right" w:leader="dot" w:pos="8306"/>
        </w:tabs>
      </w:pPr>
      <w:hyperlink w:anchor="_Toc10941" w:history="1">
        <w:r>
          <w:rPr>
            <w:rFonts w:ascii="仿宋" w:eastAsia="仿宋" w:hAnsi="仿宋" w:cs="仿宋" w:hint="eastAsia"/>
            <w:lang w:eastAsia="zh-CN"/>
          </w:rPr>
          <w:t>(一)、饲料生产专用设备项目选址</w:t>
        </w:r>
        <w:r>
          <w:tab/>
        </w:r>
        <w:r>
          <w:fldChar w:fldCharType="begin"/>
        </w:r>
        <w:r>
          <w:instrText xml:space="preserve"> PAGEREF _Toc10941 \h </w:instrText>
        </w:r>
        <w:r>
          <w:fldChar w:fldCharType="separate"/>
        </w:r>
        <w:r>
          <w:t>19</w:t>
        </w:r>
        <w:r>
          <w:fldChar w:fldCharType="end"/>
        </w:r>
      </w:hyperlink>
    </w:p>
    <w:p>
      <w:pPr>
        <w:pStyle w:val="TOC2"/>
        <w:tabs>
          <w:tab w:val="right" w:leader="dot" w:pos="8306"/>
        </w:tabs>
      </w:pPr>
      <w:hyperlink w:anchor="_Toc24551" w:history="1">
        <w:r>
          <w:rPr>
            <w:rFonts w:ascii="仿宋" w:eastAsia="仿宋" w:hAnsi="仿宋" w:cs="仿宋" w:hint="eastAsia"/>
            <w:lang w:eastAsia="zh-CN"/>
          </w:rPr>
          <w:t>(二)、用地控制指标</w:t>
        </w:r>
        <w:r>
          <w:tab/>
        </w:r>
        <w:r>
          <w:fldChar w:fldCharType="begin"/>
        </w:r>
        <w:r>
          <w:instrText xml:space="preserve"> PAGEREF _Toc24551 \h </w:instrText>
        </w:r>
        <w:r>
          <w:fldChar w:fldCharType="separate"/>
        </w:r>
        <w:r>
          <w:t>19</w:t>
        </w:r>
        <w:r>
          <w:fldChar w:fldCharType="end"/>
        </w:r>
      </w:hyperlink>
    </w:p>
    <w:p>
      <w:pPr>
        <w:pStyle w:val="TOC2"/>
        <w:tabs>
          <w:tab w:val="right" w:leader="dot" w:pos="8306"/>
        </w:tabs>
      </w:pPr>
      <w:hyperlink w:anchor="_Toc23510" w:history="1">
        <w:r>
          <w:rPr>
            <w:rFonts w:ascii="仿宋" w:eastAsia="仿宋" w:hAnsi="仿宋" w:cs="仿宋" w:hint="eastAsia"/>
            <w:lang w:eastAsia="zh-CN"/>
          </w:rPr>
          <w:t>(三)、节约用地措施</w:t>
        </w:r>
        <w:r>
          <w:tab/>
        </w:r>
        <w:r>
          <w:fldChar w:fldCharType="begin"/>
        </w:r>
        <w:r>
          <w:instrText xml:space="preserve"> PAGEREF _Toc23510 \h </w:instrText>
        </w:r>
        <w:r>
          <w:fldChar w:fldCharType="separate"/>
        </w:r>
        <w:r>
          <w:t>21</w:t>
        </w:r>
        <w:r>
          <w:fldChar w:fldCharType="end"/>
        </w:r>
      </w:hyperlink>
    </w:p>
    <w:p>
      <w:pPr>
        <w:pStyle w:val="TOC2"/>
        <w:tabs>
          <w:tab w:val="right" w:leader="dot" w:pos="8306"/>
        </w:tabs>
      </w:pPr>
      <w:hyperlink w:anchor="_Toc3183" w:history="1">
        <w:r>
          <w:rPr>
            <w:rFonts w:ascii="仿宋" w:eastAsia="仿宋" w:hAnsi="仿宋" w:cs="仿宋" w:hint="eastAsia"/>
            <w:lang w:eastAsia="zh-CN"/>
          </w:rPr>
          <w:t>(四)、总图布置方案</w:t>
        </w:r>
        <w:r>
          <w:tab/>
        </w:r>
        <w:r>
          <w:fldChar w:fldCharType="begin"/>
        </w:r>
        <w:r>
          <w:instrText xml:space="preserve"> PAGEREF _Toc3183 \h </w:instrText>
        </w:r>
        <w:r>
          <w:fldChar w:fldCharType="separate"/>
        </w:r>
        <w:r>
          <w:t>23</w:t>
        </w:r>
        <w:r>
          <w:fldChar w:fldCharType="end"/>
        </w:r>
      </w:hyperlink>
    </w:p>
    <w:p>
      <w:pPr>
        <w:pStyle w:val="TOC2"/>
        <w:tabs>
          <w:tab w:val="right" w:leader="dot" w:pos="8306"/>
        </w:tabs>
      </w:pPr>
      <w:hyperlink w:anchor="_Toc26977" w:history="1">
        <w:r>
          <w:rPr>
            <w:rFonts w:ascii="仿宋" w:eastAsia="仿宋" w:hAnsi="仿宋" w:cs="仿宋" w:hint="eastAsia"/>
            <w:lang w:eastAsia="zh-CN"/>
          </w:rPr>
          <w:t>(五)、选址综合评价</w:t>
        </w:r>
        <w:r>
          <w:tab/>
        </w:r>
        <w:r>
          <w:fldChar w:fldCharType="begin"/>
        </w:r>
        <w:r>
          <w:instrText xml:space="preserve"> PAGEREF _Toc26977 \h </w:instrText>
        </w:r>
        <w:r>
          <w:fldChar w:fldCharType="separate"/>
        </w:r>
        <w:r>
          <w:t>24</w:t>
        </w:r>
        <w:r>
          <w:fldChar w:fldCharType="end"/>
        </w:r>
      </w:hyperlink>
    </w:p>
    <w:p>
      <w:pPr>
        <w:pStyle w:val="TOC1"/>
        <w:tabs>
          <w:tab w:val="right" w:leader="dot" w:pos="8306"/>
        </w:tabs>
      </w:pPr>
      <w:hyperlink w:anchor="_Toc12931" w:history="1">
        <w:r>
          <w:rPr>
            <w:rFonts w:ascii="仿宋" w:eastAsia="仿宋" w:hAnsi="仿宋" w:cs="仿宋" w:hint="eastAsia"/>
            <w:lang w:eastAsia="zh-CN"/>
          </w:rPr>
          <w:t>七、饲料生产专用设备项目创新与研发</w:t>
        </w:r>
        <w:r>
          <w:tab/>
        </w:r>
        <w:r>
          <w:fldChar w:fldCharType="begin"/>
        </w:r>
        <w:r>
          <w:instrText xml:space="preserve"> PAGEREF _Toc12931 \h </w:instrText>
        </w:r>
        <w:r>
          <w:fldChar w:fldCharType="separate"/>
        </w:r>
        <w:r>
          <w:t>25</w:t>
        </w:r>
        <w:r>
          <w:fldChar w:fldCharType="end"/>
        </w:r>
      </w:hyperlink>
    </w:p>
    <w:p>
      <w:pPr>
        <w:pStyle w:val="TOC2"/>
        <w:tabs>
          <w:tab w:val="right" w:leader="dot" w:pos="8306"/>
        </w:tabs>
      </w:pPr>
      <w:hyperlink w:anchor="_Toc29349" w:history="1">
        <w:r>
          <w:rPr>
            <w:rFonts w:ascii="仿宋" w:eastAsia="仿宋" w:hAnsi="仿宋" w:cs="仿宋" w:hint="eastAsia"/>
            <w:lang w:eastAsia="zh-CN"/>
          </w:rPr>
          <w:t>(一)、创新策略与方向</w:t>
        </w:r>
        <w:r>
          <w:tab/>
        </w:r>
        <w:r>
          <w:fldChar w:fldCharType="begin"/>
        </w:r>
        <w:r>
          <w:instrText xml:space="preserve"> PAGEREF _Toc29349 \h </w:instrText>
        </w:r>
        <w:r>
          <w:fldChar w:fldCharType="separate"/>
        </w:r>
        <w:r>
          <w:t>25</w:t>
        </w:r>
        <w:r>
          <w:fldChar w:fldCharType="end"/>
        </w:r>
      </w:hyperlink>
    </w:p>
    <w:p>
      <w:pPr>
        <w:pStyle w:val="TOC2"/>
        <w:tabs>
          <w:tab w:val="right" w:leader="dot" w:pos="8306"/>
        </w:tabs>
      </w:pPr>
      <w:hyperlink w:anchor="_Toc27993" w:history="1">
        <w:r>
          <w:rPr>
            <w:rFonts w:ascii="仿宋" w:eastAsia="仿宋" w:hAnsi="仿宋" w:cs="仿宋" w:hint="eastAsia"/>
            <w:lang w:eastAsia="zh-CN"/>
          </w:rPr>
          <w:t>(二)、研发规划与投入</w:t>
        </w:r>
        <w:r>
          <w:tab/>
        </w:r>
        <w:r>
          <w:fldChar w:fldCharType="begin"/>
        </w:r>
        <w:r>
          <w:instrText xml:space="preserve"> PAGEREF _Toc27993 \h </w:instrText>
        </w:r>
        <w:r>
          <w:fldChar w:fldCharType="separate"/>
        </w:r>
        <w:r>
          <w:t>26</w:t>
        </w:r>
        <w:r>
          <w:fldChar w:fldCharType="end"/>
        </w:r>
      </w:hyperlink>
    </w:p>
    <w:p>
      <w:pPr>
        <w:pStyle w:val="TOC1"/>
        <w:tabs>
          <w:tab w:val="right" w:leader="dot" w:pos="8306"/>
        </w:tabs>
      </w:pPr>
      <w:hyperlink w:anchor="_Toc25314" w:history="1">
        <w:r>
          <w:rPr>
            <w:rFonts w:ascii="仿宋" w:eastAsia="仿宋" w:hAnsi="仿宋" w:cs="仿宋" w:hint="eastAsia"/>
            <w:lang w:eastAsia="zh-CN"/>
          </w:rPr>
          <w:t>八、饲料生产专用设备项目计划安排</w:t>
        </w:r>
        <w:r>
          <w:tab/>
        </w:r>
        <w:r>
          <w:fldChar w:fldCharType="begin"/>
        </w:r>
        <w:r>
          <w:instrText xml:space="preserve"> PAGEREF _Toc25314 \h </w:instrText>
        </w:r>
        <w:r>
          <w:fldChar w:fldCharType="separate"/>
        </w:r>
        <w:r>
          <w:t>28</w:t>
        </w:r>
        <w:r>
          <w:fldChar w:fldCharType="end"/>
        </w:r>
      </w:hyperlink>
    </w:p>
    <w:p>
      <w:pPr>
        <w:pStyle w:val="TOC2"/>
        <w:tabs>
          <w:tab w:val="right" w:leader="dot" w:pos="8306"/>
        </w:tabs>
      </w:pPr>
      <w:hyperlink w:anchor="_Toc19593" w:history="1">
        <w:r>
          <w:rPr>
            <w:rFonts w:ascii="仿宋" w:eastAsia="仿宋" w:hAnsi="仿宋" w:cs="仿宋" w:hint="eastAsia"/>
            <w:lang w:eastAsia="zh-CN"/>
          </w:rPr>
          <w:t>(一)、建设周期</w:t>
        </w:r>
        <w:r>
          <w:tab/>
        </w:r>
        <w:r>
          <w:fldChar w:fldCharType="begin"/>
        </w:r>
        <w:r>
          <w:instrText xml:space="preserve"> PAGEREF _Toc19593 \h </w:instrText>
        </w:r>
        <w:r>
          <w:fldChar w:fldCharType="separate"/>
        </w:r>
        <w:r>
          <w:t>28</w:t>
        </w:r>
        <w:r>
          <w:fldChar w:fldCharType="end"/>
        </w:r>
      </w:hyperlink>
    </w:p>
    <w:p>
      <w:pPr>
        <w:pStyle w:val="TOC2"/>
        <w:tabs>
          <w:tab w:val="right" w:leader="dot" w:pos="8306"/>
        </w:tabs>
      </w:pPr>
      <w:hyperlink w:anchor="_Toc32577" w:history="1">
        <w:r>
          <w:rPr>
            <w:rFonts w:ascii="仿宋" w:eastAsia="仿宋" w:hAnsi="仿宋" w:cs="仿宋" w:hint="eastAsia"/>
            <w:lang w:eastAsia="zh-CN"/>
          </w:rPr>
          <w:t>(二)、建设进度</w:t>
        </w:r>
        <w:r>
          <w:tab/>
        </w:r>
        <w:r>
          <w:fldChar w:fldCharType="begin"/>
        </w:r>
        <w:r>
          <w:instrText xml:space="preserve"> PAGEREF _Toc32577 \h </w:instrText>
        </w:r>
        <w:r>
          <w:fldChar w:fldCharType="separate"/>
        </w:r>
        <w:r>
          <w:t>29</w:t>
        </w:r>
        <w:r>
          <w:fldChar w:fldCharType="end"/>
        </w:r>
      </w:hyperlink>
    </w:p>
    <w:p>
      <w:pPr>
        <w:pStyle w:val="TOC2"/>
        <w:tabs>
          <w:tab w:val="right" w:leader="dot" w:pos="8306"/>
        </w:tabs>
      </w:pPr>
      <w:hyperlink w:anchor="_Toc27842" w:history="1">
        <w:r>
          <w:rPr>
            <w:rFonts w:ascii="仿宋" w:eastAsia="仿宋" w:hAnsi="仿宋" w:cs="仿宋" w:hint="eastAsia"/>
            <w:lang w:eastAsia="zh-CN"/>
          </w:rPr>
          <w:t>(三)、进度安排注意事项</w:t>
        </w:r>
        <w:r>
          <w:tab/>
        </w:r>
        <w:r>
          <w:fldChar w:fldCharType="begin"/>
        </w:r>
        <w:r>
          <w:instrText xml:space="preserve"> PAGEREF _Toc27842 \h </w:instrText>
        </w:r>
        <w:r>
          <w:fldChar w:fldCharType="separate"/>
        </w:r>
        <w:r>
          <w:t>30</w:t>
        </w:r>
        <w:r>
          <w:fldChar w:fldCharType="end"/>
        </w:r>
      </w:hyperlink>
    </w:p>
    <w:p>
      <w:pPr>
        <w:pStyle w:val="TOC2"/>
        <w:tabs>
          <w:tab w:val="right" w:leader="dot" w:pos="8306"/>
        </w:tabs>
      </w:pPr>
      <w:hyperlink w:anchor="_Toc21814" w:history="1">
        <w:r>
          <w:rPr>
            <w:rFonts w:ascii="仿宋" w:eastAsia="仿宋" w:hAnsi="仿宋" w:cs="仿宋" w:hint="eastAsia"/>
            <w:lang w:eastAsia="zh-CN"/>
          </w:rPr>
          <w:t>(四)、人力资源配置</w:t>
        </w:r>
        <w:r>
          <w:tab/>
        </w:r>
        <w:r>
          <w:fldChar w:fldCharType="begin"/>
        </w:r>
        <w:r>
          <w:instrText xml:space="preserve"> PAGEREF _Toc21814 \h </w:instrText>
        </w:r>
        <w:r>
          <w:fldChar w:fldCharType="separate"/>
        </w:r>
        <w:r>
          <w:t>32</w:t>
        </w:r>
        <w:r>
          <w:fldChar w:fldCharType="end"/>
        </w:r>
      </w:hyperlink>
    </w:p>
    <w:p>
      <w:pPr>
        <w:pStyle w:val="TOC1"/>
        <w:tabs>
          <w:tab w:val="right" w:leader="dot" w:pos="8306"/>
        </w:tabs>
      </w:pPr>
      <w:hyperlink w:anchor="_Toc799" w:history="1">
        <w:r>
          <w:rPr>
            <w:rFonts w:ascii="仿宋" w:eastAsia="仿宋" w:hAnsi="仿宋" w:cs="仿宋" w:hint="eastAsia"/>
            <w:lang w:eastAsia="zh-CN"/>
          </w:rPr>
          <w:t>九、饲料生产专用设备项目社会影响</w:t>
        </w:r>
        <w:r>
          <w:tab/>
        </w:r>
        <w:r>
          <w:fldChar w:fldCharType="begin"/>
        </w:r>
        <w:r>
          <w:instrText xml:space="preserve"> PAGEREF _Toc799 \h </w:instrText>
        </w:r>
        <w:r>
          <w:fldChar w:fldCharType="separate"/>
        </w:r>
        <w:r>
          <w:t>32</w:t>
        </w:r>
        <w:r>
          <w:fldChar w:fldCharType="end"/>
        </w:r>
      </w:hyperlink>
    </w:p>
    <w:p>
      <w:pPr>
        <w:pStyle w:val="TOC2"/>
        <w:tabs>
          <w:tab w:val="right" w:leader="dot" w:pos="8306"/>
        </w:tabs>
      </w:pPr>
      <w:hyperlink w:anchor="_Toc5381" w:history="1">
        <w:r>
          <w:rPr>
            <w:rFonts w:ascii="仿宋" w:eastAsia="仿宋" w:hAnsi="仿宋" w:cs="仿宋" w:hint="eastAsia"/>
            <w:lang w:eastAsia="zh-CN"/>
          </w:rPr>
          <w:t>(一)、社会责任与义务</w:t>
        </w:r>
        <w:r>
          <w:tab/>
        </w:r>
        <w:r>
          <w:fldChar w:fldCharType="begin"/>
        </w:r>
        <w:r>
          <w:instrText xml:space="preserve"> PAGEREF _Toc5381 \h </w:instrText>
        </w:r>
        <w:r>
          <w:fldChar w:fldCharType="separate"/>
        </w:r>
        <w:r>
          <w:t>32</w:t>
        </w:r>
        <w:r>
          <w:fldChar w:fldCharType="end"/>
        </w:r>
      </w:hyperlink>
    </w:p>
    <w:p>
      <w:pPr>
        <w:pStyle w:val="TOC2"/>
        <w:tabs>
          <w:tab w:val="right" w:leader="dot" w:pos="8306"/>
        </w:tabs>
      </w:pPr>
      <w:hyperlink w:anchor="_Toc22564" w:history="1">
        <w:r>
          <w:rPr>
            <w:rFonts w:ascii="仿宋" w:eastAsia="仿宋" w:hAnsi="仿宋" w:cs="仿宋" w:hint="eastAsia"/>
            <w:lang w:eastAsia="zh-CN"/>
          </w:rPr>
          <w:t>(二)、社会参与与沟通</w:t>
        </w:r>
        <w:r>
          <w:tab/>
        </w:r>
        <w:r>
          <w:fldChar w:fldCharType="begin"/>
        </w:r>
        <w:r>
          <w:instrText xml:space="preserve"> PAGEREF _Toc22564 \h </w:instrText>
        </w:r>
        <w:r>
          <w:fldChar w:fldCharType="separate"/>
        </w:r>
        <w:r>
          <w:t>33</w:t>
        </w:r>
        <w:r>
          <w:fldChar w:fldCharType="end"/>
        </w:r>
      </w:hyperlink>
    </w:p>
    <w:p>
      <w:pPr>
        <w:pStyle w:val="TOC1"/>
        <w:tabs>
          <w:tab w:val="right" w:leader="dot" w:pos="8306"/>
        </w:tabs>
      </w:pPr>
      <w:hyperlink w:anchor="_Toc321" w:history="1">
        <w:r>
          <w:rPr>
            <w:rFonts w:ascii="仿宋" w:eastAsia="仿宋" w:hAnsi="仿宋" w:cs="仿宋" w:hint="eastAsia"/>
            <w:lang w:eastAsia="zh-CN"/>
          </w:rPr>
          <w:t>十、饲料生产专用设备项目人力资源管理</w:t>
        </w:r>
        <w:r>
          <w:tab/>
        </w:r>
        <w:r>
          <w:fldChar w:fldCharType="begin"/>
        </w:r>
        <w:r>
          <w:instrText xml:space="preserve"> PAGEREF _Toc321 \h </w:instrText>
        </w:r>
        <w:r>
          <w:fldChar w:fldCharType="separate"/>
        </w:r>
        <w:r>
          <w:t>34</w:t>
        </w:r>
        <w:r>
          <w:fldChar w:fldCharType="end"/>
        </w:r>
      </w:hyperlink>
    </w:p>
    <w:p>
      <w:pPr>
        <w:pStyle w:val="TOC2"/>
        <w:tabs>
          <w:tab w:val="right" w:leader="dot" w:pos="8306"/>
        </w:tabs>
      </w:pPr>
      <w:hyperlink w:anchor="_Toc22447" w:history="1">
        <w:r>
          <w:rPr>
            <w:rFonts w:ascii="仿宋" w:eastAsia="仿宋" w:hAnsi="仿宋" w:cs="仿宋" w:hint="eastAsia"/>
            <w:lang w:eastAsia="zh-CN"/>
          </w:rPr>
          <w:t>(一)、建立健全的预算管理制度</w:t>
        </w:r>
        <w:r>
          <w:tab/>
        </w:r>
        <w:r>
          <w:fldChar w:fldCharType="begin"/>
        </w:r>
        <w:r>
          <w:instrText xml:space="preserve"> PAGEREF _Toc22447 \h </w:instrText>
        </w:r>
        <w:r>
          <w:fldChar w:fldCharType="separate"/>
        </w:r>
        <w:r>
          <w:t>34</w:t>
        </w:r>
        <w:r>
          <w:fldChar w:fldCharType="end"/>
        </w:r>
      </w:hyperlink>
    </w:p>
    <w:p>
      <w:pPr>
        <w:pStyle w:val="TOC2"/>
        <w:tabs>
          <w:tab w:val="right" w:leader="dot" w:pos="8306"/>
        </w:tabs>
      </w:pPr>
      <w:hyperlink w:anchor="_Toc9091" w:history="1">
        <w:r>
          <w:rPr>
            <w:rFonts w:ascii="仿宋" w:eastAsia="仿宋" w:hAnsi="仿宋" w:cs="仿宋" w:hint="eastAsia"/>
            <w:lang w:eastAsia="zh-CN"/>
          </w:rPr>
          <w:t>(二)、加强资金流动监控</w:t>
        </w:r>
        <w:r>
          <w:tab/>
        </w:r>
        <w:r>
          <w:fldChar w:fldCharType="begin"/>
        </w:r>
        <w:r>
          <w:instrText xml:space="preserve"> PAGEREF _Toc9091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59" w:history="1">
        <w:r>
          <w:rPr>
            <w:rFonts w:ascii="仿宋" w:eastAsia="仿宋" w:hAnsi="仿宋" w:cs="仿宋" w:hint="eastAsia"/>
            <w:lang w:eastAsia="zh-CN"/>
          </w:rPr>
          <w:t>(三)、制定完善的风险控制机制</w:t>
        </w:r>
        <w:r>
          <w:tab/>
        </w:r>
        <w:r>
          <w:fldChar w:fldCharType="begin"/>
        </w:r>
        <w:r>
          <w:instrText xml:space="preserve"> PAGEREF _Toc17759 \h </w:instrText>
        </w:r>
        <w:r>
          <w:fldChar w:fldCharType="separate"/>
        </w:r>
        <w:r>
          <w:t>37</w:t>
        </w:r>
        <w:r>
          <w:fldChar w:fldCharType="end"/>
        </w:r>
      </w:hyperlink>
    </w:p>
    <w:p>
      <w:pPr>
        <w:pStyle w:val="TOC2"/>
        <w:tabs>
          <w:tab w:val="right" w:leader="dot" w:pos="8306"/>
        </w:tabs>
      </w:pPr>
      <w:hyperlink w:anchor="_Toc14257" w:history="1">
        <w:r>
          <w:rPr>
            <w:rFonts w:ascii="仿宋" w:eastAsia="仿宋" w:hAnsi="仿宋" w:cs="仿宋" w:hint="eastAsia"/>
            <w:lang w:eastAsia="zh-CN"/>
          </w:rPr>
          <w:t>(四)、优化成本管理</w:t>
        </w:r>
        <w:r>
          <w:tab/>
        </w:r>
        <w:r>
          <w:fldChar w:fldCharType="begin"/>
        </w:r>
        <w:r>
          <w:instrText xml:space="preserve"> PAGEREF _Toc14257 \h </w:instrText>
        </w:r>
        <w:r>
          <w:fldChar w:fldCharType="separate"/>
        </w:r>
        <w:r>
          <w:t>38</w:t>
        </w:r>
        <w:r>
          <w:fldChar w:fldCharType="end"/>
        </w:r>
      </w:hyperlink>
    </w:p>
    <w:p>
      <w:pPr>
        <w:pStyle w:val="TOC1"/>
        <w:tabs>
          <w:tab w:val="right" w:leader="dot" w:pos="8306"/>
        </w:tabs>
      </w:pPr>
      <w:hyperlink w:anchor="_Toc24892" w:history="1">
        <w:r>
          <w:rPr>
            <w:rFonts w:ascii="仿宋" w:eastAsia="仿宋" w:hAnsi="仿宋" w:cs="仿宋" w:hint="eastAsia"/>
            <w:lang w:eastAsia="zh-CN"/>
          </w:rPr>
          <w:t>十一、饲料生产专用设备项目经营效益</w:t>
        </w:r>
        <w:r>
          <w:tab/>
        </w:r>
        <w:r>
          <w:fldChar w:fldCharType="begin"/>
        </w:r>
        <w:r>
          <w:instrText xml:space="preserve"> PAGEREF _Toc24892 \h </w:instrText>
        </w:r>
        <w:r>
          <w:fldChar w:fldCharType="separate"/>
        </w:r>
        <w:r>
          <w:t>40</w:t>
        </w:r>
        <w:r>
          <w:fldChar w:fldCharType="end"/>
        </w:r>
      </w:hyperlink>
    </w:p>
    <w:p>
      <w:pPr>
        <w:pStyle w:val="TOC2"/>
        <w:tabs>
          <w:tab w:val="right" w:leader="dot" w:pos="8306"/>
        </w:tabs>
      </w:pPr>
      <w:hyperlink w:anchor="_Toc2690" w:history="1">
        <w:r>
          <w:rPr>
            <w:rFonts w:ascii="仿宋" w:eastAsia="仿宋" w:hAnsi="仿宋" w:cs="仿宋" w:hint="eastAsia"/>
            <w:lang w:eastAsia="zh-CN"/>
          </w:rPr>
          <w:t>(一)、经济评价财务测算</w:t>
        </w:r>
        <w:r>
          <w:tab/>
        </w:r>
        <w:r>
          <w:fldChar w:fldCharType="begin"/>
        </w:r>
        <w:r>
          <w:instrText xml:space="preserve"> PAGEREF _Toc2690 \h </w:instrText>
        </w:r>
        <w:r>
          <w:fldChar w:fldCharType="separate"/>
        </w:r>
        <w:r>
          <w:t>40</w:t>
        </w:r>
        <w:r>
          <w:fldChar w:fldCharType="end"/>
        </w:r>
      </w:hyperlink>
    </w:p>
    <w:p>
      <w:pPr>
        <w:pStyle w:val="TOC2"/>
        <w:tabs>
          <w:tab w:val="right" w:leader="dot" w:pos="8306"/>
        </w:tabs>
      </w:pPr>
      <w:hyperlink w:anchor="_Toc26285" w:history="1">
        <w:r>
          <w:rPr>
            <w:rFonts w:ascii="仿宋" w:eastAsia="仿宋" w:hAnsi="仿宋" w:cs="仿宋" w:hint="eastAsia"/>
            <w:lang w:eastAsia="zh-CN"/>
          </w:rPr>
          <w:t>(二)、饲料生产专用设备项目盈利能力分析</w:t>
        </w:r>
        <w:r>
          <w:tab/>
        </w:r>
        <w:r>
          <w:fldChar w:fldCharType="begin"/>
        </w:r>
        <w:r>
          <w:instrText xml:space="preserve"> PAGEREF _Toc26285 \h </w:instrText>
        </w:r>
        <w:r>
          <w:fldChar w:fldCharType="separate"/>
        </w:r>
        <w:r>
          <w:t>41</w:t>
        </w:r>
        <w:r>
          <w:fldChar w:fldCharType="end"/>
        </w:r>
      </w:hyperlink>
    </w:p>
    <w:p>
      <w:pPr>
        <w:pStyle w:val="TOC1"/>
        <w:tabs>
          <w:tab w:val="right" w:leader="dot" w:pos="8306"/>
        </w:tabs>
      </w:pPr>
      <w:hyperlink w:anchor="_Toc11559" w:history="1">
        <w:r>
          <w:rPr>
            <w:rFonts w:ascii="仿宋" w:eastAsia="仿宋" w:hAnsi="仿宋" w:cs="仿宋" w:hint="eastAsia"/>
            <w:lang w:eastAsia="zh-CN"/>
          </w:rPr>
          <w:t>十二、饲料生产专用设备项目技术管理</w:t>
        </w:r>
        <w:r>
          <w:tab/>
        </w:r>
        <w:r>
          <w:fldChar w:fldCharType="begin"/>
        </w:r>
        <w:r>
          <w:instrText xml:space="preserve"> PAGEREF _Toc11559 \h </w:instrText>
        </w:r>
        <w:r>
          <w:fldChar w:fldCharType="separate"/>
        </w:r>
        <w:r>
          <w:t>42</w:t>
        </w:r>
        <w:r>
          <w:fldChar w:fldCharType="end"/>
        </w:r>
      </w:hyperlink>
    </w:p>
    <w:p>
      <w:pPr>
        <w:pStyle w:val="TOC2"/>
        <w:tabs>
          <w:tab w:val="right" w:leader="dot" w:pos="8306"/>
        </w:tabs>
      </w:pPr>
      <w:hyperlink w:anchor="_Toc24567" w:history="1">
        <w:r>
          <w:rPr>
            <w:rFonts w:ascii="仿宋" w:eastAsia="仿宋" w:hAnsi="仿宋" w:cs="仿宋" w:hint="eastAsia"/>
            <w:lang w:eastAsia="zh-CN"/>
          </w:rPr>
          <w:t>(一)、技术方案选用方向</w:t>
        </w:r>
        <w:r>
          <w:tab/>
        </w:r>
        <w:r>
          <w:fldChar w:fldCharType="begin"/>
        </w:r>
        <w:r>
          <w:instrText xml:space="preserve"> PAGEREF _Toc24567 \h </w:instrText>
        </w:r>
        <w:r>
          <w:fldChar w:fldCharType="separate"/>
        </w:r>
        <w:r>
          <w:t>42</w:t>
        </w:r>
        <w:r>
          <w:fldChar w:fldCharType="end"/>
        </w:r>
      </w:hyperlink>
    </w:p>
    <w:p>
      <w:pPr>
        <w:pStyle w:val="TOC2"/>
        <w:tabs>
          <w:tab w:val="right" w:leader="dot" w:pos="8306"/>
        </w:tabs>
      </w:pPr>
      <w:hyperlink w:anchor="_Toc12099" w:history="1">
        <w:r>
          <w:rPr>
            <w:rFonts w:ascii="仿宋" w:eastAsia="仿宋" w:hAnsi="仿宋" w:cs="仿宋" w:hint="eastAsia"/>
            <w:lang w:eastAsia="zh-CN"/>
          </w:rPr>
          <w:t>(二)、工艺技术方案选用原则</w:t>
        </w:r>
        <w:r>
          <w:tab/>
        </w:r>
        <w:r>
          <w:fldChar w:fldCharType="begin"/>
        </w:r>
        <w:r>
          <w:instrText xml:space="preserve"> PAGEREF _Toc12099 \h </w:instrText>
        </w:r>
        <w:r>
          <w:fldChar w:fldCharType="separate"/>
        </w:r>
        <w:r>
          <w:t>44</w:t>
        </w:r>
        <w:r>
          <w:fldChar w:fldCharType="end"/>
        </w:r>
      </w:hyperlink>
    </w:p>
    <w:p>
      <w:pPr>
        <w:pStyle w:val="TOC2"/>
        <w:tabs>
          <w:tab w:val="right" w:leader="dot" w:pos="8306"/>
        </w:tabs>
      </w:pPr>
      <w:hyperlink w:anchor="_Toc23257" w:history="1">
        <w:r>
          <w:rPr>
            <w:rFonts w:ascii="仿宋" w:eastAsia="仿宋" w:hAnsi="仿宋" w:cs="仿宋" w:hint="eastAsia"/>
            <w:lang w:eastAsia="zh-CN"/>
          </w:rPr>
          <w:t>(三)、工艺技术方案要求</w:t>
        </w:r>
        <w:r>
          <w:tab/>
        </w:r>
        <w:r>
          <w:fldChar w:fldCharType="begin"/>
        </w:r>
        <w:r>
          <w:instrText xml:space="preserve"> PAGEREF _Toc23257 \h </w:instrText>
        </w:r>
        <w:r>
          <w:fldChar w:fldCharType="separate"/>
        </w:r>
        <w:r>
          <w:t>46</w:t>
        </w:r>
        <w:r>
          <w:fldChar w:fldCharType="end"/>
        </w:r>
      </w:hyperlink>
    </w:p>
    <w:p>
      <w:pPr>
        <w:pStyle w:val="TOC1"/>
        <w:tabs>
          <w:tab w:val="right" w:leader="dot" w:pos="8306"/>
        </w:tabs>
      </w:pPr>
      <w:hyperlink w:anchor="_Toc22935" w:history="1">
        <w:r>
          <w:rPr>
            <w:rFonts w:ascii="仿宋" w:eastAsia="仿宋" w:hAnsi="仿宋" w:cs="仿宋" w:hint="eastAsia"/>
            <w:lang w:eastAsia="zh-CN"/>
          </w:rPr>
          <w:t>十三、风险识别与分类</w:t>
        </w:r>
        <w:r>
          <w:tab/>
        </w:r>
        <w:r>
          <w:fldChar w:fldCharType="begin"/>
        </w:r>
        <w:r>
          <w:instrText xml:space="preserve"> PAGEREF _Toc22935 \h </w:instrText>
        </w:r>
        <w:r>
          <w:fldChar w:fldCharType="separate"/>
        </w:r>
        <w:r>
          <w:t>48</w:t>
        </w:r>
        <w:r>
          <w:fldChar w:fldCharType="end"/>
        </w:r>
      </w:hyperlink>
    </w:p>
    <w:p>
      <w:pPr>
        <w:pStyle w:val="TOC2"/>
        <w:tabs>
          <w:tab w:val="right" w:leader="dot" w:pos="8306"/>
        </w:tabs>
      </w:pPr>
      <w:hyperlink w:anchor="_Toc12045" w:history="1">
        <w:r>
          <w:rPr>
            <w:rFonts w:ascii="仿宋" w:eastAsia="仿宋" w:hAnsi="仿宋" w:cs="仿宋" w:hint="eastAsia"/>
            <w:lang w:eastAsia="zh-CN"/>
          </w:rPr>
          <w:t>(一)、风险识别</w:t>
        </w:r>
        <w:r>
          <w:tab/>
        </w:r>
        <w:r>
          <w:fldChar w:fldCharType="begin"/>
        </w:r>
        <w:r>
          <w:instrText xml:space="preserve"> PAGEREF _Toc12045 \h </w:instrText>
        </w:r>
        <w:r>
          <w:fldChar w:fldCharType="separate"/>
        </w:r>
        <w:r>
          <w:t>48</w:t>
        </w:r>
        <w:r>
          <w:fldChar w:fldCharType="end"/>
        </w:r>
      </w:hyperlink>
    </w:p>
    <w:p>
      <w:pPr>
        <w:pStyle w:val="TOC2"/>
        <w:tabs>
          <w:tab w:val="right" w:leader="dot" w:pos="8306"/>
        </w:tabs>
      </w:pPr>
      <w:hyperlink w:anchor="_Toc30473" w:history="1">
        <w:r>
          <w:rPr>
            <w:rFonts w:ascii="仿宋" w:eastAsia="仿宋" w:hAnsi="仿宋" w:cs="仿宋" w:hint="eastAsia"/>
            <w:lang w:eastAsia="zh-CN"/>
          </w:rPr>
          <w:t>(二)、风险分类</w:t>
        </w:r>
        <w:r>
          <w:tab/>
        </w:r>
        <w:r>
          <w:fldChar w:fldCharType="begin"/>
        </w:r>
        <w:r>
          <w:instrText xml:space="preserve"> PAGEREF _Toc30473 \h </w:instrText>
        </w:r>
        <w:r>
          <w:fldChar w:fldCharType="separate"/>
        </w:r>
        <w:r>
          <w:t>50</w:t>
        </w:r>
        <w:r>
          <w:fldChar w:fldCharType="end"/>
        </w:r>
      </w:hyperlink>
    </w:p>
    <w:p>
      <w:pPr>
        <w:pStyle w:val="TOC1"/>
        <w:tabs>
          <w:tab w:val="right" w:leader="dot" w:pos="8306"/>
        </w:tabs>
      </w:pPr>
      <w:hyperlink w:anchor="_Toc19884" w:history="1">
        <w:r>
          <w:rPr>
            <w:rFonts w:ascii="仿宋" w:eastAsia="仿宋" w:hAnsi="仿宋" w:cs="仿宋" w:hint="eastAsia"/>
            <w:lang w:eastAsia="zh-CN"/>
          </w:rPr>
          <w:t>十四、质量管理体系</w:t>
        </w:r>
        <w:r>
          <w:tab/>
        </w:r>
        <w:r>
          <w:fldChar w:fldCharType="begin"/>
        </w:r>
        <w:r>
          <w:instrText xml:space="preserve"> PAGEREF _Toc19884 \h </w:instrText>
        </w:r>
        <w:r>
          <w:fldChar w:fldCharType="separate"/>
        </w:r>
        <w:r>
          <w:t>52</w:t>
        </w:r>
        <w:r>
          <w:fldChar w:fldCharType="end"/>
        </w:r>
      </w:hyperlink>
    </w:p>
    <w:p>
      <w:pPr>
        <w:pStyle w:val="TOC2"/>
        <w:tabs>
          <w:tab w:val="right" w:leader="dot" w:pos="8306"/>
        </w:tabs>
      </w:pPr>
      <w:hyperlink w:anchor="_Toc26353" w:history="1">
        <w:r>
          <w:rPr>
            <w:rFonts w:ascii="仿宋" w:eastAsia="仿宋" w:hAnsi="仿宋" w:cs="仿宋" w:hint="eastAsia"/>
            <w:lang w:eastAsia="zh-CN"/>
          </w:rPr>
          <w:t>(一)、质量目标与方针</w:t>
        </w:r>
        <w:r>
          <w:tab/>
        </w:r>
        <w:r>
          <w:fldChar w:fldCharType="begin"/>
        </w:r>
        <w:r>
          <w:instrText xml:space="preserve"> PAGEREF _Toc26353 \h </w:instrText>
        </w:r>
        <w:r>
          <w:fldChar w:fldCharType="separate"/>
        </w:r>
        <w:r>
          <w:t>52</w:t>
        </w:r>
        <w:r>
          <w:fldChar w:fldCharType="end"/>
        </w:r>
      </w:hyperlink>
    </w:p>
    <w:p>
      <w:pPr>
        <w:pStyle w:val="TOC2"/>
        <w:tabs>
          <w:tab w:val="right" w:leader="dot" w:pos="8306"/>
        </w:tabs>
      </w:pPr>
      <w:hyperlink w:anchor="_Toc2244" w:history="1">
        <w:r>
          <w:rPr>
            <w:rFonts w:ascii="仿宋" w:eastAsia="仿宋" w:hAnsi="仿宋" w:cs="仿宋" w:hint="eastAsia"/>
            <w:lang w:eastAsia="zh-CN"/>
          </w:rPr>
          <w:t>(二)、质量管理责任</w:t>
        </w:r>
        <w:r>
          <w:tab/>
        </w:r>
        <w:r>
          <w:fldChar w:fldCharType="begin"/>
        </w:r>
        <w:r>
          <w:instrText xml:space="preserve"> PAGEREF _Toc2244 \h </w:instrText>
        </w:r>
        <w:r>
          <w:fldChar w:fldCharType="separate"/>
        </w:r>
        <w:r>
          <w:t>53</w:t>
        </w:r>
        <w:r>
          <w:fldChar w:fldCharType="end"/>
        </w:r>
      </w:hyperlink>
    </w:p>
    <w:p>
      <w:pPr>
        <w:pStyle w:val="TOC2"/>
        <w:tabs>
          <w:tab w:val="right" w:leader="dot" w:pos="8306"/>
        </w:tabs>
      </w:pPr>
      <w:hyperlink w:anchor="_Toc19159" w:history="1">
        <w:r>
          <w:rPr>
            <w:rFonts w:ascii="仿宋" w:eastAsia="仿宋" w:hAnsi="仿宋" w:cs="仿宋" w:hint="eastAsia"/>
            <w:lang w:eastAsia="zh-CN"/>
          </w:rPr>
          <w:t>(三)、质量管理体系文件</w:t>
        </w:r>
        <w:r>
          <w:tab/>
        </w:r>
        <w:r>
          <w:fldChar w:fldCharType="begin"/>
        </w:r>
        <w:r>
          <w:instrText xml:space="preserve"> PAGEREF _Toc19159 \h </w:instrText>
        </w:r>
        <w:r>
          <w:fldChar w:fldCharType="separate"/>
        </w:r>
        <w:r>
          <w:t>54</w:t>
        </w:r>
        <w:r>
          <w:fldChar w:fldCharType="end"/>
        </w:r>
      </w:hyperlink>
    </w:p>
    <w:p>
      <w:pPr>
        <w:pStyle w:val="TOC2"/>
        <w:tabs>
          <w:tab w:val="right" w:leader="dot" w:pos="8306"/>
        </w:tabs>
      </w:pPr>
      <w:hyperlink w:anchor="_Toc31913" w:history="1">
        <w:r>
          <w:rPr>
            <w:rFonts w:ascii="仿宋" w:eastAsia="仿宋" w:hAnsi="仿宋" w:cs="仿宋" w:hint="eastAsia"/>
            <w:lang w:eastAsia="zh-CN"/>
          </w:rPr>
          <w:t>(四)、质量培训与教育</w:t>
        </w:r>
        <w:r>
          <w:tab/>
        </w:r>
        <w:r>
          <w:fldChar w:fldCharType="begin"/>
        </w:r>
        <w:r>
          <w:instrText xml:space="preserve"> PAGEREF _Toc31913 \h </w:instrText>
        </w:r>
        <w:r>
          <w:fldChar w:fldCharType="separate"/>
        </w:r>
        <w:r>
          <w:t>56</w:t>
        </w:r>
        <w:r>
          <w:fldChar w:fldCharType="end"/>
        </w:r>
      </w:hyperlink>
    </w:p>
    <w:p>
      <w:pPr>
        <w:pStyle w:val="TOC2"/>
        <w:tabs>
          <w:tab w:val="right" w:leader="dot" w:pos="8306"/>
        </w:tabs>
      </w:pPr>
      <w:hyperlink w:anchor="_Toc29441" w:history="1">
        <w:r>
          <w:rPr>
            <w:rFonts w:ascii="仿宋" w:eastAsia="仿宋" w:hAnsi="仿宋" w:cs="仿宋" w:hint="eastAsia"/>
            <w:lang w:eastAsia="zh-CN"/>
          </w:rPr>
          <w:t>(五)、质量审核与评价</w:t>
        </w:r>
        <w:r>
          <w:tab/>
        </w:r>
        <w:r>
          <w:fldChar w:fldCharType="begin"/>
        </w:r>
        <w:r>
          <w:instrText xml:space="preserve"> PAGEREF _Toc29441 \h </w:instrText>
        </w:r>
        <w:r>
          <w:fldChar w:fldCharType="separate"/>
        </w:r>
        <w:r>
          <w:t>57</w:t>
        </w:r>
        <w:r>
          <w:fldChar w:fldCharType="end"/>
        </w:r>
      </w:hyperlink>
    </w:p>
    <w:p>
      <w:pPr>
        <w:pStyle w:val="TOC2"/>
        <w:tabs>
          <w:tab w:val="right" w:leader="dot" w:pos="8306"/>
        </w:tabs>
      </w:pPr>
      <w:hyperlink w:anchor="_Toc20678" w:history="1">
        <w:r>
          <w:rPr>
            <w:rFonts w:ascii="仿宋" w:eastAsia="仿宋" w:hAnsi="仿宋" w:cs="仿宋" w:hint="eastAsia"/>
            <w:lang w:eastAsia="zh-CN"/>
          </w:rPr>
          <w:t>(六)、不符合与纠正措施</w:t>
        </w:r>
        <w:r>
          <w:tab/>
        </w:r>
        <w:r>
          <w:fldChar w:fldCharType="begin"/>
        </w:r>
        <w:r>
          <w:instrText xml:space="preserve"> PAGEREF _Toc20678 \h </w:instrText>
        </w:r>
        <w:r>
          <w:fldChar w:fldCharType="separate"/>
        </w:r>
        <w:r>
          <w:t>59</w:t>
        </w:r>
        <w:r>
          <w:fldChar w:fldCharType="end"/>
        </w:r>
      </w:hyperlink>
    </w:p>
    <w:p>
      <w:pPr>
        <w:pStyle w:val="TOC1"/>
        <w:tabs>
          <w:tab w:val="right" w:leader="dot" w:pos="8306"/>
        </w:tabs>
      </w:pPr>
      <w:hyperlink w:anchor="_Toc2172" w:history="1">
        <w:r>
          <w:rPr>
            <w:rFonts w:ascii="仿宋" w:eastAsia="仿宋" w:hAnsi="仿宋" w:cs="仿宋" w:hint="eastAsia"/>
            <w:lang w:eastAsia="zh-CN"/>
          </w:rPr>
          <w:t>十五、营销与推广策略</w:t>
        </w:r>
        <w:r>
          <w:tab/>
        </w:r>
        <w:r>
          <w:fldChar w:fldCharType="begin"/>
        </w:r>
        <w:r>
          <w:instrText xml:space="preserve"> PAGEREF _Toc2172 \h </w:instrText>
        </w:r>
        <w:r>
          <w:fldChar w:fldCharType="separate"/>
        </w:r>
        <w:r>
          <w:t>60</w:t>
        </w:r>
        <w:r>
          <w:fldChar w:fldCharType="end"/>
        </w:r>
      </w:hyperlink>
    </w:p>
    <w:p>
      <w:pPr>
        <w:pStyle w:val="TOC2"/>
        <w:tabs>
          <w:tab w:val="right" w:leader="dot" w:pos="8306"/>
        </w:tabs>
      </w:pPr>
      <w:hyperlink w:anchor="_Toc29690" w:history="1">
        <w:r>
          <w:rPr>
            <w:rFonts w:ascii="仿宋" w:eastAsia="仿宋" w:hAnsi="仿宋" w:cs="仿宋" w:hint="eastAsia"/>
            <w:lang w:eastAsia="zh-CN"/>
          </w:rPr>
          <w:t>(一)、产品/服务定位与特点</w:t>
        </w:r>
        <w:r>
          <w:tab/>
        </w:r>
        <w:r>
          <w:fldChar w:fldCharType="begin"/>
        </w:r>
        <w:r>
          <w:instrText xml:space="preserve"> PAGEREF _Toc29690 \h </w:instrText>
        </w:r>
        <w:r>
          <w:fldChar w:fldCharType="separate"/>
        </w:r>
        <w:r>
          <w:t>60</w:t>
        </w:r>
        <w:r>
          <w:fldChar w:fldCharType="end"/>
        </w:r>
      </w:hyperlink>
    </w:p>
    <w:p>
      <w:pPr>
        <w:pStyle w:val="TOC2"/>
        <w:tabs>
          <w:tab w:val="right" w:leader="dot" w:pos="8306"/>
        </w:tabs>
      </w:pPr>
      <w:hyperlink w:anchor="_Toc10388" w:history="1">
        <w:r>
          <w:rPr>
            <w:rFonts w:ascii="仿宋" w:eastAsia="仿宋" w:hAnsi="仿宋" w:cs="仿宋" w:hint="eastAsia"/>
            <w:lang w:eastAsia="zh-CN"/>
          </w:rPr>
          <w:t>(二)、市场定位与竞争分析</w:t>
        </w:r>
        <w:r>
          <w:tab/>
        </w:r>
        <w:r>
          <w:fldChar w:fldCharType="begin"/>
        </w:r>
        <w:r>
          <w:instrText xml:space="preserve"> PAGEREF _Toc10388 \h </w:instrText>
        </w:r>
        <w:r>
          <w:fldChar w:fldCharType="separate"/>
        </w:r>
        <w:r>
          <w:t>61</w:t>
        </w:r>
        <w:r>
          <w:fldChar w:fldCharType="end"/>
        </w:r>
      </w:hyperlink>
    </w:p>
    <w:p>
      <w:pPr>
        <w:pStyle w:val="TOC2"/>
        <w:tabs>
          <w:tab w:val="right" w:leader="dot" w:pos="8306"/>
        </w:tabs>
      </w:pPr>
      <w:hyperlink w:anchor="_Toc22716" w:history="1">
        <w:r>
          <w:rPr>
            <w:rFonts w:ascii="仿宋" w:eastAsia="仿宋" w:hAnsi="仿宋" w:cs="仿宋" w:hint="eastAsia"/>
            <w:lang w:eastAsia="zh-CN"/>
          </w:rPr>
          <w:t>(三)、营销渠道与策略</w:t>
        </w:r>
        <w:r>
          <w:tab/>
        </w:r>
        <w:r>
          <w:fldChar w:fldCharType="begin"/>
        </w:r>
        <w:r>
          <w:instrText xml:space="preserve"> PAGEREF _Toc22716 \h </w:instrText>
        </w:r>
        <w:r>
          <w:fldChar w:fldCharType="separate"/>
        </w:r>
        <w:r>
          <w:t>63</w:t>
        </w:r>
        <w:r>
          <w:fldChar w:fldCharType="end"/>
        </w:r>
      </w:hyperlink>
    </w:p>
    <w:p>
      <w:pPr>
        <w:pStyle w:val="TOC2"/>
        <w:tabs>
          <w:tab w:val="right" w:leader="dot" w:pos="8306"/>
        </w:tabs>
      </w:pPr>
      <w:hyperlink w:anchor="_Toc1229" w:history="1">
        <w:r>
          <w:rPr>
            <w:rFonts w:ascii="仿宋" w:eastAsia="仿宋" w:hAnsi="仿宋" w:cs="仿宋" w:hint="eastAsia"/>
            <w:lang w:eastAsia="zh-CN"/>
          </w:rPr>
          <w:t>(四)、推广与宣传活动</w:t>
        </w:r>
        <w:r>
          <w:tab/>
        </w:r>
        <w:r>
          <w:fldChar w:fldCharType="begin"/>
        </w:r>
        <w:r>
          <w:instrText xml:space="preserve"> PAGEREF _Toc1229 \h </w:instrText>
        </w:r>
        <w:r>
          <w:fldChar w:fldCharType="separate"/>
        </w:r>
        <w:r>
          <w:t>64</w:t>
        </w:r>
        <w:r>
          <w:fldChar w:fldCharType="end"/>
        </w:r>
      </w:hyperlink>
    </w:p>
    <w:p>
      <w:pPr>
        <w:pStyle w:val="TOC1"/>
        <w:tabs>
          <w:tab w:val="right" w:leader="dot" w:pos="8306"/>
        </w:tabs>
      </w:pPr>
      <w:hyperlink w:anchor="_Toc6057" w:history="1">
        <w:r>
          <w:rPr>
            <w:rFonts w:ascii="仿宋" w:eastAsia="仿宋" w:hAnsi="仿宋" w:cs="仿宋" w:hint="eastAsia"/>
            <w:lang w:eastAsia="zh-CN"/>
          </w:rPr>
          <w:t>十六、利益相关者分析与沟通计划</w:t>
        </w:r>
        <w:r>
          <w:tab/>
        </w:r>
        <w:r>
          <w:fldChar w:fldCharType="begin"/>
        </w:r>
        <w:r>
          <w:instrText xml:space="preserve"> PAGEREF _Toc6057 \h </w:instrText>
        </w:r>
        <w:r>
          <w:fldChar w:fldCharType="separate"/>
        </w:r>
        <w:r>
          <w:t>69</w:t>
        </w:r>
        <w:r>
          <w:fldChar w:fldCharType="end"/>
        </w:r>
      </w:hyperlink>
    </w:p>
    <w:p>
      <w:pPr>
        <w:pStyle w:val="TOC2"/>
        <w:tabs>
          <w:tab w:val="right" w:leader="dot" w:pos="8306"/>
        </w:tabs>
      </w:pPr>
      <w:hyperlink w:anchor="_Toc29660" w:history="1">
        <w:r>
          <w:rPr>
            <w:rFonts w:ascii="仿宋" w:eastAsia="仿宋" w:hAnsi="仿宋" w:cs="仿宋" w:hint="eastAsia"/>
            <w:lang w:eastAsia="zh-CN"/>
          </w:rPr>
          <w:t>(一)、利益相关者分析</w:t>
        </w:r>
        <w:r>
          <w:tab/>
        </w:r>
        <w:r>
          <w:fldChar w:fldCharType="begin"/>
        </w:r>
        <w:r>
          <w:instrText xml:space="preserve"> PAGEREF _Toc29660 \h </w:instrText>
        </w:r>
        <w:r>
          <w:fldChar w:fldCharType="separate"/>
        </w:r>
        <w:r>
          <w:t>69</w:t>
        </w:r>
        <w:r>
          <w:fldChar w:fldCharType="end"/>
        </w:r>
      </w:hyperlink>
    </w:p>
    <w:p>
      <w:pPr>
        <w:pStyle w:val="TOC2"/>
        <w:tabs>
          <w:tab w:val="right" w:leader="dot" w:pos="8306"/>
        </w:tabs>
      </w:pPr>
      <w:hyperlink w:anchor="_Toc21279" w:history="1">
        <w:r>
          <w:rPr>
            <w:rFonts w:ascii="仿宋" w:eastAsia="仿宋" w:hAnsi="仿宋" w:cs="仿宋" w:hint="eastAsia"/>
            <w:lang w:eastAsia="zh-CN"/>
          </w:rPr>
          <w:t>(二)、沟通计划</w:t>
        </w:r>
        <w:r>
          <w:tab/>
        </w:r>
        <w:r>
          <w:fldChar w:fldCharType="begin"/>
        </w:r>
        <w:r>
          <w:instrText xml:space="preserve"> PAGEREF _Toc21279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36"/>
      <w:r>
        <w:rPr>
          <w:rFonts w:ascii="仿宋" w:eastAsia="仿宋" w:hAnsi="仿宋" w:cs="仿宋" w:hint="eastAsia"/>
          <w:sz w:val="28"/>
          <w:lang w:eastAsia="zh-CN"/>
        </w:rPr>
        <w:t>一、饲料生产专用设备项目危机管理</w:t>
      </w:r>
      <w:bookmarkEnd w:id="2"/>
    </w:p>
    <w:p>
      <w:pPr>
        <w:pStyle w:val="Heading2"/>
        <w:rPr>
          <w:rFonts w:ascii="仿宋" w:eastAsia="仿宋" w:hAnsi="仿宋" w:cs="仿宋" w:hint="eastAsia"/>
          <w:lang w:eastAsia="zh-CN"/>
        </w:rPr>
      </w:pPr>
      <w:bookmarkStart w:id="3" w:name="_Toc2700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饲料生产专用设备项目危机管理中，危机预警与识别是确保饲料生产专用设备项目稳健运行的核心步骤。通过建立全面的监测机制，饲料生产专用设备项目团队旨在及时发现和理解潜在的风险和危机因素，以便采取及时的预防和应对措施，确保饲料生产专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饲料生产专用设备项目团队全面分析了整个饲料生产专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饲料生产专用设备项目团队着重于明确定义饲料生产专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饲料生产专用设备项目进展的持续监控，团队能够及时发现潜在问题并作出迅速反应。饲料生产专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在这一阶段，团队的专业素养和反应速度将发挥至关重要的作用，以确保潜在危机能够在初期得到有效的处理，最大程度地减轻负面影响。通过危机预警与识别，饲料生产专用设备项目得以更有序、可控地推进。</w:t>
      </w:r>
    </w:p>
    <w:p>
      <w:pPr>
        <w:pStyle w:val="Heading2"/>
        <w:ind w:firstLine="560" w:firstLineChars="200"/>
        <w:rPr>
          <w:rFonts w:ascii="仿宋" w:eastAsia="仿宋" w:hAnsi="仿宋" w:cs="仿宋" w:hint="eastAsia"/>
          <w:sz w:val="28"/>
          <w:lang w:eastAsia="zh-CN"/>
        </w:rPr>
      </w:pPr>
      <w:bookmarkStart w:id="4" w:name="_Toc2907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在危机发生时，饲料生产专用设备项目团队立即行动，成立了应急小组。该小组的任务是迅速制定并实施紧急应对措施，以最小化潜在损失。以下是采取的主要措施：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暂停饲料生产专用设备项目进度：为遏制危机蔓延，饲料生产专用设备项目暂时停止进行，以便全面评估当前状况。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资源重新分配：重新评估饲料生产专用设备项目资源的分配，确保最大限度地减小损失。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实时沟通：与关键利益相关者建立实时沟通机制，向他们传递饲料生产专用设备项目危机的实际状况，保障饲料生产专用设备项目核心利益。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在紧急应对的同时，饲料生产专用设备项目团队强调了团队协作和有效沟通的重要性。以下是团队协作的关键举措：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信息共享机制：建立了信息共享平台，确保团队成员能够及时获取饲料生产专用设备项目危机的实时信息。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领导者沟通：饲料生产专用设备项目领导者通过定期会议和即时沟通工具，指导团队应对危机，保持团队稳定运行。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随着危机得到初步控制，饲料生产专用设备项目团队转向制定恢复计划，以确保饲料生产专用设备项目能够从中迅速恢复。主要恢复计划包括：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修复受损的进度计划：重新评估饲料生产专用设备项目进度，制定修复计划，确保饲料生产专用设备项目尽快回归正常进程。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重新调整资源分配：优化资源分配，确保饲料生产专用设备项目在有限资源下高效运转。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风险管理机制加强：对饲料生产专用设备项目风险进行全面评估，制定更强化的风险管理策略，以预防未来可能的危机。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028"/>
      <w:r>
        <w:rPr>
          <w:rFonts w:ascii="仿宋" w:eastAsia="仿宋" w:hAnsi="仿宋" w:cs="仿宋" w:hint="eastAsia"/>
          <w:sz w:val="28"/>
          <w:lang w:eastAsia="zh-CN"/>
        </w:rPr>
        <w:t>二、饲料生产专用设备项目概论</w:t>
      </w:r>
      <w:bookmarkEnd w:id="5"/>
    </w:p>
    <w:p>
      <w:pPr>
        <w:pStyle w:val="Heading2"/>
        <w:rPr>
          <w:rFonts w:ascii="仿宋" w:eastAsia="仿宋" w:hAnsi="仿宋" w:cs="仿宋" w:hint="eastAsia"/>
          <w:lang w:eastAsia="zh-CN"/>
        </w:rPr>
      </w:pPr>
      <w:bookmarkStart w:id="6" w:name="_Toc14330"/>
      <w:r>
        <w:rPr>
          <w:rFonts w:ascii="仿宋" w:eastAsia="仿宋" w:hAnsi="仿宋" w:cs="仿宋" w:hint="eastAsia"/>
          <w:lang w:eastAsia="zh-CN"/>
        </w:rPr>
        <w:t>(一)、饲料生产专用设备项目概况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生产专用设备项目的起源追溯至对市场的深入洞察。市场的不断演变与变革为饲料生产专用设备项目提供了难得的机遇。当前市场存在的需求缺口和变革的大环境共同构成了饲料生产专用设备项目的背景。这个饲料生产专用设备项目旨在充分利用市场机遇，填补行业中尚未满足的需求，为客户提供全新的解决方案。市场的变革和需求的增长使得这个饲料生产专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饲料生产专用设备项目名称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生产专用设备项目正式命名为饲料生产专用设备。这个名称不仅仅是一个标识，更代表了饲料生产专用设备项目的核心理念和愿景。它蕴含着饲料生产专用设备项目所要解决问题的关键字，具有强烈的表达和辨识度，为饲料生产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饲料生产专用设备项目目标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生产专用设备项目的核心目标是提供一种全新、高效的解决方案，满足客户日益增长的需求。饲料生产专用设备项目追求的不仅仅是满足市场需求，更是在市场中获得卓越的竞争优势。通过不断提升产品或服务的质量和创新水平，饲料生产专用设备项目旨在成为行业中的领军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1.4 饲料生产专用设备项目范围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生产专用设备项目全面涵盖了产品研发、制造、市场推广和售后服务，确保从产品设计到最终用户体验的全方位关注。这一全面的饲料生产专用设备项目范围是为了确保饲料生产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饲料生产专用设备项目时间表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饲料生产专用设备项目计划在未来18个月内完成，包括研发、测试、市场试点和正式推出等不同阶段。这个时间表的合理设计是为了确保饲料生产专用设备项目各个阶段的顺利推进，以便按时交付高质量的成果。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饲料生产专用设备项目预算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生产专用设备项目总预算估算为XX百万美元，主要分配在研发、市场推广、人员培训和运营等方面。这一充足的预算为饲料生产专用设备项目提供了充足的资源，确保饲料生产专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饲料生产专用设备项目风险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生产专用设备项目可能面临的风险包括市场接受度低、技术难题、竞争激烈等。饲料生产专用设备项目团队已经制定了相应的风险应对计划，通过前瞻性的风险管理，确保饲料生产专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饲料生产专用设备项目团队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饲料生产专用设备项目汇聚了一支经验丰富、多领域专业素养的核心团队，确保饲料生产专用设备项目在各个方面都能拥有高水平的执行力。团队的协同作战是饲料生产专用设备项目成功的关键因素之一。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饲料生产专用设备项目背景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饲料生产专用设备项目的背景根植于市场对更高效、创新产品的渴望，同时也受到科技发展对行业格局的深刻改变的影响。这为饲料生产专用设备项目提供了广阔的发展空间和市场需求。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饲料生产专用设备项目现状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截至目前，饲料生产专用设备项目已完成市场调研和技术验证，取得了初步的成功。这为饲料生产专用设备项目在未来的发展奠定了坚实的基础，为更远大的目标打下了坚实的基石。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323"/>
      <w:r>
        <w:rPr>
          <w:rFonts w:ascii="仿宋" w:eastAsia="仿宋" w:hAnsi="仿宋" w:cs="仿宋" w:hint="eastAsia"/>
          <w:sz w:val="28"/>
          <w:lang w:eastAsia="zh-CN"/>
        </w:rPr>
        <w:t>(二)、饲料生产专用设备项目目标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饲料生产专用设备项目首要业务目标是在市场中占据有利地位，实现产品/服务的成功推广和销售。通过不断提升产品质量、创新性，饲料生产专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在科技迅速发展的时代，饲料生产专用设备项目着眼于技术创新。通过持续的研发和技术升级，饲料生产专用设备项目旨在推出更具创新性的产品或服务，以满足市场对新鲜、先进解决方案的需求。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饲料生产专用设备项目设定了客户满意度目标。通过提供卓越的产品质量和优质的客户服务，饲料生产专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饲料生产专用设备项目注重社会责任和可持续发展。通过实施环保、社会责任饲料生产专用设备项目，饲料生产专用设备项目致力于在经济发展的同时保护环境，促进社会公平，实现可持续经营。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饲料生产专用设备项目的团队是实现目标的核心驱动力。因此，饲料生产专用设备项目设定了团队发展目标，包括提升团队成员的专业技能、培养领导力，以及搭建协同高效的团队工作氛围。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857"/>
      <w:r>
        <w:rPr>
          <w:rFonts w:ascii="仿宋" w:eastAsia="仿宋" w:hAnsi="仿宋" w:cs="仿宋" w:hint="eastAsia"/>
          <w:sz w:val="28"/>
          <w:lang w:eastAsia="zh-CN"/>
        </w:rPr>
        <w:t>(三)、饲料生产专用设备项目提出的理由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饲料生产专用设备项目提出的理由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生产专用设备项目的提出源于对市场机遇的深刻洞察。当前市场中存在的需求缺口和行业发展趋势表明，有巨大的商业机会等待被开发。通过准确捕捉市场机遇，饲料生产专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生产专用设备项目的理念基于对技术创新的信仰。通过持续的研发和技术投入，饲料生产专用设备项目有望推出更具创新性的产品或服务。在科技飞速发展的当下，饲料生产专用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生产专用设备项目的提出是为了增强企业的行业竞争力。通过提升产品或服务的质量和独特性，饲料生产专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生产专用设备项目响应了消费者需求的变化。随着社会和科技的不断发展，消费者对产品和服务的需求也在发生变化。通过深入了解并及时回应消费者的新需求，饲料生产专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生产专用设备项目的提出是企业战略发展规划的一部分。在面对日益激烈的市场竞争和不断变化的商业环境中，饲料生产专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生产专用设备项目的提出不仅仅是基于商业考量，还注重社会责任。通过推出环保、社会责任等方面的饲料生产专用设备项目，饲料生产专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饲料生产专用设备项目的提出反映了对利益相关者期望的关注。包括客户、员工、投资者等利益相关者在企业发展中都有着各自的期望，饲料生产专用设备项目力求在满足这些期望的同时，取得更大的共赢。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6783"/>
      <w:r>
        <w:rPr>
          <w:rFonts w:ascii="仿宋" w:eastAsia="仿宋" w:hAnsi="仿宋" w:cs="仿宋" w:hint="eastAsia"/>
          <w:sz w:val="28"/>
          <w:lang w:eastAsia="zh-CN"/>
        </w:rPr>
        <w:t>(四)、饲料生产专用设备项目意义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在实施饲料生产专用设备项目的过程中，我们不仅仅是在追逐商业成功，更是为企业和社会的多个层面创造了深远的意义。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生产专用设备项目的首要意义在于提升企业的市场竞争力。通过持续的创新和对产品质量的高标准要求，饲料生产专用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饲料生产专用设备项目的推进将促使行业技术水平的提升。通过引入先进技术和创新性解决方案，饲料生产专用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饲料生产专用设备项目不仅创造了大量就业机会，提高了就业水平，还注重社会责任和环保。通过参与社会公益事业和推动环保饲料生产专用设备项目，饲料生产专用设备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综合而言，饲料生产专用设备项目意义重大，不仅推动了企业的发展，也为行业和社会的进步贡献了积极力量。这是一个全面而深刻的影响，将在未来产生可持续的正面效应。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990"/>
      <w:r>
        <w:rPr>
          <w:rFonts w:ascii="仿宋" w:eastAsia="仿宋" w:hAnsi="仿宋" w:cs="仿宋" w:hint="eastAsia"/>
          <w:sz w:val="28"/>
          <w:lang w:eastAsia="zh-CN"/>
        </w:rPr>
        <w:t>(五)、饲料生产专用设备项目背景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在当今迅猛发展的商业环境中，饲料生产专用设备项目的动因根植于对多方面因素的审慎考量。这个饲料生产专用设备项目的提出并非孤立的决策，而是对企业所处背景深入思考的产物。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饲料生产专用设备项目背后的首要原因。科技的迅速发展和全球市场的快速变化使得企业必须灵活应对。饲料生产专用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竞争的激烈程度也是饲料生产专用设备项目背景中不可忽视的一环。企业需要在激烈竞争中脱颖而出，为此，饲料生产专用设备项目致力于打破常规，提供独特的价值主张，以吸引客户并确保市场份额的增长。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技术的迅速发展为企业带来了机遇与挑战。作为饲料生产专用设备项目启动的背景之一，对新兴技术的应用将有助于提升企业的技术水平，使其在不断演进的商业环境中保持竞争优势。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此外，社会对企业责任的期望也在逐渐升高。饲料生产专用设备项目充分融入了社会责任的理念，通过可持续经营和社会公益饲料生产专用设备项目，企图为社会贡献一份力量，在商业成功的同时关注社会价值。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800"/>
      <w:r>
        <w:rPr>
          <w:rFonts w:ascii="仿宋" w:eastAsia="仿宋" w:hAnsi="仿宋" w:cs="仿宋" w:hint="eastAsia"/>
          <w:sz w:val="28"/>
          <w:lang w:eastAsia="zh-CN"/>
        </w:rPr>
        <w:t>三、饲料生产专用设备项目可持续发展</w:t>
      </w:r>
      <w:bookmarkEnd w:id="11"/>
    </w:p>
    <w:p>
      <w:pPr>
        <w:pStyle w:val="Heading2"/>
        <w:rPr>
          <w:rFonts w:ascii="仿宋" w:eastAsia="仿宋" w:hAnsi="仿宋" w:cs="仿宋" w:hint="eastAsia"/>
          <w:lang w:eastAsia="zh-CN"/>
        </w:rPr>
      </w:pPr>
      <w:bookmarkStart w:id="12" w:name="_Toc1744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生产专用设备项目中，饲料生产专用设备项目团队着眼于未来，明确了可持续发展的战略方向。制定的具体可持续发展目标包括降低资源使用、采用环保技术、最大化社会效益等。这一步骤不仅有助于饲料生产专用设备项目在环保和社会责任方面达到最高标准，也为未来提供了明确的指引，确保饲料生产专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可持续实践的融入饲料生产专用设备项目管理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饲料生产专用设备项目管理周期。从饲料生产专用设备项目规划开始，饲料生产专用设备项目团队就考虑了环境和社会的因素。在执行阶段，饲料生产专用设备项目团队积极推动绿色技术的应用，优化资源利用。此外，关注员工的社会责任，通过培训和沟通活动提高员工对可持续发展的认知，使他们能够在日常工作中践行可持续实践。这些举措不仅为饲料生产专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184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饲料生产专用设备项目的可持续发展理念，我们深信环保与社会责任是饲料生产专用设备项目成功的关键支柱。在饲料生产专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生产专用设备项目团队通过引入先进的环保技术、建立高效的废物处理系统以及推动能源节约措施，积极履行环保责任。定期的环保监测和评估确保饲料生产专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生产专用设备项目不仅致力于自身可持续发展，还注重对社会的回馈。通过支持社区饲料生产专用设备项目、参与慈善事业、提供培训机会等方式，饲料生产专用设备项目积极履行社会责任。与当地社区建立积极互动，关注员工的工作与生活平衡，以及员工的身心健康，是饲料生产专用设备项目在社会责任层面的关键举措。这样的实践不仅增强了饲料生产专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171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4876"/>
      <w:r>
        <w:rPr>
          <w:rFonts w:ascii="仿宋" w:eastAsia="仿宋" w:hAnsi="仿宋" w:cs="仿宋" w:hint="eastAsia"/>
          <w:lang w:eastAsia="zh-CN"/>
        </w:rPr>
        <w:t>(一)、饲料生产专用设备行业分析</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生产专用设备行业一直以来都是市场的关注焦点。行业内的发展趋势、竞争态势以及潜在机会都对饲料生产专用设备项目的推进产生深远的影响。通过深入研究行业的整体概貌，我们将更好地理解行业的核心特征，为饲料生产专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生产专用设备行业，技术一直是推动创新和发展的关键因素。我们将对当前技术趋势进行详尽分析，包括但不限于人工智能、大数据应用、先进制造技术等。这有助于饲料生产专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饲料生产专用设备项目成功的基础。我们将对主要竞争对手进行深入研究，包括其市场份额、产品特点、市场定位等。通过全面了解竞争对手的优势和劣势，饲料生产专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6991"/>
      <w:r>
        <w:rPr>
          <w:rFonts w:ascii="仿宋" w:eastAsia="仿宋" w:hAnsi="仿宋" w:cs="仿宋" w:hint="eastAsia"/>
          <w:sz w:val="28"/>
          <w:lang w:eastAsia="zh-CN"/>
        </w:rPr>
        <w:t>(二)、饲料生产专用设备市场分析预测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饲料生产专用设备市场未来的增长趋势。这包括市场的整体规模、各细分领域的发展趋势等。饲料生产专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饲料生产专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饲料生产专用设备项目实施过程中需要充分考虑的因素。我们将对市场风险进行全面评估，包括但不限于政策法规风险、市场竞争风险、技术变革风险等。通过对潜在风险的深入分析，饲料生产专用设备项目可以制定相应的风险缓解策略，降低不确定性对饲料生产专用设备项目的影响。</w:t>
      </w:r>
    </w:p>
    <w:p>
      <w:pPr>
        <w:pStyle w:val="Heading1"/>
        <w:ind w:firstLine="560" w:firstLineChars="200"/>
        <w:rPr>
          <w:rFonts w:ascii="仿宋" w:eastAsia="仿宋" w:hAnsi="仿宋" w:cs="仿宋" w:hint="eastAsia"/>
          <w:sz w:val="28"/>
          <w:lang w:eastAsia="zh-CN"/>
        </w:rPr>
      </w:pPr>
      <w:bookmarkStart w:id="17" w:name="_Toc16341"/>
      <w:r>
        <w:rPr>
          <w:rFonts w:ascii="仿宋" w:eastAsia="仿宋" w:hAnsi="仿宋" w:cs="仿宋" w:hint="eastAsia"/>
          <w:sz w:val="28"/>
          <w:lang w:eastAsia="zh-CN"/>
        </w:rPr>
        <w:t>五、饲料生产专用设备项目土建工程</w:t>
      </w:r>
      <w:bookmarkEnd w:id="17"/>
    </w:p>
    <w:p>
      <w:pPr>
        <w:pStyle w:val="Heading2"/>
        <w:rPr>
          <w:rFonts w:ascii="仿宋" w:eastAsia="仿宋" w:hAnsi="仿宋" w:cs="仿宋" w:hint="eastAsia"/>
          <w:lang w:eastAsia="zh-CN"/>
        </w:rPr>
      </w:pPr>
      <w:bookmarkStart w:id="18" w:name="_Toc26679"/>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在饲料生产专用设备项目的建筑工程设计中，我们将秉承一系列重要的设计原则，以确保饲料生产专用设备项目建筑在功能、美观、可持续性等方面达到最佳效果。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首要原则是确保建筑的功能性得到最大化的发挥。我们将充分理解饲料生产专用设备项目的实际需求，合理布局各个功能区域，保证建筑在满足业务需求的同时，提供高效的工作环境。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https://d.book118.com/166212031203010101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饲料生产专用设备项目计划设计方案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饲料生产专用设备项目计划设计方案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饲料生产专用设备项目计划设计方案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饲料生产专用设备项目计划设计方案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饲料生产专用设备项目计划设计方案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饲料生产专用设备项目计划设计方案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饲料生产专用设备项目计划设计方案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饲料生产专用设备项目计划设计方案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饲料生产专用设备项目计划设计方案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饲料生产专用设备项目计划设计方案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饲料生产专用设备项目计划设计方案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饲料生产专用设备项目计划设计方案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饲料生产专用设备项目计划设计方案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饲料生产专用设备项目计划设计方案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饲料生产专用设备项目计划设计方案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饲料生产专用设备项目计划设计方案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饲料生产专用设备项目计划设计方案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D81C64"/>
    <w:rsid w:val="57D81C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212031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2024-03-02T07:29:00Z</dcterms:created>
  <dcterms:modified xsi:type="dcterms:W3CDTF">2024-03-02T07:29:52Z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1463E3FD68884AB29D8C71CAD858E3E9_11</vt:lpwstr>
  </property>
  <property fmtid="{D5CDD505-2E9C-101B-9397-08002B2CF9AE}" pid="3" name="KSOProductBuildVer">
    <vt:lpwstr>2052-12.1.0.16388</vt:lpwstr>
  </property>
</Properties>
</file>