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9" w:history="1">
        <w:r>
          <w:rPr>
            <w:rFonts w:ascii="仿宋" w:eastAsia="仿宋" w:hAnsi="仿宋" w:cs="仿宋" w:hint="eastAsia"/>
            <w:lang w:eastAsia="zh-CN"/>
          </w:rPr>
          <w:t>序言</w:t>
        </w:r>
        <w:r>
          <w:tab/>
        </w:r>
        <w:r>
          <w:fldChar w:fldCharType="begin"/>
        </w:r>
        <w:r>
          <w:instrText xml:space="preserve"> PAGEREF _Toc29269 \h </w:instrText>
        </w:r>
        <w:r>
          <w:fldChar w:fldCharType="separate"/>
        </w:r>
        <w:r>
          <w:t>3</w:t>
        </w:r>
        <w:r>
          <w:fldChar w:fldCharType="end"/>
        </w:r>
      </w:hyperlink>
    </w:p>
    <w:p>
      <w:pPr>
        <w:pStyle w:val="TOC1"/>
        <w:tabs>
          <w:tab w:val="right" w:leader="dot" w:pos="8306"/>
        </w:tabs>
      </w:pPr>
      <w:hyperlink w:anchor="_Toc5456" w:history="1">
        <w:r>
          <w:rPr>
            <w:rFonts w:ascii="仿宋" w:eastAsia="仿宋" w:hAnsi="仿宋" w:cs="仿宋" w:hint="eastAsia"/>
            <w:lang w:eastAsia="zh-CN"/>
          </w:rPr>
          <w:t>一、发展规划、产业政策和行业准入分析</w:t>
        </w:r>
        <w:r>
          <w:tab/>
        </w:r>
        <w:r>
          <w:fldChar w:fldCharType="begin"/>
        </w:r>
        <w:r>
          <w:instrText xml:space="preserve"> PAGEREF _Toc5456 \h </w:instrText>
        </w:r>
        <w:r>
          <w:fldChar w:fldCharType="separate"/>
        </w:r>
        <w:r>
          <w:t>3</w:t>
        </w:r>
        <w:r>
          <w:fldChar w:fldCharType="end"/>
        </w:r>
      </w:hyperlink>
    </w:p>
    <w:p>
      <w:pPr>
        <w:pStyle w:val="TOC2"/>
        <w:tabs>
          <w:tab w:val="right" w:leader="dot" w:pos="8306"/>
        </w:tabs>
      </w:pPr>
      <w:hyperlink w:anchor="_Toc6248" w:history="1">
        <w:r>
          <w:rPr>
            <w:rFonts w:ascii="仿宋" w:eastAsia="仿宋" w:hAnsi="仿宋" w:cs="仿宋" w:hint="eastAsia"/>
            <w:lang w:eastAsia="zh-CN"/>
          </w:rPr>
          <w:t>(一)、发展规划分析</w:t>
        </w:r>
        <w:r>
          <w:tab/>
        </w:r>
        <w:r>
          <w:fldChar w:fldCharType="begin"/>
        </w:r>
        <w:r>
          <w:instrText xml:space="preserve"> PAGEREF _Toc6248 \h </w:instrText>
        </w:r>
        <w:r>
          <w:fldChar w:fldCharType="separate"/>
        </w:r>
        <w:r>
          <w:t>3</w:t>
        </w:r>
        <w:r>
          <w:fldChar w:fldCharType="end"/>
        </w:r>
      </w:hyperlink>
    </w:p>
    <w:p>
      <w:pPr>
        <w:pStyle w:val="TOC2"/>
        <w:tabs>
          <w:tab w:val="right" w:leader="dot" w:pos="8306"/>
        </w:tabs>
      </w:pPr>
      <w:hyperlink w:anchor="_Toc15409" w:history="1">
        <w:r>
          <w:rPr>
            <w:rFonts w:ascii="仿宋" w:eastAsia="仿宋" w:hAnsi="仿宋" w:cs="仿宋" w:hint="eastAsia"/>
            <w:lang w:eastAsia="zh-CN"/>
          </w:rPr>
          <w:t>(二)、产业政策分析</w:t>
        </w:r>
        <w:r>
          <w:tab/>
        </w:r>
        <w:r>
          <w:fldChar w:fldCharType="begin"/>
        </w:r>
        <w:r>
          <w:instrText xml:space="preserve"> PAGEREF _Toc15409 \h </w:instrText>
        </w:r>
        <w:r>
          <w:fldChar w:fldCharType="separate"/>
        </w:r>
        <w:r>
          <w:t>5</w:t>
        </w:r>
        <w:r>
          <w:fldChar w:fldCharType="end"/>
        </w:r>
      </w:hyperlink>
    </w:p>
    <w:p>
      <w:pPr>
        <w:pStyle w:val="TOC2"/>
        <w:tabs>
          <w:tab w:val="right" w:leader="dot" w:pos="8306"/>
        </w:tabs>
      </w:pPr>
      <w:hyperlink w:anchor="_Toc13846" w:history="1">
        <w:r>
          <w:rPr>
            <w:rFonts w:ascii="仿宋" w:eastAsia="仿宋" w:hAnsi="仿宋" w:cs="仿宋" w:hint="eastAsia"/>
            <w:lang w:eastAsia="zh-CN"/>
          </w:rPr>
          <w:t>(三)、行业准入分析</w:t>
        </w:r>
        <w:r>
          <w:tab/>
        </w:r>
        <w:r>
          <w:fldChar w:fldCharType="begin"/>
        </w:r>
        <w:r>
          <w:instrText xml:space="preserve"> PAGEREF _Toc13846 \h </w:instrText>
        </w:r>
        <w:r>
          <w:fldChar w:fldCharType="separate"/>
        </w:r>
        <w:r>
          <w:t>6</w:t>
        </w:r>
        <w:r>
          <w:fldChar w:fldCharType="end"/>
        </w:r>
      </w:hyperlink>
    </w:p>
    <w:p>
      <w:pPr>
        <w:pStyle w:val="TOC1"/>
        <w:tabs>
          <w:tab w:val="right" w:leader="dot" w:pos="8306"/>
        </w:tabs>
      </w:pPr>
      <w:hyperlink w:anchor="_Toc4954" w:history="1">
        <w:r>
          <w:rPr>
            <w:rFonts w:ascii="仿宋" w:eastAsia="仿宋" w:hAnsi="仿宋" w:cs="仿宋" w:hint="eastAsia"/>
            <w:lang w:eastAsia="zh-CN"/>
          </w:rPr>
          <w:t>二、背景、必要性分析</w:t>
        </w:r>
        <w:r>
          <w:tab/>
        </w:r>
        <w:r>
          <w:fldChar w:fldCharType="begin"/>
        </w:r>
        <w:r>
          <w:instrText xml:space="preserve"> PAGEREF _Toc4954 \h </w:instrText>
        </w:r>
        <w:r>
          <w:fldChar w:fldCharType="separate"/>
        </w:r>
        <w:r>
          <w:t>8</w:t>
        </w:r>
        <w:r>
          <w:fldChar w:fldCharType="end"/>
        </w:r>
      </w:hyperlink>
    </w:p>
    <w:p>
      <w:pPr>
        <w:pStyle w:val="TOC2"/>
        <w:tabs>
          <w:tab w:val="right" w:leader="dot" w:pos="8306"/>
        </w:tabs>
      </w:pPr>
      <w:hyperlink w:anchor="_Toc27302" w:history="1">
        <w:r>
          <w:rPr>
            <w:rFonts w:ascii="仿宋" w:eastAsia="仿宋" w:hAnsi="仿宋" w:cs="仿宋" w:hint="eastAsia"/>
            <w:lang w:eastAsia="zh-CN"/>
          </w:rPr>
          <w:t>(一)、项目建设背景</w:t>
        </w:r>
        <w:r>
          <w:tab/>
        </w:r>
        <w:r>
          <w:fldChar w:fldCharType="begin"/>
        </w:r>
        <w:r>
          <w:instrText xml:space="preserve"> PAGEREF _Toc27302 \h </w:instrText>
        </w:r>
        <w:r>
          <w:fldChar w:fldCharType="separate"/>
        </w:r>
        <w:r>
          <w:t>8</w:t>
        </w:r>
        <w:r>
          <w:fldChar w:fldCharType="end"/>
        </w:r>
      </w:hyperlink>
    </w:p>
    <w:p>
      <w:pPr>
        <w:pStyle w:val="TOC2"/>
        <w:tabs>
          <w:tab w:val="right" w:leader="dot" w:pos="8306"/>
        </w:tabs>
      </w:pPr>
      <w:hyperlink w:anchor="_Toc26542" w:history="1">
        <w:r>
          <w:rPr>
            <w:rFonts w:ascii="仿宋" w:eastAsia="仿宋" w:hAnsi="仿宋" w:cs="仿宋" w:hint="eastAsia"/>
            <w:lang w:eastAsia="zh-CN"/>
          </w:rPr>
          <w:t>(二)、必要性分析</w:t>
        </w:r>
        <w:r>
          <w:tab/>
        </w:r>
        <w:r>
          <w:fldChar w:fldCharType="begin"/>
        </w:r>
        <w:r>
          <w:instrText xml:space="preserve"> PAGEREF _Toc26542 \h </w:instrText>
        </w:r>
        <w:r>
          <w:fldChar w:fldCharType="separate"/>
        </w:r>
        <w:r>
          <w:t>9</w:t>
        </w:r>
        <w:r>
          <w:fldChar w:fldCharType="end"/>
        </w:r>
      </w:hyperlink>
    </w:p>
    <w:p>
      <w:pPr>
        <w:pStyle w:val="TOC2"/>
        <w:tabs>
          <w:tab w:val="right" w:leader="dot" w:pos="8306"/>
        </w:tabs>
      </w:pPr>
      <w:hyperlink w:anchor="_Toc14142" w:history="1">
        <w:r>
          <w:rPr>
            <w:rFonts w:ascii="仿宋" w:eastAsia="仿宋" w:hAnsi="仿宋" w:cs="仿宋" w:hint="eastAsia"/>
            <w:lang w:eastAsia="zh-CN"/>
          </w:rPr>
          <w:t>(三)、项目建设有利条件</w:t>
        </w:r>
        <w:r>
          <w:tab/>
        </w:r>
        <w:r>
          <w:fldChar w:fldCharType="begin"/>
        </w:r>
        <w:r>
          <w:instrText xml:space="preserve"> PAGEREF _Toc14142 \h </w:instrText>
        </w:r>
        <w:r>
          <w:fldChar w:fldCharType="separate"/>
        </w:r>
        <w:r>
          <w:t>10</w:t>
        </w:r>
        <w:r>
          <w:fldChar w:fldCharType="end"/>
        </w:r>
      </w:hyperlink>
    </w:p>
    <w:p>
      <w:pPr>
        <w:pStyle w:val="TOC1"/>
        <w:tabs>
          <w:tab w:val="right" w:leader="dot" w:pos="8306"/>
        </w:tabs>
      </w:pPr>
      <w:hyperlink w:anchor="_Toc17989" w:history="1">
        <w:r>
          <w:rPr>
            <w:rFonts w:ascii="仿宋" w:eastAsia="仿宋" w:hAnsi="仿宋" w:cs="仿宋" w:hint="eastAsia"/>
            <w:lang w:eastAsia="zh-CN"/>
          </w:rPr>
          <w:t>三、项目监理与质量保证</w:t>
        </w:r>
        <w:r>
          <w:tab/>
        </w:r>
        <w:r>
          <w:fldChar w:fldCharType="begin"/>
        </w:r>
        <w:r>
          <w:instrText xml:space="preserve"> PAGEREF _Toc17989 \h </w:instrText>
        </w:r>
        <w:r>
          <w:fldChar w:fldCharType="separate"/>
        </w:r>
        <w:r>
          <w:t>12</w:t>
        </w:r>
        <w:r>
          <w:fldChar w:fldCharType="end"/>
        </w:r>
      </w:hyperlink>
    </w:p>
    <w:p>
      <w:pPr>
        <w:pStyle w:val="TOC2"/>
        <w:tabs>
          <w:tab w:val="right" w:leader="dot" w:pos="8306"/>
        </w:tabs>
      </w:pPr>
      <w:hyperlink w:anchor="_Toc27390" w:history="1">
        <w:r>
          <w:rPr>
            <w:rFonts w:ascii="仿宋" w:eastAsia="仿宋" w:hAnsi="仿宋" w:cs="仿宋" w:hint="eastAsia"/>
            <w:lang w:eastAsia="zh-CN"/>
          </w:rPr>
          <w:t>(一)、监理体系构建</w:t>
        </w:r>
        <w:r>
          <w:tab/>
        </w:r>
        <w:r>
          <w:fldChar w:fldCharType="begin"/>
        </w:r>
        <w:r>
          <w:instrText xml:space="preserve"> PAGEREF _Toc27390 \h </w:instrText>
        </w:r>
        <w:r>
          <w:fldChar w:fldCharType="separate"/>
        </w:r>
        <w:r>
          <w:t>12</w:t>
        </w:r>
        <w:r>
          <w:fldChar w:fldCharType="end"/>
        </w:r>
      </w:hyperlink>
    </w:p>
    <w:p>
      <w:pPr>
        <w:pStyle w:val="TOC2"/>
        <w:tabs>
          <w:tab w:val="right" w:leader="dot" w:pos="8306"/>
        </w:tabs>
      </w:pPr>
      <w:hyperlink w:anchor="_Toc26266" w:history="1">
        <w:r>
          <w:rPr>
            <w:rFonts w:ascii="仿宋" w:eastAsia="仿宋" w:hAnsi="仿宋" w:cs="仿宋" w:hint="eastAsia"/>
            <w:lang w:eastAsia="zh-CN"/>
          </w:rPr>
          <w:t>(二)、质量保证体系实施</w:t>
        </w:r>
        <w:r>
          <w:tab/>
        </w:r>
        <w:r>
          <w:fldChar w:fldCharType="begin"/>
        </w:r>
        <w:r>
          <w:instrText xml:space="preserve"> PAGEREF _Toc26266 \h </w:instrText>
        </w:r>
        <w:r>
          <w:fldChar w:fldCharType="separate"/>
        </w:r>
        <w:r>
          <w:t>12</w:t>
        </w:r>
        <w:r>
          <w:fldChar w:fldCharType="end"/>
        </w:r>
      </w:hyperlink>
    </w:p>
    <w:p>
      <w:pPr>
        <w:pStyle w:val="TOC2"/>
        <w:tabs>
          <w:tab w:val="right" w:leader="dot" w:pos="8306"/>
        </w:tabs>
      </w:pPr>
      <w:hyperlink w:anchor="_Toc22756" w:history="1">
        <w:r>
          <w:rPr>
            <w:rFonts w:ascii="仿宋" w:eastAsia="仿宋" w:hAnsi="仿宋" w:cs="仿宋" w:hint="eastAsia"/>
            <w:lang w:eastAsia="zh-CN"/>
          </w:rPr>
          <w:t>(三)、监理与质量控制流程</w:t>
        </w:r>
        <w:r>
          <w:tab/>
        </w:r>
        <w:r>
          <w:fldChar w:fldCharType="begin"/>
        </w:r>
        <w:r>
          <w:instrText xml:space="preserve"> PAGEREF _Toc22756 \h </w:instrText>
        </w:r>
        <w:r>
          <w:fldChar w:fldCharType="separate"/>
        </w:r>
        <w:r>
          <w:t>13</w:t>
        </w:r>
        <w:r>
          <w:fldChar w:fldCharType="end"/>
        </w:r>
      </w:hyperlink>
    </w:p>
    <w:p>
      <w:pPr>
        <w:pStyle w:val="TOC1"/>
        <w:tabs>
          <w:tab w:val="right" w:leader="dot" w:pos="8306"/>
        </w:tabs>
      </w:pPr>
      <w:hyperlink w:anchor="_Toc11097" w:history="1">
        <w:r>
          <w:rPr>
            <w:rFonts w:ascii="仿宋" w:eastAsia="仿宋" w:hAnsi="仿宋" w:cs="仿宋" w:hint="eastAsia"/>
            <w:lang w:eastAsia="zh-CN"/>
          </w:rPr>
          <w:t>四、项目选址研究</w:t>
        </w:r>
        <w:r>
          <w:tab/>
        </w:r>
        <w:r>
          <w:fldChar w:fldCharType="begin"/>
        </w:r>
        <w:r>
          <w:instrText xml:space="preserve"> PAGEREF _Toc11097 \h </w:instrText>
        </w:r>
        <w:r>
          <w:fldChar w:fldCharType="separate"/>
        </w:r>
        <w:r>
          <w:t>14</w:t>
        </w:r>
        <w:r>
          <w:fldChar w:fldCharType="end"/>
        </w:r>
      </w:hyperlink>
    </w:p>
    <w:p>
      <w:pPr>
        <w:pStyle w:val="TOC2"/>
        <w:tabs>
          <w:tab w:val="right" w:leader="dot" w:pos="8306"/>
        </w:tabs>
      </w:pPr>
      <w:hyperlink w:anchor="_Toc28139" w:history="1">
        <w:r>
          <w:rPr>
            <w:rFonts w:ascii="仿宋" w:eastAsia="仿宋" w:hAnsi="仿宋" w:cs="仿宋" w:hint="eastAsia"/>
            <w:lang w:eastAsia="zh-CN"/>
          </w:rPr>
          <w:t>(一)、项目选址原则</w:t>
        </w:r>
        <w:r>
          <w:tab/>
        </w:r>
        <w:r>
          <w:fldChar w:fldCharType="begin"/>
        </w:r>
        <w:r>
          <w:instrText xml:space="preserve"> PAGEREF _Toc28139 \h </w:instrText>
        </w:r>
        <w:r>
          <w:fldChar w:fldCharType="separate"/>
        </w:r>
        <w:r>
          <w:t>14</w:t>
        </w:r>
        <w:r>
          <w:fldChar w:fldCharType="end"/>
        </w:r>
      </w:hyperlink>
    </w:p>
    <w:p>
      <w:pPr>
        <w:pStyle w:val="TOC2"/>
        <w:tabs>
          <w:tab w:val="right" w:leader="dot" w:pos="8306"/>
        </w:tabs>
      </w:pPr>
      <w:hyperlink w:anchor="_Toc5776" w:history="1">
        <w:r>
          <w:rPr>
            <w:rFonts w:ascii="仿宋" w:eastAsia="仿宋" w:hAnsi="仿宋" w:cs="仿宋" w:hint="eastAsia"/>
            <w:lang w:eastAsia="zh-CN"/>
          </w:rPr>
          <w:t>(二)、项目选址</w:t>
        </w:r>
        <w:r>
          <w:tab/>
        </w:r>
        <w:r>
          <w:fldChar w:fldCharType="begin"/>
        </w:r>
        <w:r>
          <w:instrText xml:space="preserve"> PAGEREF _Toc5776 \h </w:instrText>
        </w:r>
        <w:r>
          <w:fldChar w:fldCharType="separate"/>
        </w:r>
        <w:r>
          <w:t>17</w:t>
        </w:r>
        <w:r>
          <w:fldChar w:fldCharType="end"/>
        </w:r>
      </w:hyperlink>
    </w:p>
    <w:p>
      <w:pPr>
        <w:pStyle w:val="TOC2"/>
        <w:tabs>
          <w:tab w:val="right" w:leader="dot" w:pos="8306"/>
        </w:tabs>
      </w:pPr>
      <w:hyperlink w:anchor="_Toc12545" w:history="1">
        <w:r>
          <w:rPr>
            <w:rFonts w:ascii="仿宋" w:eastAsia="仿宋" w:hAnsi="仿宋" w:cs="仿宋" w:hint="eastAsia"/>
            <w:lang w:eastAsia="zh-CN"/>
          </w:rPr>
          <w:t>(三)、建设条件分析</w:t>
        </w:r>
        <w:r>
          <w:tab/>
        </w:r>
        <w:r>
          <w:fldChar w:fldCharType="begin"/>
        </w:r>
        <w:r>
          <w:instrText xml:space="preserve"> PAGEREF _Toc12545 \h </w:instrText>
        </w:r>
        <w:r>
          <w:fldChar w:fldCharType="separate"/>
        </w:r>
        <w:r>
          <w:t>19</w:t>
        </w:r>
        <w:r>
          <w:fldChar w:fldCharType="end"/>
        </w:r>
      </w:hyperlink>
    </w:p>
    <w:p>
      <w:pPr>
        <w:pStyle w:val="TOC2"/>
        <w:tabs>
          <w:tab w:val="right" w:leader="dot" w:pos="8306"/>
        </w:tabs>
      </w:pPr>
      <w:hyperlink w:anchor="_Toc13376" w:history="1">
        <w:r>
          <w:rPr>
            <w:rFonts w:ascii="仿宋" w:eastAsia="仿宋" w:hAnsi="仿宋" w:cs="仿宋" w:hint="eastAsia"/>
            <w:lang w:eastAsia="zh-CN"/>
          </w:rPr>
          <w:t>(四)、用地控制指标</w:t>
        </w:r>
        <w:r>
          <w:tab/>
        </w:r>
        <w:r>
          <w:fldChar w:fldCharType="begin"/>
        </w:r>
        <w:r>
          <w:instrText xml:space="preserve"> PAGEREF _Toc13376 \h </w:instrText>
        </w:r>
        <w:r>
          <w:fldChar w:fldCharType="separate"/>
        </w:r>
        <w:r>
          <w:t>20</w:t>
        </w:r>
        <w:r>
          <w:fldChar w:fldCharType="end"/>
        </w:r>
      </w:hyperlink>
    </w:p>
    <w:p>
      <w:pPr>
        <w:pStyle w:val="TOC2"/>
        <w:tabs>
          <w:tab w:val="right" w:leader="dot" w:pos="8306"/>
        </w:tabs>
      </w:pPr>
      <w:hyperlink w:anchor="_Toc17347" w:history="1">
        <w:r>
          <w:rPr>
            <w:rFonts w:ascii="仿宋" w:eastAsia="仿宋" w:hAnsi="仿宋" w:cs="仿宋" w:hint="eastAsia"/>
            <w:lang w:eastAsia="zh-CN"/>
          </w:rPr>
          <w:t>(五)、地总体要求</w:t>
        </w:r>
        <w:r>
          <w:tab/>
        </w:r>
        <w:r>
          <w:fldChar w:fldCharType="begin"/>
        </w:r>
        <w:r>
          <w:instrText xml:space="preserve"> PAGEREF _Toc17347 \h </w:instrText>
        </w:r>
        <w:r>
          <w:fldChar w:fldCharType="separate"/>
        </w:r>
        <w:r>
          <w:t>22</w:t>
        </w:r>
        <w:r>
          <w:fldChar w:fldCharType="end"/>
        </w:r>
      </w:hyperlink>
    </w:p>
    <w:p>
      <w:pPr>
        <w:pStyle w:val="TOC2"/>
        <w:tabs>
          <w:tab w:val="right" w:leader="dot" w:pos="8306"/>
        </w:tabs>
      </w:pPr>
      <w:hyperlink w:anchor="_Toc22181" w:history="1">
        <w:r>
          <w:rPr>
            <w:rFonts w:ascii="仿宋" w:eastAsia="仿宋" w:hAnsi="仿宋" w:cs="仿宋" w:hint="eastAsia"/>
            <w:lang w:eastAsia="zh-CN"/>
          </w:rPr>
          <w:t>(六)、节约用地措施</w:t>
        </w:r>
        <w:r>
          <w:tab/>
        </w:r>
        <w:r>
          <w:fldChar w:fldCharType="begin"/>
        </w:r>
        <w:r>
          <w:instrText xml:space="preserve"> PAGEREF _Toc22181 \h </w:instrText>
        </w:r>
        <w:r>
          <w:fldChar w:fldCharType="separate"/>
        </w:r>
        <w:r>
          <w:t>23</w:t>
        </w:r>
        <w:r>
          <w:fldChar w:fldCharType="end"/>
        </w:r>
      </w:hyperlink>
    </w:p>
    <w:p>
      <w:pPr>
        <w:pStyle w:val="TOC2"/>
        <w:tabs>
          <w:tab w:val="right" w:leader="dot" w:pos="8306"/>
        </w:tabs>
      </w:pPr>
      <w:hyperlink w:anchor="_Toc29230" w:history="1">
        <w:r>
          <w:rPr>
            <w:rFonts w:ascii="仿宋" w:eastAsia="仿宋" w:hAnsi="仿宋" w:cs="仿宋" w:hint="eastAsia"/>
            <w:lang w:eastAsia="zh-CN"/>
          </w:rPr>
          <w:t>(七)、选址综合评价</w:t>
        </w:r>
        <w:r>
          <w:tab/>
        </w:r>
        <w:r>
          <w:fldChar w:fldCharType="begin"/>
        </w:r>
        <w:r>
          <w:instrText xml:space="preserve"> PAGEREF _Toc29230 \h </w:instrText>
        </w:r>
        <w:r>
          <w:fldChar w:fldCharType="separate"/>
        </w:r>
        <w:r>
          <w:t>24</w:t>
        </w:r>
        <w:r>
          <w:fldChar w:fldCharType="end"/>
        </w:r>
      </w:hyperlink>
    </w:p>
    <w:p>
      <w:pPr>
        <w:pStyle w:val="TOC1"/>
        <w:tabs>
          <w:tab w:val="right" w:leader="dot" w:pos="8306"/>
        </w:tabs>
      </w:pPr>
      <w:hyperlink w:anchor="_Toc6584" w:history="1">
        <w:r>
          <w:rPr>
            <w:rFonts w:ascii="仿宋" w:eastAsia="仿宋" w:hAnsi="仿宋" w:cs="仿宋" w:hint="eastAsia"/>
            <w:lang w:eastAsia="zh-CN"/>
          </w:rPr>
          <w:t>五、财务管理与成本控制</w:t>
        </w:r>
        <w:r>
          <w:tab/>
        </w:r>
        <w:r>
          <w:fldChar w:fldCharType="begin"/>
        </w:r>
        <w:r>
          <w:instrText xml:space="preserve"> PAGEREF _Toc6584 \h </w:instrText>
        </w:r>
        <w:r>
          <w:fldChar w:fldCharType="separate"/>
        </w:r>
        <w:r>
          <w:t>25</w:t>
        </w:r>
        <w:r>
          <w:fldChar w:fldCharType="end"/>
        </w:r>
      </w:hyperlink>
    </w:p>
    <w:p>
      <w:pPr>
        <w:pStyle w:val="TOC2"/>
        <w:tabs>
          <w:tab w:val="right" w:leader="dot" w:pos="8306"/>
        </w:tabs>
      </w:pPr>
      <w:hyperlink w:anchor="_Toc4248" w:history="1">
        <w:r>
          <w:rPr>
            <w:rFonts w:ascii="仿宋" w:eastAsia="仿宋" w:hAnsi="仿宋" w:cs="仿宋" w:hint="eastAsia"/>
            <w:lang w:eastAsia="zh-CN"/>
          </w:rPr>
          <w:t>(一)、财务管理体系建设</w:t>
        </w:r>
        <w:r>
          <w:tab/>
        </w:r>
        <w:r>
          <w:fldChar w:fldCharType="begin"/>
        </w:r>
        <w:r>
          <w:instrText xml:space="preserve"> PAGEREF _Toc4248 \h </w:instrText>
        </w:r>
        <w:r>
          <w:fldChar w:fldCharType="separate"/>
        </w:r>
        <w:r>
          <w:t>25</w:t>
        </w:r>
        <w:r>
          <w:fldChar w:fldCharType="end"/>
        </w:r>
      </w:hyperlink>
    </w:p>
    <w:p>
      <w:pPr>
        <w:pStyle w:val="TOC2"/>
        <w:tabs>
          <w:tab w:val="right" w:leader="dot" w:pos="8306"/>
        </w:tabs>
      </w:pPr>
      <w:hyperlink w:anchor="_Toc4016" w:history="1">
        <w:r>
          <w:rPr>
            <w:rFonts w:ascii="仿宋" w:eastAsia="仿宋" w:hAnsi="仿宋" w:cs="仿宋" w:hint="eastAsia"/>
            <w:lang w:eastAsia="zh-CN"/>
          </w:rPr>
          <w:t>(二)、成本控制措施</w:t>
        </w:r>
        <w:r>
          <w:tab/>
        </w:r>
        <w:r>
          <w:fldChar w:fldCharType="begin"/>
        </w:r>
        <w:r>
          <w:instrText xml:space="preserve"> PAGEREF _Toc4016 \h </w:instrText>
        </w:r>
        <w:r>
          <w:fldChar w:fldCharType="separate"/>
        </w:r>
        <w:r>
          <w:t>27</w:t>
        </w:r>
        <w:r>
          <w:fldChar w:fldCharType="end"/>
        </w:r>
      </w:hyperlink>
    </w:p>
    <w:p>
      <w:pPr>
        <w:pStyle w:val="TOC1"/>
        <w:tabs>
          <w:tab w:val="right" w:leader="dot" w:pos="8306"/>
        </w:tabs>
      </w:pPr>
      <w:hyperlink w:anchor="_Toc8879" w:history="1">
        <w:r>
          <w:rPr>
            <w:rFonts w:ascii="仿宋" w:eastAsia="仿宋" w:hAnsi="仿宋" w:cs="仿宋" w:hint="eastAsia"/>
            <w:lang w:eastAsia="zh-CN"/>
          </w:rPr>
          <w:t>六、屏蔽电磁波玻璃项目概论</w:t>
        </w:r>
        <w:r>
          <w:tab/>
        </w:r>
        <w:r>
          <w:fldChar w:fldCharType="begin"/>
        </w:r>
        <w:r>
          <w:instrText xml:space="preserve"> PAGEREF _Toc8879 \h </w:instrText>
        </w:r>
        <w:r>
          <w:fldChar w:fldCharType="separate"/>
        </w:r>
        <w:r>
          <w:t>28</w:t>
        </w:r>
        <w:r>
          <w:fldChar w:fldCharType="end"/>
        </w:r>
      </w:hyperlink>
    </w:p>
    <w:p>
      <w:pPr>
        <w:pStyle w:val="TOC2"/>
        <w:tabs>
          <w:tab w:val="right" w:leader="dot" w:pos="8306"/>
        </w:tabs>
      </w:pPr>
      <w:hyperlink w:anchor="_Toc18059" w:history="1">
        <w:r>
          <w:rPr>
            <w:rFonts w:ascii="仿宋" w:eastAsia="仿宋" w:hAnsi="仿宋" w:cs="仿宋" w:hint="eastAsia"/>
            <w:lang w:eastAsia="zh-CN"/>
          </w:rPr>
          <w:t>(一)、项目申报单位概况</w:t>
        </w:r>
        <w:r>
          <w:tab/>
        </w:r>
        <w:r>
          <w:fldChar w:fldCharType="begin"/>
        </w:r>
        <w:r>
          <w:instrText xml:space="preserve"> PAGEREF _Toc18059 \h </w:instrText>
        </w:r>
        <w:r>
          <w:fldChar w:fldCharType="separate"/>
        </w:r>
        <w:r>
          <w:t>28</w:t>
        </w:r>
        <w:r>
          <w:fldChar w:fldCharType="end"/>
        </w:r>
      </w:hyperlink>
    </w:p>
    <w:p>
      <w:pPr>
        <w:pStyle w:val="TOC2"/>
        <w:tabs>
          <w:tab w:val="right" w:leader="dot" w:pos="8306"/>
        </w:tabs>
      </w:pPr>
      <w:hyperlink w:anchor="_Toc23388" w:history="1">
        <w:r>
          <w:rPr>
            <w:rFonts w:ascii="仿宋" w:eastAsia="仿宋" w:hAnsi="仿宋" w:cs="仿宋" w:hint="eastAsia"/>
            <w:lang w:eastAsia="zh-CN"/>
          </w:rPr>
          <w:t>(二)、项目概况</w:t>
        </w:r>
        <w:r>
          <w:tab/>
        </w:r>
        <w:r>
          <w:fldChar w:fldCharType="begin"/>
        </w:r>
        <w:r>
          <w:instrText xml:space="preserve"> PAGEREF _Toc23388 \h </w:instrText>
        </w:r>
        <w:r>
          <w:fldChar w:fldCharType="separate"/>
        </w:r>
        <w:r>
          <w:t>29</w:t>
        </w:r>
        <w:r>
          <w:fldChar w:fldCharType="end"/>
        </w:r>
      </w:hyperlink>
    </w:p>
    <w:p>
      <w:pPr>
        <w:pStyle w:val="TOC1"/>
        <w:tabs>
          <w:tab w:val="right" w:leader="dot" w:pos="8306"/>
        </w:tabs>
      </w:pPr>
      <w:hyperlink w:anchor="_Toc5865" w:history="1">
        <w:r>
          <w:rPr>
            <w:rFonts w:ascii="仿宋" w:eastAsia="仿宋" w:hAnsi="仿宋" w:cs="仿宋" w:hint="eastAsia"/>
            <w:lang w:eastAsia="zh-CN"/>
          </w:rPr>
          <w:t>七、环境保护与治理方案</w:t>
        </w:r>
        <w:r>
          <w:tab/>
        </w:r>
        <w:r>
          <w:fldChar w:fldCharType="begin"/>
        </w:r>
        <w:r>
          <w:instrText xml:space="preserve"> PAGEREF _Toc5865 \h </w:instrText>
        </w:r>
        <w:r>
          <w:fldChar w:fldCharType="separate"/>
        </w:r>
        <w:r>
          <w:t>32</w:t>
        </w:r>
        <w:r>
          <w:fldChar w:fldCharType="end"/>
        </w:r>
      </w:hyperlink>
    </w:p>
    <w:p>
      <w:pPr>
        <w:pStyle w:val="TOC2"/>
        <w:tabs>
          <w:tab w:val="right" w:leader="dot" w:pos="8306"/>
        </w:tabs>
      </w:pPr>
      <w:hyperlink w:anchor="_Toc17585" w:history="1">
        <w:r>
          <w:rPr>
            <w:rFonts w:ascii="仿宋" w:eastAsia="仿宋" w:hAnsi="仿宋" w:cs="仿宋" w:hint="eastAsia"/>
            <w:lang w:eastAsia="zh-CN"/>
          </w:rPr>
          <w:t>(一)、项目环境影响评估</w:t>
        </w:r>
        <w:r>
          <w:tab/>
        </w:r>
        <w:r>
          <w:fldChar w:fldCharType="begin"/>
        </w:r>
        <w:r>
          <w:instrText xml:space="preserve"> PAGEREF _Toc17585 \h </w:instrText>
        </w:r>
        <w:r>
          <w:fldChar w:fldCharType="separate"/>
        </w:r>
        <w:r>
          <w:t>32</w:t>
        </w:r>
        <w:r>
          <w:fldChar w:fldCharType="end"/>
        </w:r>
      </w:hyperlink>
    </w:p>
    <w:p>
      <w:pPr>
        <w:pStyle w:val="TOC2"/>
        <w:tabs>
          <w:tab w:val="right" w:leader="dot" w:pos="8306"/>
        </w:tabs>
      </w:pPr>
      <w:hyperlink w:anchor="_Toc28353" w:history="1">
        <w:r>
          <w:rPr>
            <w:rFonts w:ascii="仿宋" w:eastAsia="仿宋" w:hAnsi="仿宋" w:cs="仿宋" w:hint="eastAsia"/>
            <w:lang w:eastAsia="zh-CN"/>
          </w:rPr>
          <w:t>(二)、环境保护措施与治理方案</w:t>
        </w:r>
        <w:r>
          <w:tab/>
        </w:r>
        <w:r>
          <w:fldChar w:fldCharType="begin"/>
        </w:r>
        <w:r>
          <w:instrText xml:space="preserve"> PAGEREF _Toc28353 \h </w:instrText>
        </w:r>
        <w:r>
          <w:fldChar w:fldCharType="separate"/>
        </w:r>
        <w:r>
          <w:t>32</w:t>
        </w:r>
        <w:r>
          <w:fldChar w:fldCharType="end"/>
        </w:r>
      </w:hyperlink>
    </w:p>
    <w:p>
      <w:pPr>
        <w:pStyle w:val="TOC1"/>
        <w:tabs>
          <w:tab w:val="right" w:leader="dot" w:pos="8306"/>
        </w:tabs>
      </w:pPr>
      <w:hyperlink w:anchor="_Toc6217" w:history="1">
        <w:r>
          <w:rPr>
            <w:rFonts w:ascii="仿宋" w:eastAsia="仿宋" w:hAnsi="仿宋" w:cs="仿宋" w:hint="eastAsia"/>
            <w:lang w:eastAsia="zh-CN"/>
          </w:rPr>
          <w:t>八、土地利用与规划方案</w:t>
        </w:r>
        <w:r>
          <w:tab/>
        </w:r>
        <w:r>
          <w:fldChar w:fldCharType="begin"/>
        </w:r>
        <w:r>
          <w:instrText xml:space="preserve"> PAGEREF _Toc6217 \h </w:instrText>
        </w:r>
        <w:r>
          <w:fldChar w:fldCharType="separate"/>
        </w:r>
        <w:r>
          <w:t>33</w:t>
        </w:r>
        <w:r>
          <w:fldChar w:fldCharType="end"/>
        </w:r>
      </w:hyperlink>
    </w:p>
    <w:p>
      <w:pPr>
        <w:pStyle w:val="TOC2"/>
        <w:tabs>
          <w:tab w:val="right" w:leader="dot" w:pos="8306"/>
        </w:tabs>
      </w:pPr>
      <w:hyperlink w:anchor="_Toc7862" w:history="1">
        <w:r>
          <w:rPr>
            <w:rFonts w:ascii="仿宋" w:eastAsia="仿宋" w:hAnsi="仿宋" w:cs="仿宋" w:hint="eastAsia"/>
            <w:lang w:eastAsia="zh-CN"/>
          </w:rPr>
          <w:t>(一)、项目用地情况分析</w:t>
        </w:r>
        <w:r>
          <w:tab/>
        </w:r>
        <w:r>
          <w:fldChar w:fldCharType="begin"/>
        </w:r>
        <w:r>
          <w:instrText xml:space="preserve"> PAGEREF _Toc7862 \h </w:instrText>
        </w:r>
        <w:r>
          <w:fldChar w:fldCharType="separate"/>
        </w:r>
        <w:r>
          <w:t>33</w:t>
        </w:r>
        <w:r>
          <w:fldChar w:fldCharType="end"/>
        </w:r>
      </w:hyperlink>
    </w:p>
    <w:p>
      <w:pPr>
        <w:pStyle w:val="TOC2"/>
        <w:tabs>
          <w:tab w:val="right" w:leader="dot" w:pos="8306"/>
        </w:tabs>
      </w:pPr>
      <w:hyperlink w:anchor="_Toc21456" w:history="1">
        <w:r>
          <w:rPr>
            <w:rFonts w:ascii="仿宋" w:eastAsia="仿宋" w:hAnsi="仿宋" w:cs="仿宋" w:hint="eastAsia"/>
            <w:lang w:eastAsia="zh-CN"/>
          </w:rPr>
          <w:t>(二)、土地利用规划方案</w:t>
        </w:r>
        <w:r>
          <w:tab/>
        </w:r>
        <w:r>
          <w:fldChar w:fldCharType="begin"/>
        </w:r>
        <w:r>
          <w:instrText xml:space="preserve"> PAGEREF _Toc21456 \h </w:instrText>
        </w:r>
        <w:r>
          <w:fldChar w:fldCharType="separate"/>
        </w:r>
        <w:r>
          <w:t>34</w:t>
        </w:r>
        <w:r>
          <w:fldChar w:fldCharType="end"/>
        </w:r>
      </w:hyperlink>
    </w:p>
    <w:p>
      <w:pPr>
        <w:pStyle w:val="TOC1"/>
        <w:tabs>
          <w:tab w:val="right" w:leader="dot" w:pos="8306"/>
        </w:tabs>
      </w:pPr>
      <w:hyperlink w:anchor="_Toc10004" w:history="1">
        <w:r>
          <w:rPr>
            <w:rFonts w:ascii="仿宋" w:eastAsia="仿宋" w:hAnsi="仿宋" w:cs="仿宋" w:hint="eastAsia"/>
            <w:lang w:eastAsia="zh-CN"/>
          </w:rPr>
          <w:t>九、客户关系管理与市场拓展</w:t>
        </w:r>
        <w:r>
          <w:tab/>
        </w:r>
        <w:r>
          <w:fldChar w:fldCharType="begin"/>
        </w:r>
        <w:r>
          <w:instrText xml:space="preserve"> PAGEREF _Toc10004 \h </w:instrText>
        </w:r>
        <w:r>
          <w:fldChar w:fldCharType="separate"/>
        </w:r>
        <w:r>
          <w:t>35</w:t>
        </w:r>
        <w:r>
          <w:fldChar w:fldCharType="end"/>
        </w:r>
      </w:hyperlink>
    </w:p>
    <w:p>
      <w:pPr>
        <w:pStyle w:val="TOC2"/>
        <w:tabs>
          <w:tab w:val="right" w:leader="dot" w:pos="8306"/>
        </w:tabs>
      </w:pPr>
      <w:hyperlink w:anchor="_Toc12928" w:history="1">
        <w:r>
          <w:rPr>
            <w:rFonts w:ascii="仿宋" w:eastAsia="仿宋" w:hAnsi="仿宋" w:cs="仿宋" w:hint="eastAsia"/>
            <w:lang w:eastAsia="zh-CN"/>
          </w:rPr>
          <w:t>(一)、客户关系管理策略</w:t>
        </w:r>
        <w:r>
          <w:tab/>
        </w:r>
        <w:r>
          <w:fldChar w:fldCharType="begin"/>
        </w:r>
        <w:r>
          <w:instrText xml:space="preserve"> PAGEREF _Toc12928 \h </w:instrText>
        </w:r>
        <w:r>
          <w:fldChar w:fldCharType="separate"/>
        </w:r>
        <w:r>
          <w:t>35</w:t>
        </w:r>
        <w:r>
          <w:fldChar w:fldCharType="end"/>
        </w:r>
      </w:hyperlink>
    </w:p>
    <w:p>
      <w:pPr>
        <w:pStyle w:val="TOC2"/>
        <w:tabs>
          <w:tab w:val="right" w:leader="dot" w:pos="8306"/>
        </w:tabs>
      </w:pPr>
      <w:hyperlink w:anchor="_Toc10689" w:history="1">
        <w:r>
          <w:rPr>
            <w:rFonts w:ascii="仿宋" w:eastAsia="仿宋" w:hAnsi="仿宋" w:cs="仿宋" w:hint="eastAsia"/>
            <w:lang w:eastAsia="zh-CN"/>
          </w:rPr>
          <w:t>(二)、市场拓展方案</w:t>
        </w:r>
        <w:r>
          <w:tab/>
        </w:r>
        <w:r>
          <w:fldChar w:fldCharType="begin"/>
        </w:r>
        <w:r>
          <w:instrText xml:space="preserve"> PAGEREF _Toc10689 \h </w:instrText>
        </w:r>
        <w:r>
          <w:fldChar w:fldCharType="separate"/>
        </w:r>
        <w:r>
          <w:t>36</w:t>
        </w:r>
        <w:r>
          <w:fldChar w:fldCharType="end"/>
        </w:r>
      </w:hyperlink>
    </w:p>
    <w:p>
      <w:pPr>
        <w:pStyle w:val="TOC1"/>
        <w:tabs>
          <w:tab w:val="right" w:leader="dot" w:pos="8306"/>
        </w:tabs>
      </w:pPr>
      <w:hyperlink w:anchor="_Toc15324" w:history="1">
        <w:r>
          <w:rPr>
            <w:rFonts w:ascii="仿宋" w:eastAsia="仿宋" w:hAnsi="仿宋" w:cs="仿宋" w:hint="eastAsia"/>
            <w:lang w:eastAsia="zh-CN"/>
          </w:rPr>
          <w:t>十、经济效益与社会效益优化</w:t>
        </w:r>
        <w:r>
          <w:tab/>
        </w:r>
        <w:r>
          <w:fldChar w:fldCharType="begin"/>
        </w:r>
        <w:r>
          <w:instrText xml:space="preserve"> PAGEREF _Toc15324 \h </w:instrText>
        </w:r>
        <w:r>
          <w:fldChar w:fldCharType="separate"/>
        </w:r>
        <w:r>
          <w:t>37</w:t>
        </w:r>
        <w:r>
          <w:fldChar w:fldCharType="end"/>
        </w:r>
      </w:hyperlink>
    </w:p>
    <w:p>
      <w:pPr>
        <w:pStyle w:val="TOC2"/>
        <w:tabs>
          <w:tab w:val="right" w:leader="dot" w:pos="8306"/>
        </w:tabs>
      </w:pPr>
      <w:hyperlink w:anchor="_Toc4260" w:history="1">
        <w:r>
          <w:rPr>
            <w:rFonts w:ascii="仿宋" w:eastAsia="仿宋" w:hAnsi="仿宋" w:cs="仿宋" w:hint="eastAsia"/>
            <w:lang w:eastAsia="zh-CN"/>
          </w:rPr>
          <w:t>(一)、经济效益提升策略</w:t>
        </w:r>
        <w:r>
          <w:tab/>
        </w:r>
        <w:r>
          <w:fldChar w:fldCharType="begin"/>
        </w:r>
        <w:r>
          <w:instrText xml:space="preserve"> PAGEREF _Toc4260 \h </w:instrText>
        </w:r>
        <w:r>
          <w:fldChar w:fldCharType="separate"/>
        </w:r>
        <w:r>
          <w:t>37</w:t>
        </w:r>
        <w:r>
          <w:fldChar w:fldCharType="end"/>
        </w:r>
      </w:hyperlink>
    </w:p>
    <w:p>
      <w:pPr>
        <w:pStyle w:val="TOC2"/>
        <w:tabs>
          <w:tab w:val="right" w:leader="dot" w:pos="8306"/>
        </w:tabs>
      </w:pPr>
      <w:hyperlink w:anchor="_Toc22769" w:history="1">
        <w:r>
          <w:rPr>
            <w:rFonts w:ascii="仿宋" w:eastAsia="仿宋" w:hAnsi="仿宋" w:cs="仿宋" w:hint="eastAsia"/>
            <w:lang w:eastAsia="zh-CN"/>
          </w:rPr>
          <w:t>(二)、社会效益增强方案</w:t>
        </w:r>
        <w:r>
          <w:tab/>
        </w:r>
        <w:r>
          <w:fldChar w:fldCharType="begin"/>
        </w:r>
        <w:r>
          <w:instrText xml:space="preserve"> PAGEREF _Toc22769 \h </w:instrText>
        </w:r>
        <w:r>
          <w:fldChar w:fldCharType="separate"/>
        </w:r>
        <w:r>
          <w:t>39</w:t>
        </w:r>
        <w:r>
          <w:fldChar w:fldCharType="end"/>
        </w:r>
      </w:hyperlink>
    </w:p>
    <w:p>
      <w:pPr>
        <w:pStyle w:val="TOC1"/>
        <w:tabs>
          <w:tab w:val="right" w:leader="dot" w:pos="8306"/>
        </w:tabs>
      </w:pPr>
      <w:hyperlink w:anchor="_Toc13390" w:history="1">
        <w:r>
          <w:rPr>
            <w:rFonts w:ascii="仿宋" w:eastAsia="仿宋" w:hAnsi="仿宋" w:cs="仿宋" w:hint="eastAsia"/>
            <w:lang w:eastAsia="zh-CN"/>
          </w:rPr>
          <w:t>十一、资金管理与财务规划</w:t>
        </w:r>
        <w:r>
          <w:tab/>
        </w:r>
        <w:r>
          <w:fldChar w:fldCharType="begin"/>
        </w:r>
        <w:r>
          <w:instrText xml:space="preserve"> PAGEREF _Toc13390 \h </w:instrText>
        </w:r>
        <w:r>
          <w:fldChar w:fldCharType="separate"/>
        </w:r>
        <w:r>
          <w:t>39</w:t>
        </w:r>
        <w:r>
          <w:fldChar w:fldCharType="end"/>
        </w:r>
      </w:hyperlink>
    </w:p>
    <w:p>
      <w:pPr>
        <w:pStyle w:val="TOC2"/>
        <w:tabs>
          <w:tab w:val="right" w:leader="dot" w:pos="8306"/>
        </w:tabs>
      </w:pPr>
      <w:hyperlink w:anchor="_Toc11485" w:history="1">
        <w:r>
          <w:rPr>
            <w:rFonts w:ascii="仿宋" w:eastAsia="仿宋" w:hAnsi="仿宋" w:cs="仿宋" w:hint="eastAsia"/>
            <w:lang w:eastAsia="zh-CN"/>
          </w:rPr>
          <w:t>(一)、项目资金来源与筹措</w:t>
        </w:r>
        <w:r>
          <w:tab/>
        </w:r>
        <w:r>
          <w:fldChar w:fldCharType="begin"/>
        </w:r>
        <w:r>
          <w:instrText xml:space="preserve"> PAGEREF _Toc11485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4" w:history="1">
        <w:r>
          <w:rPr>
            <w:rFonts w:ascii="仿宋" w:eastAsia="仿宋" w:hAnsi="仿宋" w:cs="仿宋" w:hint="eastAsia"/>
            <w:lang w:eastAsia="zh-CN"/>
          </w:rPr>
          <w:t>(二)、资金使用与监管</w:t>
        </w:r>
        <w:r>
          <w:tab/>
        </w:r>
        <w:r>
          <w:fldChar w:fldCharType="begin"/>
        </w:r>
        <w:r>
          <w:instrText xml:space="preserve"> PAGEREF _Toc27884 \h </w:instrText>
        </w:r>
        <w:r>
          <w:fldChar w:fldCharType="separate"/>
        </w:r>
        <w:r>
          <w:t>41</w:t>
        </w:r>
        <w:r>
          <w:fldChar w:fldCharType="end"/>
        </w:r>
      </w:hyperlink>
    </w:p>
    <w:p>
      <w:pPr>
        <w:pStyle w:val="TOC2"/>
        <w:tabs>
          <w:tab w:val="right" w:leader="dot" w:pos="8306"/>
        </w:tabs>
      </w:pPr>
      <w:hyperlink w:anchor="_Toc4730" w:history="1">
        <w:r>
          <w:rPr>
            <w:rFonts w:ascii="仿宋" w:eastAsia="仿宋" w:hAnsi="仿宋" w:cs="仿宋" w:hint="eastAsia"/>
            <w:lang w:eastAsia="zh-CN"/>
          </w:rPr>
          <w:t>(三)、财务规划与预测</w:t>
        </w:r>
        <w:r>
          <w:tab/>
        </w:r>
        <w:r>
          <w:fldChar w:fldCharType="begin"/>
        </w:r>
        <w:r>
          <w:instrText xml:space="preserve"> PAGEREF _Toc4730 \h </w:instrText>
        </w:r>
        <w:r>
          <w:fldChar w:fldCharType="separate"/>
        </w:r>
        <w:r>
          <w:t>42</w:t>
        </w:r>
        <w:r>
          <w:fldChar w:fldCharType="end"/>
        </w:r>
      </w:hyperlink>
    </w:p>
    <w:p>
      <w:pPr>
        <w:pStyle w:val="TOC1"/>
        <w:tabs>
          <w:tab w:val="right" w:leader="dot" w:pos="8306"/>
        </w:tabs>
      </w:pPr>
      <w:hyperlink w:anchor="_Toc1996" w:history="1">
        <w:r>
          <w:rPr>
            <w:rFonts w:ascii="仿宋" w:eastAsia="仿宋" w:hAnsi="仿宋" w:cs="仿宋" w:hint="eastAsia"/>
            <w:lang w:eastAsia="zh-CN"/>
          </w:rPr>
          <w:t>十二、项目实施与管理方案</w:t>
        </w:r>
        <w:r>
          <w:tab/>
        </w:r>
        <w:r>
          <w:fldChar w:fldCharType="begin"/>
        </w:r>
        <w:r>
          <w:instrText xml:space="preserve"> PAGEREF _Toc1996 \h </w:instrText>
        </w:r>
        <w:r>
          <w:fldChar w:fldCharType="separate"/>
        </w:r>
        <w:r>
          <w:t>43</w:t>
        </w:r>
        <w:r>
          <w:fldChar w:fldCharType="end"/>
        </w:r>
      </w:hyperlink>
    </w:p>
    <w:p>
      <w:pPr>
        <w:pStyle w:val="TOC2"/>
        <w:tabs>
          <w:tab w:val="right" w:leader="dot" w:pos="8306"/>
        </w:tabs>
      </w:pPr>
      <w:hyperlink w:anchor="_Toc28756" w:history="1">
        <w:r>
          <w:rPr>
            <w:rFonts w:ascii="仿宋" w:eastAsia="仿宋" w:hAnsi="仿宋" w:cs="仿宋" w:hint="eastAsia"/>
            <w:lang w:eastAsia="zh-CN"/>
          </w:rPr>
          <w:t>(一)、项目实施计划</w:t>
        </w:r>
        <w:r>
          <w:tab/>
        </w:r>
        <w:r>
          <w:fldChar w:fldCharType="begin"/>
        </w:r>
        <w:r>
          <w:instrText xml:space="preserve"> PAGEREF _Toc28756 \h </w:instrText>
        </w:r>
        <w:r>
          <w:fldChar w:fldCharType="separate"/>
        </w:r>
        <w:r>
          <w:t>43</w:t>
        </w:r>
        <w:r>
          <w:fldChar w:fldCharType="end"/>
        </w:r>
      </w:hyperlink>
    </w:p>
    <w:p>
      <w:pPr>
        <w:pStyle w:val="TOC2"/>
        <w:tabs>
          <w:tab w:val="right" w:leader="dot" w:pos="8306"/>
        </w:tabs>
      </w:pPr>
      <w:hyperlink w:anchor="_Toc11765" w:history="1">
        <w:r>
          <w:rPr>
            <w:rFonts w:ascii="仿宋" w:eastAsia="仿宋" w:hAnsi="仿宋" w:cs="仿宋" w:hint="eastAsia"/>
            <w:lang w:eastAsia="zh-CN"/>
          </w:rPr>
          <w:t>(二)、项目组织机构与职责</w:t>
        </w:r>
        <w:r>
          <w:tab/>
        </w:r>
        <w:r>
          <w:fldChar w:fldCharType="begin"/>
        </w:r>
        <w:r>
          <w:instrText xml:space="preserve"> PAGEREF _Toc11765 \h </w:instrText>
        </w:r>
        <w:r>
          <w:fldChar w:fldCharType="separate"/>
        </w:r>
        <w:r>
          <w:t>44</w:t>
        </w:r>
        <w:r>
          <w:fldChar w:fldCharType="end"/>
        </w:r>
      </w:hyperlink>
    </w:p>
    <w:p>
      <w:pPr>
        <w:pStyle w:val="TOC2"/>
        <w:tabs>
          <w:tab w:val="right" w:leader="dot" w:pos="8306"/>
        </w:tabs>
      </w:pPr>
      <w:hyperlink w:anchor="_Toc23891" w:history="1">
        <w:r>
          <w:rPr>
            <w:rFonts w:ascii="仿宋" w:eastAsia="仿宋" w:hAnsi="仿宋" w:cs="仿宋" w:hint="eastAsia"/>
            <w:lang w:eastAsia="zh-CN"/>
          </w:rPr>
          <w:t>(三)、项目管理与监控体系</w:t>
        </w:r>
        <w:r>
          <w:tab/>
        </w:r>
        <w:r>
          <w:fldChar w:fldCharType="begin"/>
        </w:r>
        <w:r>
          <w:instrText xml:space="preserve"> PAGEREF _Toc23891 \h </w:instrText>
        </w:r>
        <w:r>
          <w:fldChar w:fldCharType="separate"/>
        </w:r>
        <w:r>
          <w:t>47</w:t>
        </w:r>
        <w:r>
          <w:fldChar w:fldCharType="end"/>
        </w:r>
      </w:hyperlink>
    </w:p>
    <w:p>
      <w:pPr>
        <w:pStyle w:val="TOC1"/>
        <w:tabs>
          <w:tab w:val="right" w:leader="dot" w:pos="8306"/>
        </w:tabs>
      </w:pPr>
      <w:hyperlink w:anchor="_Toc27817" w:history="1">
        <w:r>
          <w:rPr>
            <w:rFonts w:ascii="仿宋" w:eastAsia="仿宋" w:hAnsi="仿宋" w:cs="仿宋" w:hint="eastAsia"/>
            <w:lang w:eastAsia="zh-CN"/>
          </w:rPr>
          <w:t>十三、产业协同与集群发展</w:t>
        </w:r>
        <w:r>
          <w:tab/>
        </w:r>
        <w:r>
          <w:fldChar w:fldCharType="begin"/>
        </w:r>
        <w:r>
          <w:instrText xml:space="preserve"> PAGEREF _Toc27817 \h </w:instrText>
        </w:r>
        <w:r>
          <w:fldChar w:fldCharType="separate"/>
        </w:r>
        <w:r>
          <w:t>49</w:t>
        </w:r>
        <w:r>
          <w:fldChar w:fldCharType="end"/>
        </w:r>
      </w:hyperlink>
    </w:p>
    <w:p>
      <w:pPr>
        <w:pStyle w:val="TOC2"/>
        <w:tabs>
          <w:tab w:val="right" w:leader="dot" w:pos="8306"/>
        </w:tabs>
      </w:pPr>
      <w:hyperlink w:anchor="_Toc9156" w:history="1">
        <w:r>
          <w:rPr>
            <w:rFonts w:ascii="仿宋" w:eastAsia="仿宋" w:hAnsi="仿宋" w:cs="仿宋" w:hint="eastAsia"/>
            <w:lang w:eastAsia="zh-CN"/>
          </w:rPr>
          <w:t>(一)、产业协同机制建设</w:t>
        </w:r>
        <w:r>
          <w:tab/>
        </w:r>
        <w:r>
          <w:fldChar w:fldCharType="begin"/>
        </w:r>
        <w:r>
          <w:instrText xml:space="preserve"> PAGEREF _Toc9156 \h </w:instrText>
        </w:r>
        <w:r>
          <w:fldChar w:fldCharType="separate"/>
        </w:r>
        <w:r>
          <w:t>49</w:t>
        </w:r>
        <w:r>
          <w:fldChar w:fldCharType="end"/>
        </w:r>
      </w:hyperlink>
    </w:p>
    <w:p>
      <w:pPr>
        <w:pStyle w:val="TOC2"/>
        <w:tabs>
          <w:tab w:val="right" w:leader="dot" w:pos="8306"/>
        </w:tabs>
      </w:pPr>
      <w:hyperlink w:anchor="_Toc22217" w:history="1">
        <w:r>
          <w:rPr>
            <w:rFonts w:ascii="仿宋" w:eastAsia="仿宋" w:hAnsi="仿宋" w:cs="仿宋" w:hint="eastAsia"/>
            <w:lang w:eastAsia="zh-CN"/>
          </w:rPr>
          <w:t>(二)、产业集群培育与发展</w:t>
        </w:r>
        <w:r>
          <w:tab/>
        </w:r>
        <w:r>
          <w:fldChar w:fldCharType="begin"/>
        </w:r>
        <w:r>
          <w:instrText xml:space="preserve"> PAGEREF _Toc22217 \h </w:instrText>
        </w:r>
        <w:r>
          <w:fldChar w:fldCharType="separate"/>
        </w:r>
        <w:r>
          <w:t>50</w:t>
        </w:r>
        <w:r>
          <w:fldChar w:fldCharType="end"/>
        </w:r>
      </w:hyperlink>
    </w:p>
    <w:p>
      <w:pPr>
        <w:pStyle w:val="TOC1"/>
        <w:tabs>
          <w:tab w:val="right" w:leader="dot" w:pos="8306"/>
        </w:tabs>
      </w:pPr>
      <w:hyperlink w:anchor="_Toc23977" w:history="1">
        <w:r>
          <w:rPr>
            <w:rFonts w:ascii="仿宋" w:eastAsia="仿宋" w:hAnsi="仿宋" w:cs="仿宋" w:hint="eastAsia"/>
            <w:lang w:eastAsia="zh-CN"/>
          </w:rPr>
          <w:t>十四、法律法规与政策遵循</w:t>
        </w:r>
        <w:r>
          <w:tab/>
        </w:r>
        <w:r>
          <w:fldChar w:fldCharType="begin"/>
        </w:r>
        <w:r>
          <w:instrText xml:space="preserve"> PAGEREF _Toc23977 \h </w:instrText>
        </w:r>
        <w:r>
          <w:fldChar w:fldCharType="separate"/>
        </w:r>
        <w:r>
          <w:t>51</w:t>
        </w:r>
        <w:r>
          <w:fldChar w:fldCharType="end"/>
        </w:r>
      </w:hyperlink>
    </w:p>
    <w:p>
      <w:pPr>
        <w:pStyle w:val="TOC2"/>
        <w:tabs>
          <w:tab w:val="right" w:leader="dot" w:pos="8306"/>
        </w:tabs>
      </w:pPr>
      <w:hyperlink w:anchor="_Toc11883" w:history="1">
        <w:r>
          <w:rPr>
            <w:rFonts w:ascii="仿宋" w:eastAsia="仿宋" w:hAnsi="仿宋" w:cs="仿宋" w:hint="eastAsia"/>
            <w:lang w:eastAsia="zh-CN"/>
          </w:rPr>
          <w:t>(一)、法律法规遵守</w:t>
        </w:r>
        <w:r>
          <w:tab/>
        </w:r>
        <w:r>
          <w:fldChar w:fldCharType="begin"/>
        </w:r>
        <w:r>
          <w:instrText xml:space="preserve"> PAGEREF _Toc11883 \h </w:instrText>
        </w:r>
        <w:r>
          <w:fldChar w:fldCharType="separate"/>
        </w:r>
        <w:r>
          <w:t>51</w:t>
        </w:r>
        <w:r>
          <w:fldChar w:fldCharType="end"/>
        </w:r>
      </w:hyperlink>
    </w:p>
    <w:p>
      <w:pPr>
        <w:pStyle w:val="TOC2"/>
        <w:tabs>
          <w:tab w:val="right" w:leader="dot" w:pos="8306"/>
        </w:tabs>
      </w:pPr>
      <w:hyperlink w:anchor="_Toc31857" w:history="1">
        <w:r>
          <w:rPr>
            <w:rFonts w:ascii="仿宋" w:eastAsia="仿宋" w:hAnsi="仿宋" w:cs="仿宋" w:hint="eastAsia"/>
            <w:lang w:eastAsia="zh-CN"/>
          </w:rPr>
          <w:t>(二)、政策导向与利用</w:t>
        </w:r>
        <w:r>
          <w:tab/>
        </w:r>
        <w:r>
          <w:fldChar w:fldCharType="begin"/>
        </w:r>
        <w:r>
          <w:instrText xml:space="preserve"> PAGEREF _Toc31857 \h </w:instrText>
        </w:r>
        <w:r>
          <w:fldChar w:fldCharType="separate"/>
        </w:r>
        <w:r>
          <w:t>52</w:t>
        </w:r>
        <w:r>
          <w:fldChar w:fldCharType="end"/>
        </w:r>
      </w:hyperlink>
    </w:p>
    <w:p>
      <w:pPr>
        <w:pStyle w:val="TOC1"/>
        <w:tabs>
          <w:tab w:val="right" w:leader="dot" w:pos="8306"/>
        </w:tabs>
      </w:pPr>
      <w:hyperlink w:anchor="_Toc16427" w:history="1">
        <w:r>
          <w:rPr>
            <w:rFonts w:ascii="仿宋" w:eastAsia="仿宋" w:hAnsi="仿宋" w:cs="仿宋" w:hint="eastAsia"/>
            <w:lang w:eastAsia="zh-CN"/>
          </w:rPr>
          <w:t>十五、项目施工方案</w:t>
        </w:r>
        <w:r>
          <w:tab/>
        </w:r>
        <w:r>
          <w:fldChar w:fldCharType="begin"/>
        </w:r>
        <w:r>
          <w:instrText xml:space="preserve"> PAGEREF _Toc16427 \h </w:instrText>
        </w:r>
        <w:r>
          <w:fldChar w:fldCharType="separate"/>
        </w:r>
        <w:r>
          <w:t>53</w:t>
        </w:r>
        <w:r>
          <w:fldChar w:fldCharType="end"/>
        </w:r>
      </w:hyperlink>
    </w:p>
    <w:p>
      <w:pPr>
        <w:pStyle w:val="TOC2"/>
        <w:tabs>
          <w:tab w:val="right" w:leader="dot" w:pos="8306"/>
        </w:tabs>
      </w:pPr>
      <w:hyperlink w:anchor="_Toc24457" w:history="1">
        <w:r>
          <w:rPr>
            <w:rFonts w:ascii="仿宋" w:eastAsia="仿宋" w:hAnsi="仿宋" w:cs="仿宋" w:hint="eastAsia"/>
            <w:lang w:eastAsia="zh-CN"/>
          </w:rPr>
          <w:t>(一)、施工组织设计</w:t>
        </w:r>
        <w:r>
          <w:tab/>
        </w:r>
        <w:r>
          <w:fldChar w:fldCharType="begin"/>
        </w:r>
        <w:r>
          <w:instrText xml:space="preserve"> PAGEREF _Toc24457 \h </w:instrText>
        </w:r>
        <w:r>
          <w:fldChar w:fldCharType="separate"/>
        </w:r>
        <w:r>
          <w:t>53</w:t>
        </w:r>
        <w:r>
          <w:fldChar w:fldCharType="end"/>
        </w:r>
      </w:hyperlink>
    </w:p>
    <w:p>
      <w:pPr>
        <w:pStyle w:val="TOC2"/>
        <w:tabs>
          <w:tab w:val="right" w:leader="dot" w:pos="8306"/>
        </w:tabs>
      </w:pPr>
      <w:hyperlink w:anchor="_Toc9725" w:history="1">
        <w:r>
          <w:rPr>
            <w:rFonts w:ascii="仿宋" w:eastAsia="仿宋" w:hAnsi="仿宋" w:cs="仿宋" w:hint="eastAsia"/>
            <w:lang w:eastAsia="zh-CN"/>
          </w:rPr>
          <w:t>(二)、施工工艺与技术路线</w:t>
        </w:r>
        <w:r>
          <w:tab/>
        </w:r>
        <w:r>
          <w:fldChar w:fldCharType="begin"/>
        </w:r>
        <w:r>
          <w:instrText xml:space="preserve"> PAGEREF _Toc9725 \h </w:instrText>
        </w:r>
        <w:r>
          <w:fldChar w:fldCharType="separate"/>
        </w:r>
        <w:r>
          <w:t>54</w:t>
        </w:r>
        <w:r>
          <w:fldChar w:fldCharType="end"/>
        </w:r>
      </w:hyperlink>
    </w:p>
    <w:p>
      <w:pPr>
        <w:pStyle w:val="TOC2"/>
        <w:tabs>
          <w:tab w:val="right" w:leader="dot" w:pos="8306"/>
        </w:tabs>
      </w:pPr>
      <w:hyperlink w:anchor="_Toc30824" w:history="1">
        <w:r>
          <w:rPr>
            <w:rFonts w:ascii="仿宋" w:eastAsia="仿宋" w:hAnsi="仿宋" w:cs="仿宋" w:hint="eastAsia"/>
            <w:lang w:eastAsia="zh-CN"/>
          </w:rPr>
          <w:t>(三)、关键节点施工计划</w:t>
        </w:r>
        <w:r>
          <w:tab/>
        </w:r>
        <w:r>
          <w:fldChar w:fldCharType="begin"/>
        </w:r>
        <w:r>
          <w:instrText xml:space="preserve"> PAGEREF _Toc30824 \h </w:instrText>
        </w:r>
        <w:r>
          <w:fldChar w:fldCharType="separate"/>
        </w:r>
        <w:r>
          <w:t>55</w:t>
        </w:r>
        <w:r>
          <w:fldChar w:fldCharType="end"/>
        </w:r>
      </w:hyperlink>
    </w:p>
    <w:p>
      <w:pPr>
        <w:pStyle w:val="TOC2"/>
        <w:tabs>
          <w:tab w:val="right" w:leader="dot" w:pos="8306"/>
        </w:tabs>
      </w:pPr>
      <w:hyperlink w:anchor="_Toc5509" w:history="1">
        <w:r>
          <w:rPr>
            <w:rFonts w:ascii="仿宋" w:eastAsia="仿宋" w:hAnsi="仿宋" w:cs="仿宋" w:hint="eastAsia"/>
            <w:lang w:eastAsia="zh-CN"/>
          </w:rPr>
          <w:t>(四)、施工现场管理</w:t>
        </w:r>
        <w:r>
          <w:tab/>
        </w:r>
        <w:r>
          <w:fldChar w:fldCharType="begin"/>
        </w:r>
        <w:r>
          <w:instrText xml:space="preserve"> PAGEREF _Toc5509 \h </w:instrText>
        </w:r>
        <w:r>
          <w:fldChar w:fldCharType="separate"/>
        </w:r>
        <w:r>
          <w:t>57</w:t>
        </w:r>
        <w:r>
          <w:fldChar w:fldCharType="end"/>
        </w:r>
      </w:hyperlink>
    </w:p>
    <w:p>
      <w:pPr>
        <w:pStyle w:val="TOC1"/>
        <w:tabs>
          <w:tab w:val="right" w:leader="dot" w:pos="8306"/>
        </w:tabs>
      </w:pPr>
      <w:hyperlink w:anchor="_Toc12288" w:history="1">
        <w:r>
          <w:rPr>
            <w:rFonts w:ascii="仿宋" w:eastAsia="仿宋" w:hAnsi="仿宋" w:cs="仿宋" w:hint="eastAsia"/>
            <w:lang w:eastAsia="zh-CN"/>
          </w:rPr>
          <w:t>十六、创新驱动与持续发展</w:t>
        </w:r>
        <w:r>
          <w:tab/>
        </w:r>
        <w:r>
          <w:fldChar w:fldCharType="begin"/>
        </w:r>
        <w:r>
          <w:instrText xml:space="preserve"> PAGEREF _Toc12288 \h </w:instrText>
        </w:r>
        <w:r>
          <w:fldChar w:fldCharType="separate"/>
        </w:r>
        <w:r>
          <w:t>59</w:t>
        </w:r>
        <w:r>
          <w:fldChar w:fldCharType="end"/>
        </w:r>
      </w:hyperlink>
    </w:p>
    <w:p>
      <w:pPr>
        <w:pStyle w:val="TOC2"/>
        <w:tabs>
          <w:tab w:val="right" w:leader="dot" w:pos="8306"/>
        </w:tabs>
      </w:pPr>
      <w:hyperlink w:anchor="_Toc15942" w:history="1">
        <w:r>
          <w:rPr>
            <w:rFonts w:ascii="仿宋" w:eastAsia="仿宋" w:hAnsi="仿宋" w:cs="仿宋" w:hint="eastAsia"/>
            <w:lang w:eastAsia="zh-CN"/>
          </w:rPr>
          <w:t>(一)、创新驱动战略实施</w:t>
        </w:r>
        <w:r>
          <w:tab/>
        </w:r>
        <w:r>
          <w:fldChar w:fldCharType="begin"/>
        </w:r>
        <w:r>
          <w:instrText xml:space="preserve"> PAGEREF _Toc15942 \h </w:instrText>
        </w:r>
        <w:r>
          <w:fldChar w:fldCharType="separate"/>
        </w:r>
        <w:r>
          <w:t>59</w:t>
        </w:r>
        <w:r>
          <w:fldChar w:fldCharType="end"/>
        </w:r>
      </w:hyperlink>
    </w:p>
    <w:p>
      <w:pPr>
        <w:pStyle w:val="TOC2"/>
        <w:tabs>
          <w:tab w:val="right" w:leader="dot" w:pos="8306"/>
        </w:tabs>
      </w:pPr>
      <w:hyperlink w:anchor="_Toc8383" w:history="1">
        <w:r>
          <w:rPr>
            <w:rFonts w:ascii="仿宋" w:eastAsia="仿宋" w:hAnsi="仿宋" w:cs="仿宋" w:hint="eastAsia"/>
            <w:lang w:eastAsia="zh-CN"/>
          </w:rPr>
          <w:t>(二)、持续发展路径探索</w:t>
        </w:r>
        <w:r>
          <w:tab/>
        </w:r>
        <w:r>
          <w:fldChar w:fldCharType="begin"/>
        </w:r>
        <w:r>
          <w:instrText xml:space="preserve"> PAGEREF _Toc8383 \h </w:instrText>
        </w:r>
        <w:r>
          <w:fldChar w:fldCharType="separate"/>
        </w:r>
        <w:r>
          <w:t>61</w:t>
        </w:r>
        <w:r>
          <w:fldChar w:fldCharType="end"/>
        </w:r>
      </w:hyperlink>
    </w:p>
    <w:p>
      <w:pPr>
        <w:pStyle w:val="TOC1"/>
        <w:tabs>
          <w:tab w:val="right" w:leader="dot" w:pos="8306"/>
        </w:tabs>
      </w:pPr>
      <w:hyperlink w:anchor="_Toc7714" w:history="1">
        <w:r>
          <w:rPr>
            <w:rFonts w:ascii="仿宋" w:eastAsia="仿宋" w:hAnsi="仿宋" w:cs="仿宋" w:hint="eastAsia"/>
            <w:lang w:eastAsia="zh-CN"/>
          </w:rPr>
          <w:t>十七、质量管理与控制</w:t>
        </w:r>
        <w:r>
          <w:tab/>
        </w:r>
        <w:r>
          <w:fldChar w:fldCharType="begin"/>
        </w:r>
        <w:r>
          <w:instrText xml:space="preserve"> PAGEREF _Toc7714 \h </w:instrText>
        </w:r>
        <w:r>
          <w:fldChar w:fldCharType="separate"/>
        </w:r>
        <w:r>
          <w:t>65</w:t>
        </w:r>
        <w:r>
          <w:fldChar w:fldCharType="end"/>
        </w:r>
      </w:hyperlink>
    </w:p>
    <w:p>
      <w:pPr>
        <w:pStyle w:val="TOC2"/>
        <w:tabs>
          <w:tab w:val="right" w:leader="dot" w:pos="8306"/>
        </w:tabs>
      </w:pPr>
      <w:hyperlink w:anchor="_Toc4481" w:history="1">
        <w:r>
          <w:rPr>
            <w:rFonts w:ascii="仿宋" w:eastAsia="仿宋" w:hAnsi="仿宋" w:cs="仿宋" w:hint="eastAsia"/>
            <w:lang w:eastAsia="zh-CN"/>
          </w:rPr>
          <w:t>(一)、质量管理体系建设</w:t>
        </w:r>
        <w:r>
          <w:tab/>
        </w:r>
        <w:r>
          <w:fldChar w:fldCharType="begin"/>
        </w:r>
        <w:r>
          <w:instrText xml:space="preserve"> PAGEREF _Toc4481 \h </w:instrText>
        </w:r>
        <w:r>
          <w:fldChar w:fldCharType="separate"/>
        </w:r>
        <w:r>
          <w:t>65</w:t>
        </w:r>
        <w:r>
          <w:fldChar w:fldCharType="end"/>
        </w:r>
      </w:hyperlink>
    </w:p>
    <w:p>
      <w:pPr>
        <w:pStyle w:val="TOC2"/>
        <w:tabs>
          <w:tab w:val="right" w:leader="dot" w:pos="8306"/>
        </w:tabs>
      </w:pPr>
      <w:hyperlink w:anchor="_Toc9984" w:history="1">
        <w:r>
          <w:rPr>
            <w:rFonts w:ascii="仿宋" w:eastAsia="仿宋" w:hAnsi="仿宋" w:cs="仿宋" w:hint="eastAsia"/>
            <w:lang w:eastAsia="zh-CN"/>
          </w:rPr>
          <w:t>(二)、质量控制措施</w:t>
        </w:r>
        <w:r>
          <w:tab/>
        </w:r>
        <w:r>
          <w:fldChar w:fldCharType="begin"/>
        </w:r>
        <w:r>
          <w:instrText xml:space="preserve"> PAGEREF _Toc9984 \h </w:instrText>
        </w:r>
        <w:r>
          <w:fldChar w:fldCharType="separate"/>
        </w:r>
        <w:r>
          <w:t>66</w:t>
        </w:r>
        <w:r>
          <w:fldChar w:fldCharType="end"/>
        </w:r>
      </w:hyperlink>
    </w:p>
    <w:p>
      <w:pPr>
        <w:pStyle w:val="TOC1"/>
        <w:tabs>
          <w:tab w:val="right" w:leader="dot" w:pos="8306"/>
        </w:tabs>
      </w:pPr>
      <w:hyperlink w:anchor="_Toc16670" w:history="1">
        <w:r>
          <w:rPr>
            <w:rFonts w:ascii="仿宋" w:eastAsia="仿宋" w:hAnsi="仿宋" w:cs="仿宋" w:hint="eastAsia"/>
            <w:lang w:eastAsia="zh-CN"/>
          </w:rPr>
          <w:t>十八、企业合规与伦理</w:t>
        </w:r>
        <w:r>
          <w:tab/>
        </w:r>
        <w:r>
          <w:fldChar w:fldCharType="begin"/>
        </w:r>
        <w:r>
          <w:instrText xml:space="preserve"> PAGEREF _Toc16670 \h </w:instrText>
        </w:r>
        <w:r>
          <w:fldChar w:fldCharType="separate"/>
        </w:r>
        <w:r>
          <w:t>67</w:t>
        </w:r>
        <w:r>
          <w:fldChar w:fldCharType="end"/>
        </w:r>
      </w:hyperlink>
    </w:p>
    <w:p>
      <w:pPr>
        <w:pStyle w:val="TOC2"/>
        <w:tabs>
          <w:tab w:val="right" w:leader="dot" w:pos="8306"/>
        </w:tabs>
      </w:pPr>
      <w:hyperlink w:anchor="_Toc9885" w:history="1">
        <w:r>
          <w:rPr>
            <w:rFonts w:ascii="仿宋" w:eastAsia="仿宋" w:hAnsi="仿宋" w:cs="仿宋" w:hint="eastAsia"/>
            <w:lang w:eastAsia="zh-CN"/>
          </w:rPr>
          <w:t>(一)、合规政策与程序</w:t>
        </w:r>
        <w:r>
          <w:tab/>
        </w:r>
        <w:r>
          <w:fldChar w:fldCharType="begin"/>
        </w:r>
        <w:r>
          <w:instrText xml:space="preserve"> PAGEREF _Toc9885 \h </w:instrText>
        </w:r>
        <w:r>
          <w:fldChar w:fldCharType="separate"/>
        </w:r>
        <w:r>
          <w:t>67</w:t>
        </w:r>
        <w:r>
          <w:fldChar w:fldCharType="end"/>
        </w:r>
      </w:hyperlink>
    </w:p>
    <w:p>
      <w:pPr>
        <w:pStyle w:val="TOC2"/>
        <w:tabs>
          <w:tab w:val="right" w:leader="dot" w:pos="8306"/>
        </w:tabs>
      </w:pPr>
      <w:hyperlink w:anchor="_Toc20358" w:history="1">
        <w:r>
          <w:rPr>
            <w:rFonts w:ascii="仿宋" w:eastAsia="仿宋" w:hAnsi="仿宋" w:cs="仿宋" w:hint="eastAsia"/>
            <w:lang w:eastAsia="zh-CN"/>
          </w:rPr>
          <w:t>(二)、伦理规范与培训</w:t>
        </w:r>
        <w:r>
          <w:tab/>
        </w:r>
        <w:r>
          <w:fldChar w:fldCharType="begin"/>
        </w:r>
        <w:r>
          <w:instrText xml:space="preserve"> PAGEREF _Toc20358 \h </w:instrText>
        </w:r>
        <w:r>
          <w:fldChar w:fldCharType="separate"/>
        </w:r>
        <w:r>
          <w:t>69</w:t>
        </w:r>
        <w:r>
          <w:fldChar w:fldCharType="end"/>
        </w:r>
      </w:hyperlink>
    </w:p>
    <w:p>
      <w:pPr>
        <w:pStyle w:val="TOC2"/>
        <w:tabs>
          <w:tab w:val="right" w:leader="dot" w:pos="8306"/>
        </w:tabs>
      </w:pPr>
      <w:hyperlink w:anchor="_Toc10696" w:history="1">
        <w:r>
          <w:rPr>
            <w:rFonts w:ascii="仿宋" w:eastAsia="仿宋" w:hAnsi="仿宋" w:cs="仿宋" w:hint="eastAsia"/>
            <w:lang w:eastAsia="zh-CN"/>
          </w:rPr>
          <w:t>(三)、合规风险评估</w:t>
        </w:r>
        <w:r>
          <w:tab/>
        </w:r>
        <w:r>
          <w:fldChar w:fldCharType="begin"/>
        </w:r>
        <w:r>
          <w:instrText xml:space="preserve"> PAGEREF _Toc10696 \h </w:instrText>
        </w:r>
        <w:r>
          <w:fldChar w:fldCharType="separate"/>
        </w:r>
        <w:r>
          <w:t>69</w:t>
        </w:r>
        <w:r>
          <w:fldChar w:fldCharType="end"/>
        </w:r>
      </w:hyperlink>
    </w:p>
    <w:p>
      <w:pPr>
        <w:pStyle w:val="TOC2"/>
        <w:tabs>
          <w:tab w:val="right" w:leader="dot" w:pos="8306"/>
        </w:tabs>
      </w:pPr>
      <w:hyperlink w:anchor="_Toc14463" w:history="1">
        <w:r>
          <w:rPr>
            <w:rFonts w:ascii="仿宋" w:eastAsia="仿宋" w:hAnsi="仿宋" w:cs="仿宋" w:hint="eastAsia"/>
            <w:lang w:eastAsia="zh-CN"/>
          </w:rPr>
          <w:t>(四)、合规监督与执行</w:t>
        </w:r>
        <w:r>
          <w:tab/>
        </w:r>
        <w:r>
          <w:fldChar w:fldCharType="begin"/>
        </w:r>
        <w:r>
          <w:instrText xml:space="preserve"> PAGEREF _Toc14463 \h </w:instrText>
        </w:r>
        <w:r>
          <w:fldChar w:fldCharType="separate"/>
        </w:r>
        <w:r>
          <w:t>71</w:t>
        </w:r>
        <w:r>
          <w:fldChar w:fldCharType="end"/>
        </w:r>
      </w:hyperlink>
    </w:p>
    <w:p>
      <w:pPr>
        <w:pStyle w:val="TOC1"/>
        <w:tabs>
          <w:tab w:val="right" w:leader="dot" w:pos="8306"/>
        </w:tabs>
      </w:pPr>
      <w:hyperlink w:anchor="_Toc7834" w:history="1">
        <w:r>
          <w:rPr>
            <w:rFonts w:ascii="仿宋" w:eastAsia="仿宋" w:hAnsi="仿宋" w:cs="仿宋" w:hint="eastAsia"/>
            <w:lang w:eastAsia="zh-CN"/>
          </w:rPr>
          <w:t>十九、人力资源管理与开发</w:t>
        </w:r>
        <w:r>
          <w:tab/>
        </w:r>
        <w:r>
          <w:fldChar w:fldCharType="begin"/>
        </w:r>
        <w:r>
          <w:instrText xml:space="preserve"> PAGEREF _Toc7834 \h </w:instrText>
        </w:r>
        <w:r>
          <w:fldChar w:fldCharType="separate"/>
        </w:r>
        <w:r>
          <w:t>71</w:t>
        </w:r>
        <w:r>
          <w:fldChar w:fldCharType="end"/>
        </w:r>
      </w:hyperlink>
    </w:p>
    <w:p>
      <w:pPr>
        <w:pStyle w:val="TOC2"/>
        <w:tabs>
          <w:tab w:val="right" w:leader="dot" w:pos="8306"/>
        </w:tabs>
      </w:pPr>
      <w:hyperlink w:anchor="_Toc13690" w:history="1">
        <w:r>
          <w:rPr>
            <w:rFonts w:ascii="仿宋" w:eastAsia="仿宋" w:hAnsi="仿宋" w:cs="仿宋" w:hint="eastAsia"/>
            <w:lang w:eastAsia="zh-CN"/>
          </w:rPr>
          <w:t>(一)、人力资源规划</w:t>
        </w:r>
        <w:r>
          <w:tab/>
        </w:r>
        <w:r>
          <w:fldChar w:fldCharType="begin"/>
        </w:r>
        <w:r>
          <w:instrText xml:space="preserve"> PAGEREF _Toc13690 \h </w:instrText>
        </w:r>
        <w:r>
          <w:fldChar w:fldCharType="separate"/>
        </w:r>
        <w:r>
          <w:t>71</w:t>
        </w:r>
        <w:r>
          <w:fldChar w:fldCharType="end"/>
        </w:r>
      </w:hyperlink>
    </w:p>
    <w:p>
      <w:pPr>
        <w:pStyle w:val="TOC2"/>
        <w:tabs>
          <w:tab w:val="right" w:leader="dot" w:pos="8306"/>
        </w:tabs>
      </w:pPr>
      <w:hyperlink w:anchor="_Toc21873" w:history="1">
        <w:r>
          <w:rPr>
            <w:rFonts w:ascii="仿宋" w:eastAsia="仿宋" w:hAnsi="仿宋" w:cs="仿宋" w:hint="eastAsia"/>
            <w:lang w:eastAsia="zh-CN"/>
          </w:rPr>
          <w:t>(二)、人力资源开发与培训</w:t>
        </w:r>
        <w:r>
          <w:tab/>
        </w:r>
        <w:r>
          <w:fldChar w:fldCharType="begin"/>
        </w:r>
        <w:r>
          <w:instrText xml:space="preserve"> PAGEREF _Toc21873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2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4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8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一、屏蔽电磁波玻璃项目的市场准入条件分析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屏蔽电磁波玻璃项目而言，市场准入条件首先取决于政策法规环境。政府对于[行业名称]领域的法规，如环保标准、税收政策、和技术使用规范，直接影响屏蔽电磁波玻璃项目的运营和成本结构。例如，若政府针对使用可再生能源的企业提供税收优惠，这将对屏蔽电磁波玻璃项目的财务规划产生重要影响。同时，考虑经济环境和消费者偏好的变化对屏蔽电磁波玻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二、屏蔽电磁波玻璃项目的行业规范与合规性要求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屏蔽电磁波玻璃项目来说，遵守行业规范和合规性要求是确保项目顺利进行的基础。这包括遵循质量控制标准、安全规定、数据保护法规等。例如，若屏蔽电磁波玻璃项目涉及数据处理，须严格遵守相关的数据保护法规。此外，行业内部的自律规范，如产品标准和服务流程，也对于提升屏蔽电磁波玻璃项目在行业内的认可度和竞争力至关重要。项目管理团队必须不断更新策略，以应对行业规范和法规的变化，确保屏蔽电磁波玻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三、屏蔽电磁波玻璃项目的竞争格局和战略定位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屏蔽电磁波玻璃项目的发展规划中，理解行业的竞争格局对于制定有效的市场策略极为关键。这包括分析主要竞争对手的市场地位、优势及其业务模式。屏蔽电磁波玻璃项目面临的竞争对手可能包括大型成熟企业和创新型初创公司，各自采取不同的市场策略。因此，屏蔽电磁波玻璃项目需精确地定位自己的市场策略，如专注于产品创新、客户服务或成本效率，以在竞争中占据优势。通过深入的市场和竞争分析，屏蔽电磁波玻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9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30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屏蔽电磁波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屏蔽电磁波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54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屏蔽电磁波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屏蔽电磁波玻璃项目在其专注的领域内，特别是在人工智能和数据科学方面，有望推动显著的技术革新。项目的研发活动不仅有望孕育出改变行业运作方式的新技术，还可能在长远中影响整个技术生态系统。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屏蔽电磁波玻璃项目还致力于提升当地居民的技能和就业能力，通过与当地教育机构合作提供培训和教育机会，从而提高社区整体的生活水平和社会福祉。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屏蔽电磁波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1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屏蔽电磁波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屏蔽电磁波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https://d.book118.com/166231104123010102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F5BB1"/>
    <w:rsid w:val="06DF5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3110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2024-03-04T00:40:00Z</dcterms:created>
  <dcterms:modified xsi:type="dcterms:W3CDTF">2024-03-04T00:41:07Z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B58EE3B4D6D1466FA528CC74EC99C65C_11</vt:lpwstr>
  </property>
  <property fmtid="{D5CDD505-2E9C-101B-9397-08002B2CF9AE}" pid="3" name="KSOProductBuildVer">
    <vt:lpwstr>2052-12.1.0.16250</vt:lpwstr>
  </property>
</Properties>
</file>