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40" w:lineRule="auto"/>
        <w:rPr>
          <w:rFonts w:ascii="Arial"/>
          <w:sz w:val="21"/>
        </w:rPr>
      </w:pPr>
    </w:p>
    <w:p>
      <w:pPr>
        <w:spacing w:line="341" w:lineRule="auto"/>
        <w:rPr>
          <w:rFonts w:ascii="Arial"/>
          <w:sz w:val="21"/>
        </w:rPr>
      </w:pPr>
    </w:p>
    <w:p>
      <w:pPr>
        <w:spacing w:before="101" w:line="299" w:lineRule="auto"/>
        <w:ind w:left="1063" w:right="222" w:hanging="893"/>
        <w:outlineLvl w:val="0"/>
        <w:rPr>
          <w:rFonts w:ascii="SimHei" w:eastAsia="SimHei" w:hAnsi="SimHei" w:cs="SimHei"/>
          <w:sz w:val="31"/>
          <w:szCs w:val="31"/>
        </w:rPr>
      </w:pPr>
      <w:r>
        <w:rPr>
          <w:rFonts w:ascii="SimHei" w:eastAsia="SimHei" w:hAnsi="SimHei" w:cs="SimHei"/>
          <w:spacing w:val="10"/>
          <w:sz w:val="31"/>
          <w:szCs w:val="31"/>
        </w:rPr>
        <w:t>《电动汽车远程服务与管理系统信息安全技</w:t>
      </w:r>
      <w:r>
        <w:rPr>
          <w:rFonts w:ascii="SimHei" w:eastAsia="SimHei" w:hAnsi="SimHei" w:cs="SimHei"/>
          <w:spacing w:val="9"/>
          <w:sz w:val="31"/>
          <w:szCs w:val="31"/>
        </w:rPr>
        <w:t>术要求及试验</w:t>
      </w:r>
      <w:r>
        <w:rPr>
          <w:rFonts w:ascii="SimHei" w:eastAsia="SimHei" w:hAnsi="SimHei" w:cs="SimHei"/>
          <w:sz w:val="31"/>
          <w:szCs w:val="31"/>
        </w:rPr>
        <w:t xml:space="preserve"> </w:t>
      </w:r>
      <w:r>
        <w:rPr>
          <w:rFonts w:ascii="SimHei" w:eastAsia="SimHei" w:hAnsi="SimHei" w:cs="SimHei"/>
          <w:spacing w:val="8"/>
          <w:sz w:val="31"/>
          <w:szCs w:val="31"/>
        </w:rPr>
        <w:t>方法》第1号修改单（征求意见稿）编制说明</w:t>
      </w:r>
    </w:p>
    <w:p>
      <w:pPr>
        <w:spacing w:before="218" w:line="468" w:lineRule="exact"/>
        <w:ind w:left="25"/>
        <w:rPr>
          <w:rFonts w:ascii="SimHei" w:eastAsia="SimHei" w:hAnsi="SimHei" w:cs="SimHei"/>
          <w:sz w:val="20"/>
          <w:szCs w:val="20"/>
        </w:rPr>
      </w:pPr>
      <w:r>
        <w:rPr>
          <w:rFonts w:ascii="SimHei" w:eastAsia="SimHei" w:hAnsi="SimHei" w:cs="SimHei"/>
          <w:spacing w:val="4"/>
          <w:position w:val="20"/>
          <w:sz w:val="20"/>
          <w:szCs w:val="20"/>
        </w:rPr>
        <w:t>一、</w:t>
      </w:r>
      <w:r>
        <w:rPr>
          <w:rFonts w:ascii="SimHei" w:eastAsia="SimHei" w:hAnsi="SimHei" w:cs="SimHei"/>
          <w:spacing w:val="67"/>
          <w:position w:val="20"/>
          <w:sz w:val="20"/>
          <w:szCs w:val="20"/>
        </w:rPr>
        <w:t xml:space="preserve"> </w:t>
      </w:r>
      <w:r>
        <w:rPr>
          <w:rFonts w:ascii="SimHei" w:eastAsia="SimHei" w:hAnsi="SimHei" w:cs="SimHei"/>
          <w:spacing w:val="4"/>
          <w:position w:val="20"/>
          <w:sz w:val="20"/>
          <w:szCs w:val="20"/>
        </w:rPr>
        <w:t>工作简况</w:t>
      </w:r>
    </w:p>
    <w:p>
      <w:pPr>
        <w:spacing w:line="229" w:lineRule="auto"/>
        <w:ind w:left="40"/>
        <w:rPr>
          <w:rFonts w:ascii="SimHei" w:eastAsia="SimHei" w:hAnsi="SimHei" w:cs="SimHei"/>
          <w:sz w:val="20"/>
          <w:szCs w:val="20"/>
        </w:rPr>
      </w:pPr>
      <w:r>
        <w:rPr>
          <w:rFonts w:ascii="SimHei" w:eastAsia="SimHei" w:hAnsi="SimHei" w:cs="SimHei"/>
          <w:spacing w:val="3"/>
          <w:sz w:val="20"/>
          <w:szCs w:val="20"/>
        </w:rPr>
        <w:t>（一）</w:t>
      </w:r>
      <w:r>
        <w:rPr>
          <w:rFonts w:ascii="SimHei" w:eastAsia="SimHei" w:hAnsi="SimHei" w:cs="SimHei"/>
          <w:spacing w:val="23"/>
          <w:sz w:val="20"/>
          <w:szCs w:val="20"/>
        </w:rPr>
        <w:t xml:space="preserve"> </w:t>
      </w:r>
      <w:r>
        <w:rPr>
          <w:rFonts w:ascii="SimHei" w:eastAsia="SimHei" w:hAnsi="SimHei" w:cs="SimHei"/>
          <w:spacing w:val="3"/>
          <w:sz w:val="20"/>
          <w:szCs w:val="20"/>
        </w:rPr>
        <w:t>任务来源</w:t>
      </w:r>
    </w:p>
    <w:p>
      <w:pPr>
        <w:pStyle w:val="BodyText"/>
        <w:spacing w:before="219" w:line="432" w:lineRule="auto"/>
        <w:ind w:left="22" w:right="70" w:firstLine="420"/>
        <w:jc w:val="both"/>
      </w:pPr>
      <w:r>
        <w:rPr>
          <w:spacing w:val="6"/>
        </w:rPr>
        <w:t>本项目是根据国家标准委[2019]11号文《关于下达2019年第一批推荐性国家标准计划的</w:t>
      </w:r>
      <w:r>
        <w:rPr>
          <w:spacing w:val="10"/>
        </w:rPr>
        <w:t xml:space="preserve"> </w:t>
      </w:r>
      <w:r>
        <w:rPr>
          <w:spacing w:val="6"/>
        </w:rPr>
        <w:t>通知》（计划项目编号20191066-T-339，标准项目名称《电动汽车远程服务与管理系统信息</w:t>
      </w:r>
    </w:p>
    <w:p>
      <w:pPr>
        <w:pStyle w:val="BodyText"/>
        <w:spacing w:line="227" w:lineRule="auto"/>
        <w:ind w:left="26"/>
      </w:pPr>
      <w:r>
        <w:rPr>
          <w:spacing w:val="6"/>
        </w:rPr>
        <w:t>安全技术要求及试验方法》</w:t>
      </w:r>
      <w:r>
        <w:rPr>
          <w:spacing w:val="-55"/>
        </w:rPr>
        <w:t xml:space="preserve"> </w:t>
      </w:r>
      <w:r>
        <w:rPr>
          <w:spacing w:val="6"/>
        </w:rPr>
        <w:t>）进行制定。</w:t>
      </w:r>
    </w:p>
    <w:p>
      <w:pPr>
        <w:spacing w:before="222" w:line="230" w:lineRule="auto"/>
        <w:ind w:left="40"/>
        <w:rPr>
          <w:rFonts w:ascii="SimHei" w:eastAsia="SimHei" w:hAnsi="SimHei" w:cs="SimHei"/>
          <w:sz w:val="20"/>
          <w:szCs w:val="20"/>
        </w:rPr>
      </w:pPr>
      <w:r>
        <w:rPr>
          <w:rFonts w:ascii="SimHei" w:eastAsia="SimHei" w:hAnsi="SimHei" w:cs="SimHei"/>
          <w:spacing w:val="6"/>
          <w:sz w:val="20"/>
          <w:szCs w:val="20"/>
        </w:rPr>
        <w:t>（二）工作过程</w:t>
      </w:r>
    </w:p>
    <w:p>
      <w:pPr>
        <w:pStyle w:val="BodyText"/>
        <w:spacing w:before="218" w:line="432" w:lineRule="auto"/>
        <w:ind w:left="29" w:firstLine="411"/>
      </w:pPr>
      <w:r>
        <w:rPr>
          <w:spacing w:val="7"/>
        </w:rPr>
        <w:t>任务下达后，汽标委智能网联汽车分标委根据单位申请情况成立标准起草</w:t>
      </w:r>
      <w:r>
        <w:rPr>
          <w:spacing w:val="6"/>
        </w:rPr>
        <w:t xml:space="preserve">项目组，确定 </w:t>
      </w:r>
      <w:r>
        <w:rPr>
          <w:spacing w:val="4"/>
        </w:rPr>
        <w:t>东软集团股份有限公司为牵头单位，并在此基础上明确了任务和分工，积极开展</w:t>
      </w:r>
      <w:r>
        <w:rPr>
          <w:spacing w:val="3"/>
        </w:rPr>
        <w:t>标准的研究、</w:t>
      </w:r>
    </w:p>
    <w:p>
      <w:pPr>
        <w:pStyle w:val="BodyText"/>
        <w:spacing w:before="1" w:line="227" w:lineRule="auto"/>
        <w:ind w:left="23"/>
      </w:pPr>
      <w:r>
        <w:rPr>
          <w:spacing w:val="8"/>
        </w:rPr>
        <w:t>调研、起草、研讨等工作。</w:t>
      </w:r>
    </w:p>
    <w:p>
      <w:pPr>
        <w:pStyle w:val="BodyText"/>
        <w:spacing w:before="221" w:line="468" w:lineRule="exact"/>
        <w:ind w:left="444"/>
      </w:pPr>
      <w:r>
        <w:rPr>
          <w:spacing w:val="7"/>
          <w:position w:val="20"/>
        </w:rPr>
        <w:t>2018年05月～06月，标准项目启动预</w:t>
      </w:r>
      <w:r>
        <w:rPr>
          <w:spacing w:val="6"/>
          <w:position w:val="20"/>
        </w:rPr>
        <w:t>研，确定了标准制定的指导思想和原则，制订了标</w:t>
      </w:r>
    </w:p>
    <w:p>
      <w:pPr>
        <w:pStyle w:val="BodyText"/>
        <w:spacing w:before="1" w:line="227" w:lineRule="auto"/>
        <w:ind w:left="23"/>
      </w:pPr>
      <w:r>
        <w:rPr>
          <w:spacing w:val="8"/>
        </w:rPr>
        <w:t>准的总体框架和工作计划。</w:t>
      </w:r>
    </w:p>
    <w:p>
      <w:pPr>
        <w:pStyle w:val="BodyText"/>
        <w:spacing w:before="222" w:line="468" w:lineRule="exact"/>
        <w:ind w:left="444"/>
      </w:pPr>
      <w:r>
        <w:rPr>
          <w:spacing w:val="6"/>
          <w:position w:val="20"/>
        </w:rPr>
        <w:t>2018年06月～2019年12月，收集、整理、并系统地分析了国内外与电动汽车远程信息服</w:t>
      </w:r>
    </w:p>
    <w:p>
      <w:pPr>
        <w:pStyle w:val="BodyText"/>
        <w:spacing w:before="1" w:line="226" w:lineRule="auto"/>
        <w:ind w:left="23"/>
      </w:pPr>
      <w:r>
        <w:rPr>
          <w:spacing w:val="9"/>
        </w:rPr>
        <w:t>务系统相关的法规、标准、文献资料、市场应用情况等，开展了相关技术研究。</w:t>
      </w:r>
    </w:p>
    <w:p>
      <w:pPr>
        <w:pStyle w:val="BodyText"/>
        <w:spacing w:before="222" w:line="468" w:lineRule="exact"/>
        <w:ind w:left="444"/>
      </w:pPr>
      <w:r>
        <w:rPr>
          <w:spacing w:val="9"/>
          <w:position w:val="20"/>
        </w:rPr>
        <w:t>2018年7月26日，标准起草项目组第一次电话会议，讨论标准体系</w:t>
      </w:r>
      <w:r>
        <w:rPr>
          <w:spacing w:val="8"/>
          <w:position w:val="20"/>
        </w:rPr>
        <w:t>关系梳理和项目组工</w:t>
      </w:r>
    </w:p>
    <w:p>
      <w:pPr>
        <w:pStyle w:val="BodyText"/>
        <w:spacing w:line="227" w:lineRule="auto"/>
        <w:ind w:left="23"/>
      </w:pPr>
      <w:r>
        <w:rPr>
          <w:spacing w:val="9"/>
        </w:rPr>
        <w:t>作方式，对第一版草案的征集意见进行讨论并修改更新草案。</w:t>
      </w:r>
    </w:p>
    <w:p>
      <w:pPr>
        <w:pStyle w:val="BodyText"/>
        <w:spacing w:before="222" w:line="468" w:lineRule="exact"/>
        <w:ind w:left="444"/>
      </w:pPr>
      <w:r>
        <w:rPr>
          <w:spacing w:val="9"/>
          <w:position w:val="20"/>
        </w:rPr>
        <w:t>2018年8月，工作组牵头单位扩大会议，汇报项目进展和后续计划。讨论项目状态和热</w:t>
      </w:r>
    </w:p>
    <w:p>
      <w:pPr>
        <w:pStyle w:val="BodyText"/>
        <w:spacing w:before="1" w:line="227" w:lineRule="auto"/>
        <w:ind w:left="32"/>
      </w:pPr>
      <w:r>
        <w:rPr>
          <w:spacing w:val="8"/>
        </w:rPr>
        <w:t>点问题，对标准体系和框架进行讨论。</w:t>
      </w:r>
    </w:p>
    <w:p>
      <w:pPr>
        <w:pStyle w:val="BodyText"/>
        <w:spacing w:before="221" w:line="468" w:lineRule="exact"/>
        <w:ind w:left="444"/>
      </w:pPr>
      <w:r>
        <w:rPr>
          <w:spacing w:val="7"/>
          <w:position w:val="20"/>
        </w:rPr>
        <w:t>2018年9月6日，标准起草项目组第二次电话会议，对</w:t>
      </w:r>
      <w:r>
        <w:rPr>
          <w:spacing w:val="6"/>
          <w:position w:val="20"/>
        </w:rPr>
        <w:t>第二版草案的征集意见进行讨论并</w:t>
      </w:r>
    </w:p>
    <w:p>
      <w:pPr>
        <w:pStyle w:val="BodyText"/>
        <w:spacing w:before="1" w:line="227" w:lineRule="auto"/>
        <w:ind w:left="22"/>
      </w:pPr>
      <w:r>
        <w:rPr>
          <w:spacing w:val="7"/>
        </w:rPr>
        <w:t>修改更新草案。</w:t>
      </w:r>
    </w:p>
    <w:p>
      <w:pPr>
        <w:pStyle w:val="BodyText"/>
        <w:spacing w:before="221" w:line="468" w:lineRule="exact"/>
        <w:ind w:left="444"/>
      </w:pPr>
      <w:r>
        <w:rPr>
          <w:spacing w:val="7"/>
          <w:position w:val="20"/>
        </w:rPr>
        <w:t>2018年10月23日，标准起草项目组天</w:t>
      </w:r>
      <w:r>
        <w:rPr>
          <w:spacing w:val="6"/>
          <w:position w:val="20"/>
        </w:rPr>
        <w:t>津会议。对第三版草案的征集意见进行讨论并修改</w:t>
      </w:r>
    </w:p>
    <w:p>
      <w:pPr>
        <w:pStyle w:val="BodyText"/>
        <w:spacing w:before="1" w:line="227" w:lineRule="auto"/>
        <w:ind w:left="24"/>
      </w:pPr>
      <w:r>
        <w:rPr>
          <w:spacing w:val="8"/>
        </w:rPr>
        <w:t>更新草案，讨论测试验证需求和方法。</w:t>
      </w:r>
    </w:p>
    <w:p>
      <w:pPr>
        <w:pStyle w:val="BodyText"/>
        <w:spacing w:before="221" w:line="468" w:lineRule="exact"/>
        <w:ind w:left="444"/>
      </w:pPr>
      <w:r>
        <w:rPr>
          <w:spacing w:val="7"/>
          <w:position w:val="20"/>
        </w:rPr>
        <w:t>2018年12月19日，工作组牵头单位会</w:t>
      </w:r>
      <w:r>
        <w:rPr>
          <w:spacing w:val="6"/>
          <w:position w:val="20"/>
        </w:rPr>
        <w:t>议，汇报项目进展和后续计划。汇报项目状态，探</w:t>
      </w:r>
    </w:p>
    <w:p>
      <w:pPr>
        <w:pStyle w:val="BodyText"/>
        <w:spacing w:before="1" w:line="227" w:lineRule="auto"/>
        <w:ind w:left="22"/>
      </w:pPr>
      <w:r>
        <w:rPr>
          <w:spacing w:val="6"/>
        </w:rPr>
        <w:t>讨共性问题。</w:t>
      </w:r>
    </w:p>
    <w:p>
      <w:pPr>
        <w:pStyle w:val="BodyText"/>
        <w:spacing w:before="221" w:line="468" w:lineRule="exact"/>
        <w:ind w:left="444"/>
        <w:sectPr>
          <w:pgSz w:w="11906" w:h="16839"/>
          <w:pgMar w:top="1431" w:right="1731" w:bottom="0" w:left="1785" w:header="0" w:footer="0" w:gutter="0"/>
          <w:cols w:space="708"/>
        </w:sectPr>
      </w:pPr>
      <w:r>
        <w:rPr>
          <w:spacing w:val="8"/>
          <w:position w:val="20"/>
        </w:rPr>
        <w:t>2018年12月～2019年5月，草案修改完善和项目组内意见征集。期间，标准项目正式获</w:t>
      </w:r>
    </w:p>
    <w:p>
      <w:pPr>
        <w:pStyle w:val="BodyText"/>
        <w:spacing w:before="1" w:line="228" w:lineRule="auto"/>
        <w:ind w:left="21"/>
      </w:pPr>
      <w:r>
        <w:rPr>
          <w:spacing w:val="5"/>
        </w:rPr>
        <w:t>批立项。</w:t>
      </w:r>
    </w:p>
    <w:p>
      <w:pPr>
        <w:pStyle w:val="BodyText"/>
        <w:spacing w:before="220" w:line="227" w:lineRule="auto"/>
        <w:ind w:left="444"/>
      </w:pPr>
      <w:r>
        <w:rPr>
          <w:spacing w:val="7"/>
        </w:rPr>
        <w:t>2019年6月4日，标准起草项目组无锡会议。对第四版</w:t>
      </w:r>
      <w:r>
        <w:rPr>
          <w:spacing w:val="6"/>
        </w:rPr>
        <w:t>草案的征集意见进行讨论和修改更</w:t>
      </w:r>
    </w:p>
    <w:p>
      <w:pPr>
        <w:spacing w:line="227" w:lineRule="auto"/>
        <w:sectPr>
          <w:type w:val="nextPage"/>
          <w:pgSz w:w="11906" w:h="16839"/>
          <w:pgMar w:top="1431" w:right="1731" w:bottom="0" w:left="1785" w:header="0" w:footer="0" w:gutter="0"/>
          <w:pgNumType w:start="2"/>
          <w:cols w:space="708"/>
          <w:titlePg w:val="0"/>
        </w:sectPr>
      </w:pPr>
    </w:p>
    <w:p>
      <w:pPr>
        <w:pStyle w:val="BodyText"/>
        <w:spacing w:before="137" w:line="227" w:lineRule="auto"/>
        <w:ind w:left="23"/>
      </w:pPr>
      <w:r>
        <w:rPr>
          <w:spacing w:val="9"/>
        </w:rPr>
        <w:t>新草案，确定增加测试验证章节内容，并进行讨论。</w:t>
      </w:r>
    </w:p>
    <w:p>
      <w:pPr>
        <w:pStyle w:val="BodyText"/>
        <w:spacing w:before="222" w:line="468" w:lineRule="exact"/>
        <w:ind w:right="58"/>
        <w:jc w:val="right"/>
      </w:pPr>
      <w:r>
        <w:rPr>
          <w:spacing w:val="7"/>
          <w:position w:val="20"/>
        </w:rPr>
        <w:t>2019年8月9日，标准起草项目组电话会议，对第五版</w:t>
      </w:r>
      <w:r>
        <w:rPr>
          <w:spacing w:val="6"/>
          <w:position w:val="20"/>
        </w:rPr>
        <w:t>草案的内容进行了讨论，对新增加</w:t>
      </w:r>
    </w:p>
    <w:p>
      <w:pPr>
        <w:pStyle w:val="BodyText"/>
        <w:spacing w:line="226" w:lineRule="auto"/>
        <w:ind w:left="39"/>
      </w:pPr>
      <w:r>
        <w:rPr>
          <w:spacing w:val="8"/>
        </w:rPr>
        <w:t>的测试与验证章节内容进行了交流和讨论。</w:t>
      </w:r>
    </w:p>
    <w:p>
      <w:pPr>
        <w:pStyle w:val="BodyText"/>
        <w:spacing w:before="222" w:line="468" w:lineRule="exact"/>
        <w:ind w:left="444"/>
      </w:pPr>
      <w:r>
        <w:rPr>
          <w:spacing w:val="9"/>
          <w:position w:val="20"/>
        </w:rPr>
        <w:t>2019年8月～12月，开展标准测试方法验证工作，根据测试数据完</w:t>
      </w:r>
      <w:r>
        <w:rPr>
          <w:spacing w:val="8"/>
          <w:position w:val="20"/>
        </w:rPr>
        <w:t>善标准文本；组织专</w:t>
      </w:r>
    </w:p>
    <w:p>
      <w:pPr>
        <w:pStyle w:val="BodyText"/>
        <w:spacing w:line="227" w:lineRule="auto"/>
        <w:ind w:left="23"/>
      </w:pPr>
      <w:r>
        <w:rPr>
          <w:spacing w:val="9"/>
        </w:rPr>
        <w:t>家进行研讨和多次修改，形成工作组征求意见稿。</w:t>
      </w:r>
    </w:p>
    <w:p>
      <w:pPr>
        <w:pStyle w:val="BodyText"/>
        <w:spacing w:before="221" w:line="468" w:lineRule="exact"/>
        <w:ind w:left="444"/>
      </w:pPr>
      <w:r>
        <w:rPr>
          <w:spacing w:val="9"/>
          <w:position w:val="20"/>
        </w:rPr>
        <w:t>2019年11月7日，标准起草项目组杭州会议。对第五版草案的征集</w:t>
      </w:r>
      <w:r>
        <w:rPr>
          <w:spacing w:val="8"/>
          <w:position w:val="20"/>
        </w:rPr>
        <w:t>意见进行讨论并修改</w:t>
      </w:r>
    </w:p>
    <w:p>
      <w:pPr>
        <w:pStyle w:val="BodyText"/>
        <w:spacing w:before="1" w:line="227" w:lineRule="auto"/>
        <w:ind w:left="24"/>
      </w:pPr>
      <w:r>
        <w:rPr>
          <w:spacing w:val="8"/>
        </w:rPr>
        <w:t>更新草案，总结测试验证工作。</w:t>
      </w:r>
    </w:p>
    <w:p>
      <w:pPr>
        <w:pStyle w:val="BodyText"/>
        <w:spacing w:before="221" w:line="228" w:lineRule="auto"/>
        <w:ind w:left="444"/>
      </w:pPr>
      <w:r>
        <w:rPr>
          <w:spacing w:val="8"/>
        </w:rPr>
        <w:t>2019年11月18日～12月18日，面向工作组内各成</w:t>
      </w:r>
      <w:r>
        <w:rPr>
          <w:spacing w:val="7"/>
        </w:rPr>
        <w:t>员单位广泛征求意见。</w:t>
      </w:r>
    </w:p>
    <w:p>
      <w:pPr>
        <w:pStyle w:val="BodyText"/>
        <w:spacing w:before="221" w:line="468" w:lineRule="exact"/>
        <w:ind w:left="444"/>
      </w:pPr>
      <w:r>
        <w:rPr>
          <w:spacing w:val="8"/>
          <w:position w:val="20"/>
        </w:rPr>
        <w:t>2019年12月～2020年2月，根据工作组内征求意见，组织专家进行研讨，对意见进行回</w:t>
      </w:r>
    </w:p>
    <w:p>
      <w:pPr>
        <w:pStyle w:val="BodyText"/>
        <w:spacing w:before="1" w:line="227" w:lineRule="auto"/>
        <w:ind w:left="27"/>
      </w:pPr>
      <w:r>
        <w:rPr>
          <w:spacing w:val="8"/>
        </w:rPr>
        <w:t>复并对标准草案进行修改完善，编制标准编制说明。</w:t>
      </w:r>
    </w:p>
    <w:p>
      <w:pPr>
        <w:pStyle w:val="BodyText"/>
        <w:spacing w:before="221" w:line="468" w:lineRule="exact"/>
        <w:ind w:left="444"/>
      </w:pPr>
      <w:r>
        <w:rPr>
          <w:spacing w:val="9"/>
          <w:position w:val="20"/>
        </w:rPr>
        <w:t>2020年03月-04月，根据秘书处专家评审意见</w:t>
      </w:r>
      <w:r>
        <w:rPr>
          <w:spacing w:val="8"/>
          <w:position w:val="20"/>
        </w:rPr>
        <w:t>，修改标准草案和编制说明，形成征求意</w:t>
      </w:r>
    </w:p>
    <w:p>
      <w:pPr>
        <w:pStyle w:val="BodyText"/>
        <w:spacing w:before="1" w:line="227" w:lineRule="auto"/>
        <w:ind w:left="25"/>
      </w:pPr>
      <w:r>
        <w:rPr>
          <w:spacing w:val="2"/>
        </w:rPr>
        <w:t>见稿。</w:t>
      </w:r>
    </w:p>
    <w:p>
      <w:pPr>
        <w:pStyle w:val="BodyText"/>
        <w:spacing w:before="222" w:line="468" w:lineRule="exact"/>
        <w:ind w:right="55"/>
        <w:jc w:val="right"/>
      </w:pPr>
      <w:r>
        <w:rPr>
          <w:spacing w:val="6"/>
          <w:position w:val="20"/>
        </w:rPr>
        <w:t>2020年04月30日-06月30日，面向社会公开征求意见。在此期间，共收到24家</w:t>
      </w:r>
      <w:r>
        <w:rPr>
          <w:spacing w:val="5"/>
          <w:position w:val="20"/>
        </w:rPr>
        <w:t>单位的138</w:t>
      </w:r>
    </w:p>
    <w:p>
      <w:pPr>
        <w:pStyle w:val="BodyText"/>
        <w:spacing w:line="227" w:lineRule="auto"/>
        <w:ind w:left="23"/>
      </w:pPr>
      <w:r>
        <w:rPr>
          <w:spacing w:val="4"/>
        </w:rPr>
        <w:t>条意见。</w:t>
      </w:r>
    </w:p>
    <w:p>
      <w:pPr>
        <w:pStyle w:val="BodyText"/>
        <w:spacing w:before="222" w:line="468" w:lineRule="exact"/>
        <w:jc w:val="right"/>
      </w:pPr>
      <w:r>
        <w:rPr>
          <w:spacing w:val="7"/>
          <w:position w:val="20"/>
        </w:rPr>
        <w:t>2020年07月16日，组织网络会议，对公开征求意见汇总并逐条讨论。其中，采纳65条，</w:t>
      </w:r>
    </w:p>
    <w:p>
      <w:pPr>
        <w:pStyle w:val="BodyText"/>
        <w:spacing w:before="1" w:line="226" w:lineRule="auto"/>
        <w:ind w:left="24"/>
      </w:pPr>
      <w:r>
        <w:rPr>
          <w:spacing w:val="9"/>
        </w:rPr>
        <w:t>部分采纳7条，未采纳66条。根据会议结论对标准草案和编制说明进行修改，形成送审稿。</w:t>
      </w:r>
    </w:p>
    <w:p>
      <w:pPr>
        <w:pStyle w:val="BodyText"/>
        <w:spacing w:before="222" w:line="227" w:lineRule="auto"/>
        <w:ind w:left="444"/>
      </w:pPr>
      <w:r>
        <w:rPr>
          <w:spacing w:val="7"/>
        </w:rPr>
        <w:t>2020年07月24日-8月24日，标委会委员对标准进行函审。</w:t>
      </w:r>
    </w:p>
    <w:p>
      <w:pPr>
        <w:pStyle w:val="BodyText"/>
        <w:spacing w:before="222" w:line="468" w:lineRule="exact"/>
        <w:jc w:val="right"/>
      </w:pPr>
      <w:r>
        <w:rPr>
          <w:spacing w:val="8"/>
          <w:position w:val="20"/>
        </w:rPr>
        <w:t>2020年08月26日，标准审查线上会议，逐条讨论并确认标委会委员对标准的</w:t>
      </w:r>
      <w:r>
        <w:rPr>
          <w:spacing w:val="7"/>
          <w:position w:val="20"/>
        </w:rPr>
        <w:t>审查意见。</w:t>
      </w:r>
    </w:p>
    <w:p>
      <w:pPr>
        <w:pStyle w:val="BodyText"/>
        <w:spacing w:before="1" w:line="227" w:lineRule="auto"/>
        <w:ind w:left="22"/>
      </w:pPr>
      <w:r>
        <w:rPr>
          <w:spacing w:val="9"/>
        </w:rPr>
        <w:t>根据审查确认结果对标准草案和编制说明进行修改。</w:t>
      </w:r>
    </w:p>
    <w:p>
      <w:pPr>
        <w:pStyle w:val="BodyText"/>
        <w:spacing w:before="221" w:line="468" w:lineRule="exact"/>
        <w:ind w:left="444"/>
      </w:pPr>
      <w:r>
        <w:rPr>
          <w:spacing w:val="8"/>
          <w:position w:val="20"/>
        </w:rPr>
        <w:t>2024年1月，在标准实施过程中，为了进一步与</w:t>
      </w:r>
      <w:r>
        <w:rPr>
          <w:position w:val="20"/>
        </w:rPr>
        <w:t>GB</w:t>
      </w:r>
      <w:r>
        <w:rPr>
          <w:spacing w:val="8"/>
          <w:position w:val="20"/>
        </w:rPr>
        <w:t>/T 32960电动车远程服务管理系列标</w:t>
      </w:r>
    </w:p>
    <w:p>
      <w:pPr>
        <w:pStyle w:val="BodyText"/>
        <w:spacing w:before="1" w:line="227" w:lineRule="auto"/>
        <w:ind w:left="23"/>
      </w:pPr>
      <w:r>
        <w:rPr>
          <w:spacing w:val="10"/>
        </w:rPr>
        <w:t>准形成配套关系，明确平台通信的信息安全要求，确保落地</w:t>
      </w:r>
      <w:r>
        <w:rPr>
          <w:spacing w:val="9"/>
        </w:rPr>
        <w:t>实施性，故提出对</w:t>
      </w:r>
      <w:r>
        <w:t>GB</w:t>
      </w:r>
      <w:r>
        <w:rPr>
          <w:spacing w:val="9"/>
        </w:rPr>
        <w:t>/T</w:t>
      </w:r>
    </w:p>
    <w:p>
      <w:pPr>
        <w:pStyle w:val="BodyText"/>
        <w:spacing w:before="221" w:line="228" w:lineRule="auto"/>
        <w:ind w:left="21"/>
      </w:pPr>
      <w:r>
        <w:rPr>
          <w:spacing w:val="6"/>
        </w:rPr>
        <w:t>40855-2021 进行修改的申请。</w:t>
      </w:r>
    </w:p>
    <w:p>
      <w:pPr>
        <w:spacing w:line="310" w:lineRule="auto"/>
        <w:rPr>
          <w:rFonts w:ascii="Arial"/>
          <w:sz w:val="21"/>
        </w:rPr>
      </w:pPr>
    </w:p>
    <w:p>
      <w:pPr>
        <w:spacing w:before="65" w:line="230" w:lineRule="auto"/>
        <w:ind w:left="241"/>
        <w:rPr>
          <w:rFonts w:ascii="SimHei" w:eastAsia="SimHei" w:hAnsi="SimHei" w:cs="SimHei"/>
          <w:sz w:val="20"/>
          <w:szCs w:val="20"/>
        </w:rPr>
      </w:pPr>
      <w:r>
        <w:rPr>
          <w:rFonts w:ascii="SimHei" w:eastAsia="SimHei" w:hAnsi="SimHei" w:cs="SimHei"/>
          <w:spacing w:val="7"/>
          <w:sz w:val="20"/>
          <w:szCs w:val="20"/>
        </w:rPr>
        <w:t>1.项目组第一次会议</w:t>
      </w:r>
    </w:p>
    <w:p>
      <w:pPr>
        <w:spacing w:line="307" w:lineRule="auto"/>
        <w:rPr>
          <w:rFonts w:ascii="Arial"/>
          <w:sz w:val="21"/>
        </w:rPr>
      </w:pPr>
    </w:p>
    <w:p>
      <w:pPr>
        <w:pStyle w:val="BodyText"/>
        <w:spacing w:before="66" w:line="432" w:lineRule="auto"/>
        <w:ind w:left="23" w:right="58" w:firstLine="421"/>
        <w:jc w:val="both"/>
        <w:sectPr>
          <w:pgSz w:w="11906" w:h="16839"/>
          <w:pgMar w:top="1431" w:right="1743" w:bottom="0" w:left="1785" w:header="0" w:footer="0" w:gutter="0"/>
          <w:pgNumType w:start="3"/>
          <w:cols w:space="708"/>
        </w:sectPr>
      </w:pPr>
      <w:r>
        <w:rPr>
          <w:spacing w:val="9"/>
        </w:rPr>
        <w:t>2018年5月22日，项目组在广州召开“《电动汽车远程服务与管理系统</w:t>
      </w:r>
      <w:r>
        <w:rPr>
          <w:spacing w:val="8"/>
        </w:rPr>
        <w:t>信息安全技术要</w:t>
      </w:r>
      <w:r>
        <w:t xml:space="preserve"> </w:t>
      </w:r>
      <w:r>
        <w:rPr>
          <w:spacing w:val="7"/>
        </w:rPr>
        <w:t>求及试验方法》标准起草组第一次会议</w:t>
      </w:r>
      <w:r>
        <w:rPr>
          <w:spacing w:val="-69"/>
        </w:rPr>
        <w:t xml:space="preserve"> </w:t>
      </w:r>
      <w:r>
        <w:rPr>
          <w:spacing w:val="7"/>
        </w:rPr>
        <w:t>”。会议对电</w:t>
      </w:r>
      <w:r>
        <w:rPr>
          <w:spacing w:val="6"/>
        </w:rPr>
        <w:t>动汽车远程信息服务与管理系统的基本</w:t>
      </w:r>
      <w:r>
        <w:t xml:space="preserve"> </w:t>
      </w:r>
      <w:r>
        <w:rPr>
          <w:spacing w:val="7"/>
        </w:rPr>
        <w:t>情况进行了交流，对标准背景、标准的总体框架、标准的基本内容进行了讨论，并围绕标准</w:t>
      </w:r>
      <w:r>
        <w:rPr>
          <w:spacing w:val="14"/>
        </w:rPr>
        <w:t xml:space="preserve"> </w:t>
      </w:r>
      <w:r>
        <w:rPr>
          <w:spacing w:val="7"/>
        </w:rPr>
        <w:t>的编制原则、适用范围、内容取舍以及工作方式等几方面进行了深入的讨论。会议明确了本</w:t>
      </w:r>
      <w:r>
        <w:rPr>
          <w:spacing w:val="14"/>
        </w:rPr>
        <w:t xml:space="preserve"> </w:t>
      </w:r>
      <w:r>
        <w:rPr>
          <w:spacing w:val="8"/>
        </w:rPr>
        <w:t>标准需要结合</w:t>
      </w:r>
      <w:r>
        <w:t>GB</w:t>
      </w:r>
      <w:r>
        <w:rPr>
          <w:spacing w:val="8"/>
        </w:rPr>
        <w:t>/T</w:t>
      </w:r>
      <w:r>
        <w:rPr>
          <w:spacing w:val="-36"/>
        </w:rPr>
        <w:t xml:space="preserve"> </w:t>
      </w:r>
      <w:r>
        <w:rPr>
          <w:spacing w:val="8"/>
        </w:rPr>
        <w:t>32960的技术要求，对标准中涉及的具体业务提出相应的信</w:t>
      </w:r>
      <w:r>
        <w:rPr>
          <w:spacing w:val="7"/>
        </w:rPr>
        <w:t>息安全技术补</w:t>
      </w:r>
    </w:p>
    <w:p>
      <w:pPr>
        <w:pStyle w:val="BodyText"/>
        <w:spacing w:before="1" w:line="227" w:lineRule="auto"/>
        <w:ind w:left="24"/>
      </w:pPr>
      <w:r>
        <w:rPr>
          <w:spacing w:val="7"/>
        </w:rPr>
        <w:t>充，主要包括：车载终端安全技术要求，通信协议安全技术要求，远程管理业务的安全技术</w:t>
      </w:r>
    </w:p>
    <w:p>
      <w:pPr>
        <w:spacing w:line="227" w:lineRule="auto"/>
        <w:sectPr>
          <w:type w:val="nextPage"/>
          <w:pgSz w:w="11906" w:h="16839"/>
          <w:pgMar w:top="1431" w:right="1743" w:bottom="0" w:left="1785" w:header="0" w:footer="0" w:gutter="0"/>
          <w:pgNumType w:start="4"/>
          <w:cols w:space="708"/>
          <w:titlePg w:val="0"/>
        </w:sectPr>
      </w:pPr>
    </w:p>
    <w:p>
      <w:pPr>
        <w:pStyle w:val="BodyText"/>
        <w:spacing w:before="137" w:line="432" w:lineRule="auto"/>
        <w:ind w:left="23" w:right="54"/>
        <w:jc w:val="both"/>
      </w:pPr>
      <w:r>
        <w:rPr>
          <w:spacing w:val="7"/>
        </w:rPr>
        <w:t>要求等。会议还就终端监控和平台建设的信息安全进行讨论。会议确定关键术语的定义，并</w:t>
      </w:r>
      <w:r>
        <w:rPr>
          <w:spacing w:val="14"/>
        </w:rPr>
        <w:t xml:space="preserve"> </w:t>
      </w:r>
      <w:r>
        <w:rPr>
          <w:spacing w:val="7"/>
        </w:rPr>
        <w:t>提出各个信息安全项目组需要协调统一。项目组基于本次会议建立工作沟通机制，分享前期</w:t>
      </w:r>
      <w:r>
        <w:rPr>
          <w:spacing w:val="14"/>
        </w:rPr>
        <w:t xml:space="preserve"> </w:t>
      </w:r>
      <w:r>
        <w:rPr>
          <w:spacing w:val="7"/>
        </w:rPr>
        <w:t>关于本标准预研过程中形成的工作材料，各成员单位与单位内部业务单元进行研讨，反馈各</w:t>
      </w:r>
      <w:r>
        <w:rPr>
          <w:spacing w:val="14"/>
        </w:rPr>
        <w:t xml:space="preserve"> </w:t>
      </w:r>
      <w:r>
        <w:rPr>
          <w:spacing w:val="7"/>
        </w:rPr>
        <w:t>参与单位的建议。针对标准所覆盖的内容进行任务分解，组织协调各参与单位进行编写。通</w:t>
      </w:r>
    </w:p>
    <w:p>
      <w:pPr>
        <w:pStyle w:val="BodyText"/>
        <w:spacing w:line="227" w:lineRule="auto"/>
        <w:ind w:left="23"/>
      </w:pPr>
      <w:r>
        <w:rPr>
          <w:spacing w:val="9"/>
        </w:rPr>
        <w:t>过多边/单边沟通，明确标准范围和原则，并进行相关决议。</w:t>
      </w:r>
    </w:p>
    <w:p>
      <w:pPr>
        <w:spacing w:line="310" w:lineRule="auto"/>
        <w:rPr>
          <w:rFonts w:ascii="Arial"/>
          <w:sz w:val="21"/>
        </w:rPr>
      </w:pPr>
    </w:p>
    <w:p>
      <w:pPr>
        <w:spacing w:before="65" w:line="230" w:lineRule="auto"/>
        <w:ind w:left="229"/>
        <w:rPr>
          <w:rFonts w:ascii="SimHei" w:eastAsia="SimHei" w:hAnsi="SimHei" w:cs="SimHei"/>
          <w:sz w:val="20"/>
          <w:szCs w:val="20"/>
        </w:rPr>
      </w:pPr>
      <w:r>
        <w:rPr>
          <w:rFonts w:ascii="SimHei" w:eastAsia="SimHei" w:hAnsi="SimHei" w:cs="SimHei"/>
          <w:spacing w:val="8"/>
          <w:sz w:val="20"/>
          <w:szCs w:val="20"/>
        </w:rPr>
        <w:t>2.</w:t>
      </w:r>
      <w:r>
        <w:rPr>
          <w:rFonts w:ascii="SimHei" w:eastAsia="SimHei" w:hAnsi="SimHei" w:cs="SimHei"/>
          <w:spacing w:val="8"/>
          <w:sz w:val="20"/>
          <w:szCs w:val="20"/>
        </w:rPr>
        <w:t xml:space="preserve"> </w:t>
      </w:r>
      <w:r>
        <w:rPr>
          <w:rFonts w:ascii="SimHei" w:eastAsia="SimHei" w:hAnsi="SimHei" w:cs="SimHei"/>
          <w:spacing w:val="8"/>
          <w:sz w:val="20"/>
          <w:szCs w:val="20"/>
        </w:rPr>
        <w:t>项目组第二次会议</w:t>
      </w:r>
    </w:p>
    <w:p>
      <w:pPr>
        <w:spacing w:line="307" w:lineRule="auto"/>
        <w:rPr>
          <w:rFonts w:ascii="Arial"/>
          <w:sz w:val="21"/>
        </w:rPr>
      </w:pPr>
    </w:p>
    <w:p>
      <w:pPr>
        <w:pStyle w:val="BodyText"/>
        <w:spacing w:before="65" w:line="432" w:lineRule="auto"/>
        <w:ind w:left="21" w:firstLine="423"/>
        <w:jc w:val="both"/>
      </w:pPr>
      <w:r>
        <w:rPr>
          <w:spacing w:val="9"/>
        </w:rPr>
        <w:t>2018年7月26日，项目组通过电话会议形式组织标准项目讨论。会</w:t>
      </w:r>
      <w:r>
        <w:rPr>
          <w:spacing w:val="8"/>
        </w:rPr>
        <w:t>议研究和讨论了本标</w:t>
      </w:r>
      <w:r>
        <w:t xml:space="preserve"> </w:t>
      </w:r>
      <w:r>
        <w:rPr>
          <w:spacing w:val="7"/>
        </w:rPr>
        <w:t>准与汽车信息安全标准体系的关系，旨在保证本标准与体系内其他标准相协调，形成完整的</w:t>
      </w:r>
      <w:r>
        <w:rPr>
          <w:spacing w:val="15"/>
        </w:rPr>
        <w:t xml:space="preserve"> </w:t>
      </w:r>
      <w:r>
        <w:rPr>
          <w:spacing w:val="7"/>
        </w:rPr>
        <w:t>汽车信息安全子体系。明确各成员单位所负责的标准编写工作范围，并根据草案内容提出具</w:t>
      </w:r>
      <w:r>
        <w:rPr>
          <w:spacing w:val="15"/>
        </w:rPr>
        <w:t xml:space="preserve"> </w:t>
      </w:r>
      <w:r>
        <w:rPr>
          <w:spacing w:val="7"/>
        </w:rPr>
        <w:t>体的修改意见，按照统一格式形成意见表。项目组计划于后续工作中按月度推进标准草案迭</w:t>
      </w:r>
      <w:r>
        <w:rPr>
          <w:spacing w:val="15"/>
        </w:rPr>
        <w:t xml:space="preserve"> </w:t>
      </w:r>
      <w:r>
        <w:rPr>
          <w:spacing w:val="4"/>
        </w:rPr>
        <w:t>代。基于第一版草案的意见征集表，参会各单位对意见进行讨</w:t>
      </w:r>
      <w:r>
        <w:rPr>
          <w:spacing w:val="3"/>
        </w:rPr>
        <w:t>论和研究，部分意见形成共识，</w:t>
      </w:r>
      <w:r>
        <w:t xml:space="preserve"> </w:t>
      </w:r>
      <w:r>
        <w:rPr>
          <w:spacing w:val="7"/>
        </w:rPr>
        <w:t>并将未形成共识的意见分配至相关单位开展深入研究并于后续会议继续讨论。基于会议讨论</w:t>
      </w:r>
    </w:p>
    <w:p>
      <w:pPr>
        <w:pStyle w:val="BodyText"/>
        <w:spacing w:before="1" w:line="226" w:lineRule="auto"/>
        <w:ind w:left="47"/>
      </w:pPr>
      <w:r>
        <w:rPr>
          <w:spacing w:val="8"/>
        </w:rPr>
        <w:t>内容，更新草案版本，并再进行下一阶段的项目组内意见征集。</w:t>
      </w:r>
    </w:p>
    <w:p>
      <w:pPr>
        <w:spacing w:line="311" w:lineRule="auto"/>
        <w:rPr>
          <w:rFonts w:ascii="Arial"/>
          <w:sz w:val="21"/>
        </w:rPr>
      </w:pPr>
    </w:p>
    <w:p>
      <w:pPr>
        <w:spacing w:before="65" w:line="230" w:lineRule="auto"/>
        <w:ind w:left="231"/>
        <w:rPr>
          <w:rFonts w:ascii="SimHei" w:eastAsia="SimHei" w:hAnsi="SimHei" w:cs="SimHei"/>
          <w:sz w:val="20"/>
          <w:szCs w:val="20"/>
        </w:rPr>
      </w:pP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项目组第三次会议</w:t>
      </w:r>
    </w:p>
    <w:p>
      <w:pPr>
        <w:spacing w:line="307" w:lineRule="auto"/>
        <w:rPr>
          <w:rFonts w:ascii="Arial"/>
          <w:sz w:val="21"/>
        </w:rPr>
      </w:pPr>
    </w:p>
    <w:p>
      <w:pPr>
        <w:pStyle w:val="BodyText"/>
        <w:spacing w:before="66" w:line="432" w:lineRule="auto"/>
        <w:ind w:left="20" w:right="54" w:firstLine="424"/>
        <w:jc w:val="both"/>
      </w:pPr>
      <w:r>
        <w:rPr>
          <w:spacing w:val="7"/>
        </w:rPr>
        <w:t>2018年9月6日，项目组通过电话会议形式组织项目组</w:t>
      </w:r>
      <w:r>
        <w:rPr>
          <w:spacing w:val="6"/>
        </w:rPr>
        <w:t>成员单位对第二版草案的征集意见</w:t>
      </w:r>
      <w:r>
        <w:t xml:space="preserve"> </w:t>
      </w:r>
      <w:r>
        <w:rPr>
          <w:spacing w:val="10"/>
        </w:rPr>
        <w:t>进行讨论。基于本次征集意见，项目组对于草案的术语定义、安全通信要求、</w:t>
      </w:r>
      <w:r>
        <w:t>OTA</w:t>
      </w:r>
      <w:r>
        <w:rPr>
          <w:spacing w:val="10"/>
        </w:rPr>
        <w:t>要求以及</w:t>
      </w:r>
      <w:r>
        <w:rPr>
          <w:spacing w:val="4"/>
        </w:rPr>
        <w:t xml:space="preserve"> </w:t>
      </w:r>
      <w:r>
        <w:rPr>
          <w:spacing w:val="10"/>
        </w:rPr>
        <w:t>标准文字编排和格式进行修改。并就上次会议遗留的问题进行讨论，确定去掉</w:t>
      </w:r>
      <w:r>
        <w:t>SIM</w:t>
      </w:r>
      <w:r>
        <w:rPr>
          <w:spacing w:val="10"/>
        </w:rPr>
        <w:t>卡和等保</w:t>
      </w:r>
      <w:r>
        <w:rPr>
          <w:spacing w:val="4"/>
        </w:rPr>
        <w:t xml:space="preserve"> </w:t>
      </w:r>
      <w:r>
        <w:rPr>
          <w:spacing w:val="7"/>
        </w:rPr>
        <w:t>相关要求内容。会议明确对已形成共识的修改意见更新至下一版标准草案中并形成第三版草</w:t>
      </w:r>
    </w:p>
    <w:p>
      <w:pPr>
        <w:pStyle w:val="BodyText"/>
        <w:spacing w:before="1" w:line="227" w:lineRule="auto"/>
        <w:ind w:left="23"/>
      </w:pPr>
      <w:r>
        <w:rPr>
          <w:spacing w:val="8"/>
        </w:rPr>
        <w:t>案，并进行下一步的提案征集。</w:t>
      </w:r>
    </w:p>
    <w:p>
      <w:pPr>
        <w:spacing w:line="310" w:lineRule="auto"/>
        <w:rPr>
          <w:rFonts w:ascii="Arial"/>
          <w:sz w:val="21"/>
        </w:rPr>
      </w:pPr>
    </w:p>
    <w:p>
      <w:pPr>
        <w:spacing w:before="65" w:line="230" w:lineRule="auto"/>
        <w:ind w:left="225"/>
        <w:rPr>
          <w:rFonts w:ascii="SimHei" w:eastAsia="SimHei" w:hAnsi="SimHei" w:cs="SimHei"/>
          <w:sz w:val="20"/>
          <w:szCs w:val="20"/>
        </w:rPr>
      </w:pPr>
      <w:r>
        <w:rPr>
          <w:rFonts w:ascii="SimHei" w:eastAsia="SimHei" w:hAnsi="SimHei" w:cs="SimHei"/>
          <w:spacing w:val="8"/>
          <w:sz w:val="20"/>
          <w:szCs w:val="20"/>
        </w:rPr>
        <w:t>4.</w:t>
      </w:r>
      <w:r>
        <w:rPr>
          <w:rFonts w:ascii="SimHei" w:eastAsia="SimHei" w:hAnsi="SimHei" w:cs="SimHei"/>
          <w:spacing w:val="8"/>
          <w:sz w:val="20"/>
          <w:szCs w:val="20"/>
        </w:rPr>
        <w:t xml:space="preserve"> </w:t>
      </w:r>
      <w:r>
        <w:rPr>
          <w:rFonts w:ascii="SimHei" w:eastAsia="SimHei" w:hAnsi="SimHei" w:cs="SimHei"/>
          <w:spacing w:val="8"/>
          <w:sz w:val="20"/>
          <w:szCs w:val="20"/>
        </w:rPr>
        <w:t>项目组第四次会议</w:t>
      </w:r>
    </w:p>
    <w:p>
      <w:pPr>
        <w:spacing w:line="307" w:lineRule="auto"/>
        <w:rPr>
          <w:rFonts w:ascii="Arial"/>
          <w:sz w:val="21"/>
        </w:rPr>
      </w:pPr>
    </w:p>
    <w:p>
      <w:pPr>
        <w:pStyle w:val="BodyText"/>
        <w:spacing w:before="66" w:line="432" w:lineRule="auto"/>
        <w:ind w:left="23" w:firstLine="421"/>
        <w:jc w:val="both"/>
      </w:pPr>
      <w:r>
        <w:rPr>
          <w:spacing w:val="7"/>
        </w:rPr>
        <w:t>2018年10月23日，项目组在天津召开</w:t>
      </w:r>
      <w:r>
        <w:rPr>
          <w:spacing w:val="6"/>
        </w:rPr>
        <w:t>会议。会议再次明确标准编写的格式、用词准确性</w:t>
      </w:r>
      <w:r>
        <w:t xml:space="preserve"> </w:t>
      </w:r>
      <w:r>
        <w:rPr>
          <w:spacing w:val="4"/>
        </w:rPr>
        <w:t>等问题，对上次遗留的问题进行了补充说明，对第三版草</w:t>
      </w:r>
      <w:r>
        <w:rPr>
          <w:spacing w:val="3"/>
        </w:rPr>
        <w:t>案的征集意见进行讨论并完善草案，</w:t>
      </w:r>
      <w:r>
        <w:t xml:space="preserve"> </w:t>
      </w:r>
      <w:r>
        <w:rPr>
          <w:spacing w:val="7"/>
        </w:rPr>
        <w:t>并讨论了技术要求的测试验证需求和方法。会议明确结构图中公共平台、企业平台和车载终</w:t>
      </w:r>
      <w:r>
        <w:rPr>
          <w:spacing w:val="14"/>
        </w:rPr>
        <w:t xml:space="preserve"> </w:t>
      </w:r>
      <w:r>
        <w:rPr>
          <w:spacing w:val="8"/>
        </w:rPr>
        <w:t>端的关系，双向认证的细化，</w:t>
      </w:r>
      <w:r>
        <w:t>GB</w:t>
      </w:r>
      <w:r>
        <w:rPr>
          <w:spacing w:val="8"/>
        </w:rPr>
        <w:t>/T</w:t>
      </w:r>
      <w:r>
        <w:rPr>
          <w:spacing w:val="-38"/>
        </w:rPr>
        <w:t xml:space="preserve"> </w:t>
      </w:r>
      <w:r>
        <w:rPr>
          <w:spacing w:val="8"/>
        </w:rPr>
        <w:t>32960标准的定义引用，车载终端与平台的通信</w:t>
      </w:r>
      <w:r>
        <w:rPr>
          <w:spacing w:val="7"/>
        </w:rPr>
        <w:t>应遵循统</w:t>
      </w:r>
      <w:r>
        <w:t xml:space="preserve"> </w:t>
      </w:r>
      <w:r>
        <w:rPr>
          <w:spacing w:val="7"/>
        </w:rPr>
        <w:t>一的协议等内容，确定平台安全不在本标准体现。本次会议形成第四版标准草案并启动新一</w:t>
      </w:r>
    </w:p>
    <w:p>
      <w:pPr>
        <w:pStyle w:val="BodyText"/>
        <w:spacing w:before="1" w:line="227" w:lineRule="auto"/>
        <w:ind w:left="22"/>
        <w:sectPr>
          <w:pgSz w:w="11906" w:h="16839"/>
          <w:pgMar w:top="1431" w:right="1747" w:bottom="0" w:left="1785" w:header="0" w:footer="0" w:gutter="0"/>
          <w:pgNumType w:start="5"/>
          <w:cols w:space="708"/>
        </w:sectPr>
      </w:pPr>
      <w:r>
        <w:rPr>
          <w:spacing w:val="7"/>
        </w:rPr>
        <w:t>轮项目组意见征集。</w:t>
      </w:r>
    </w:p>
    <w:p>
      <w:pPr>
        <w:spacing w:line="310" w:lineRule="auto"/>
        <w:rPr>
          <w:rFonts w:ascii="Arial"/>
          <w:sz w:val="21"/>
        </w:rPr>
      </w:pPr>
    </w:p>
    <w:p>
      <w:pPr>
        <w:spacing w:before="66" w:line="230" w:lineRule="auto"/>
        <w:ind w:left="226"/>
        <w:rPr>
          <w:rFonts w:ascii="SimHei" w:eastAsia="SimHei" w:hAnsi="SimHei" w:cs="SimHei"/>
          <w:sz w:val="20"/>
          <w:szCs w:val="20"/>
        </w:rPr>
      </w:pPr>
      <w:r>
        <w:rPr>
          <w:rFonts w:ascii="SimHei" w:eastAsia="SimHei" w:hAnsi="SimHei" w:cs="SimHei"/>
          <w:spacing w:val="8"/>
          <w:sz w:val="20"/>
          <w:szCs w:val="20"/>
        </w:rPr>
        <w:t>5.</w:t>
      </w:r>
      <w:r>
        <w:rPr>
          <w:rFonts w:ascii="SimHei" w:eastAsia="SimHei" w:hAnsi="SimHei" w:cs="SimHei"/>
          <w:spacing w:val="8"/>
          <w:sz w:val="20"/>
          <w:szCs w:val="20"/>
        </w:rPr>
        <w:t xml:space="preserve"> </w:t>
      </w:r>
      <w:r>
        <w:rPr>
          <w:rFonts w:ascii="SimHei" w:eastAsia="SimHei" w:hAnsi="SimHei" w:cs="SimHei"/>
          <w:spacing w:val="8"/>
          <w:sz w:val="20"/>
          <w:szCs w:val="20"/>
        </w:rPr>
        <w:t>项目组第五次会议</w:t>
      </w:r>
    </w:p>
    <w:p>
      <w:pPr>
        <w:spacing w:line="230" w:lineRule="auto"/>
        <w:rPr>
          <w:rFonts w:ascii="SimHei" w:eastAsia="SimHei" w:hAnsi="SimHei" w:cs="SimHei"/>
          <w:sz w:val="20"/>
          <w:szCs w:val="20"/>
        </w:rPr>
        <w:sectPr>
          <w:type w:val="nextPage"/>
          <w:pgSz w:w="11906" w:h="16839"/>
          <w:pgMar w:top="1431" w:right="1747" w:bottom="0" w:left="1785" w:header="0" w:footer="0" w:gutter="0"/>
          <w:pgNumType w:start="6"/>
          <w:cols w:space="708"/>
          <w:titlePg w:val="0"/>
        </w:sectPr>
      </w:pPr>
    </w:p>
    <w:p>
      <w:pPr>
        <w:pStyle w:val="BodyText"/>
        <w:spacing w:before="137" w:line="432" w:lineRule="auto"/>
        <w:ind w:left="22" w:right="15" w:firstLine="422"/>
        <w:jc w:val="both"/>
      </w:pPr>
      <w:r>
        <w:rPr>
          <w:spacing w:val="7"/>
        </w:rPr>
        <w:t>2019年6月4日，项目组在无锡召开会议。会议上对第</w:t>
      </w:r>
      <w:r>
        <w:rPr>
          <w:spacing w:val="6"/>
        </w:rPr>
        <w:t>四版草案的征集意见进行讨论并修</w:t>
      </w:r>
      <w:r>
        <w:t xml:space="preserve"> </w:t>
      </w:r>
      <w:r>
        <w:rPr>
          <w:spacing w:val="8"/>
        </w:rPr>
        <w:t>改更新草案，确定删除规范引用文件中的密码学标准，根据</w:t>
      </w:r>
      <w:r>
        <w:t>GB</w:t>
      </w:r>
      <w:r>
        <w:rPr>
          <w:spacing w:val="8"/>
        </w:rPr>
        <w:t>/T</w:t>
      </w:r>
      <w:r>
        <w:rPr>
          <w:spacing w:val="-36"/>
        </w:rPr>
        <w:t xml:space="preserve"> </w:t>
      </w:r>
      <w:r>
        <w:rPr>
          <w:spacing w:val="8"/>
        </w:rPr>
        <w:t>32960修改安全</w:t>
      </w:r>
      <w:r>
        <w:rPr>
          <w:spacing w:val="7"/>
        </w:rPr>
        <w:t>架构图。本</w:t>
      </w:r>
      <w:r>
        <w:t xml:space="preserve"> </w:t>
      </w:r>
      <w:r>
        <w:rPr>
          <w:spacing w:val="7"/>
        </w:rPr>
        <w:t>次会议主要对终端安全监控的范围、以及是否为技术要求、安全审计的描述、用户信息的涵</w:t>
      </w:r>
      <w:r>
        <w:rPr>
          <w:spacing w:val="15"/>
        </w:rPr>
        <w:t xml:space="preserve"> </w:t>
      </w:r>
      <w:r>
        <w:rPr>
          <w:spacing w:val="7"/>
        </w:rPr>
        <w:t>盖范围、安全通信协议应用范围等内容进行讨论。会议确定增加测试验证章节，由相关专家</w:t>
      </w:r>
      <w:r>
        <w:rPr>
          <w:spacing w:val="14"/>
        </w:rPr>
        <w:t xml:space="preserve"> </w:t>
      </w:r>
      <w:r>
        <w:rPr>
          <w:spacing w:val="7"/>
        </w:rPr>
        <w:t>介绍了相关领域的测试方法和测试经验，参会单位对测试编写原则和内容进行讨论，并确定</w:t>
      </w:r>
      <w:r>
        <w:rPr>
          <w:spacing w:val="15"/>
        </w:rPr>
        <w:t xml:space="preserve"> </w:t>
      </w:r>
      <w:r>
        <w:rPr>
          <w:spacing w:val="7"/>
        </w:rPr>
        <w:t>由中汽中心负责测试验证章节的编写任务。根据会议结论形成第五版草案。并进行下一步项</w:t>
      </w:r>
    </w:p>
    <w:p>
      <w:pPr>
        <w:pStyle w:val="BodyText"/>
        <w:spacing w:line="227" w:lineRule="auto"/>
        <w:ind w:left="62"/>
      </w:pPr>
      <w:r>
        <w:rPr>
          <w:spacing w:val="2"/>
        </w:rPr>
        <w:t>目组内意见征集。</w:t>
      </w:r>
    </w:p>
    <w:p>
      <w:pPr>
        <w:spacing w:line="310" w:lineRule="auto"/>
        <w:rPr>
          <w:rFonts w:ascii="Arial"/>
          <w:sz w:val="21"/>
        </w:rPr>
      </w:pPr>
    </w:p>
    <w:p>
      <w:pPr>
        <w:spacing w:before="65" w:line="230" w:lineRule="auto"/>
        <w:ind w:left="230"/>
        <w:rPr>
          <w:rFonts w:ascii="SimHei" w:eastAsia="SimHei" w:hAnsi="SimHei" w:cs="SimHei"/>
          <w:sz w:val="20"/>
          <w:szCs w:val="20"/>
        </w:rPr>
      </w:pPr>
      <w:r>
        <w:rPr>
          <w:rFonts w:ascii="SimHei" w:eastAsia="SimHei" w:hAnsi="SimHei" w:cs="SimHei"/>
          <w:spacing w:val="7"/>
          <w:sz w:val="20"/>
          <w:szCs w:val="20"/>
        </w:rPr>
        <w:t>6.</w:t>
      </w:r>
      <w:r>
        <w:rPr>
          <w:rFonts w:ascii="SimHei" w:eastAsia="SimHei" w:hAnsi="SimHei" w:cs="SimHei"/>
          <w:spacing w:val="7"/>
          <w:sz w:val="20"/>
          <w:szCs w:val="20"/>
        </w:rPr>
        <w:t xml:space="preserve"> </w:t>
      </w:r>
      <w:r>
        <w:rPr>
          <w:rFonts w:ascii="SimHei" w:eastAsia="SimHei" w:hAnsi="SimHei" w:cs="SimHei"/>
          <w:spacing w:val="7"/>
          <w:sz w:val="20"/>
          <w:szCs w:val="20"/>
        </w:rPr>
        <w:t>项目组第六次会议</w:t>
      </w:r>
    </w:p>
    <w:p>
      <w:pPr>
        <w:spacing w:line="307" w:lineRule="auto"/>
        <w:rPr>
          <w:rFonts w:ascii="Arial"/>
          <w:sz w:val="21"/>
        </w:rPr>
      </w:pPr>
    </w:p>
    <w:p>
      <w:pPr>
        <w:pStyle w:val="BodyText"/>
        <w:spacing w:before="65" w:line="432" w:lineRule="auto"/>
        <w:ind w:left="22" w:right="13" w:firstLine="422"/>
        <w:jc w:val="both"/>
      </w:pPr>
      <w:r>
        <w:rPr>
          <w:spacing w:val="8"/>
        </w:rPr>
        <w:t>2019</w:t>
      </w:r>
      <w:r>
        <w:rPr>
          <w:spacing w:val="-39"/>
        </w:rPr>
        <w:t xml:space="preserve"> </w:t>
      </w:r>
      <w:r>
        <w:rPr>
          <w:spacing w:val="8"/>
        </w:rPr>
        <w:t>年</w:t>
      </w:r>
      <w:r>
        <w:rPr>
          <w:spacing w:val="-36"/>
        </w:rPr>
        <w:t xml:space="preserve"> </w:t>
      </w:r>
      <w:r>
        <w:rPr>
          <w:spacing w:val="8"/>
        </w:rPr>
        <w:t>8</w:t>
      </w:r>
      <w:r>
        <w:rPr>
          <w:spacing w:val="-31"/>
        </w:rPr>
        <w:t xml:space="preserve"> </w:t>
      </w:r>
      <w:r>
        <w:rPr>
          <w:spacing w:val="8"/>
        </w:rPr>
        <w:t>月</w:t>
      </w:r>
      <w:r>
        <w:rPr>
          <w:spacing w:val="-36"/>
        </w:rPr>
        <w:t xml:space="preserve"> </w:t>
      </w:r>
      <w:r>
        <w:rPr>
          <w:spacing w:val="8"/>
        </w:rPr>
        <w:t>9 日，项目组通过电话会议形式组织会议，处理第四版征集意见</w:t>
      </w:r>
      <w:r>
        <w:rPr>
          <w:spacing w:val="7"/>
        </w:rPr>
        <w:t>表的遗留</w:t>
      </w:r>
      <w:r>
        <w:t xml:space="preserve"> </w:t>
      </w:r>
      <w:r>
        <w:rPr>
          <w:spacing w:val="7"/>
        </w:rPr>
        <w:t>问题，并对第五版草案的新增内容和测试与验证章节内容进行讨论。会议明确删除个人数据</w:t>
      </w:r>
      <w:r>
        <w:rPr>
          <w:spacing w:val="14"/>
        </w:rPr>
        <w:t xml:space="preserve"> </w:t>
      </w:r>
      <w:r>
        <w:rPr>
          <w:spacing w:val="7"/>
        </w:rPr>
        <w:t>相关的描述和密码学算法的规定。项目组决定与车载信息交互系统信息安全技术要求标准的</w:t>
      </w:r>
    </w:p>
    <w:p>
      <w:pPr>
        <w:pStyle w:val="BodyText"/>
        <w:spacing w:before="1" w:line="227" w:lineRule="auto"/>
        <w:ind w:left="23"/>
      </w:pPr>
      <w:r>
        <w:rPr>
          <w:spacing w:val="9"/>
        </w:rPr>
        <w:t>编写单位进行交流，确认终端技术要求，避免内容的冲突或重复。</w:t>
      </w:r>
    </w:p>
    <w:p>
      <w:pPr>
        <w:spacing w:line="310" w:lineRule="auto"/>
        <w:rPr>
          <w:rFonts w:ascii="Arial"/>
          <w:sz w:val="21"/>
        </w:rPr>
      </w:pPr>
    </w:p>
    <w:p>
      <w:pPr>
        <w:spacing w:before="65" w:line="230" w:lineRule="auto"/>
        <w:ind w:left="231"/>
        <w:rPr>
          <w:rFonts w:ascii="SimHei" w:eastAsia="SimHei" w:hAnsi="SimHei" w:cs="SimHei"/>
          <w:sz w:val="20"/>
          <w:szCs w:val="20"/>
        </w:rPr>
      </w:pPr>
      <w:r>
        <w:rPr>
          <w:rFonts w:ascii="SimHei" w:eastAsia="SimHei" w:hAnsi="SimHei" w:cs="SimHei"/>
          <w:spacing w:val="7"/>
          <w:sz w:val="20"/>
          <w:szCs w:val="20"/>
        </w:rPr>
        <w:t>7.项目组第七次会议</w:t>
      </w:r>
    </w:p>
    <w:p>
      <w:pPr>
        <w:spacing w:line="307" w:lineRule="auto"/>
        <w:rPr>
          <w:rFonts w:ascii="Arial"/>
          <w:sz w:val="21"/>
        </w:rPr>
      </w:pPr>
    </w:p>
    <w:p>
      <w:pPr>
        <w:pStyle w:val="BodyText"/>
        <w:spacing w:before="66" w:line="432" w:lineRule="auto"/>
        <w:ind w:left="23" w:right="13" w:firstLine="421"/>
        <w:jc w:val="both"/>
      </w:pPr>
      <w:r>
        <w:rPr>
          <w:spacing w:val="5"/>
        </w:rPr>
        <w:t>2019</w:t>
      </w:r>
      <w:r>
        <w:rPr>
          <w:spacing w:val="-40"/>
        </w:rPr>
        <w:t xml:space="preserve"> </w:t>
      </w:r>
      <w:r>
        <w:rPr>
          <w:spacing w:val="5"/>
        </w:rPr>
        <w:t>年</w:t>
      </w:r>
      <w:r>
        <w:rPr>
          <w:spacing w:val="-23"/>
        </w:rPr>
        <w:t xml:space="preserve"> </w:t>
      </w:r>
      <w:r>
        <w:rPr>
          <w:spacing w:val="5"/>
        </w:rPr>
        <w:t>11</w:t>
      </w:r>
      <w:r>
        <w:rPr>
          <w:spacing w:val="-36"/>
        </w:rPr>
        <w:t xml:space="preserve"> </w:t>
      </w:r>
      <w:r>
        <w:rPr>
          <w:spacing w:val="5"/>
        </w:rPr>
        <w:t>月</w:t>
      </w:r>
      <w:r>
        <w:rPr>
          <w:spacing w:val="-32"/>
        </w:rPr>
        <w:t xml:space="preserve"> </w:t>
      </w:r>
      <w:r>
        <w:rPr>
          <w:spacing w:val="5"/>
        </w:rPr>
        <w:t>7 日，项目组在杭州召开会议对第五版草案的征集意见进行讨论，通读草</w:t>
      </w:r>
      <w:r>
        <w:t xml:space="preserve"> </w:t>
      </w:r>
      <w:r>
        <w:rPr>
          <w:spacing w:val="7"/>
        </w:rPr>
        <w:t>案内容并对细节文字内容进行讨论修改。测试验证负责单位就测试情况进行汇报，进一步细</w:t>
      </w:r>
      <w:r>
        <w:rPr>
          <w:spacing w:val="14"/>
        </w:rPr>
        <w:t xml:space="preserve"> </w:t>
      </w:r>
      <w:r>
        <w:rPr>
          <w:spacing w:val="7"/>
        </w:rPr>
        <w:t>化测试方法。会议决定根据会议结论，完成草案完善工作，形成汽车信息安全工作组征求意</w:t>
      </w:r>
    </w:p>
    <w:p>
      <w:pPr>
        <w:pStyle w:val="BodyText"/>
        <w:spacing w:before="1" w:line="227" w:lineRule="auto"/>
        <w:ind w:left="25"/>
      </w:pPr>
      <w:r>
        <w:rPr>
          <w:spacing w:val="2"/>
        </w:rPr>
        <w:t>见稿。</w:t>
      </w:r>
    </w:p>
    <w:p>
      <w:pPr>
        <w:spacing w:line="310" w:lineRule="auto"/>
        <w:rPr>
          <w:rFonts w:ascii="Arial"/>
          <w:sz w:val="21"/>
        </w:rPr>
      </w:pPr>
    </w:p>
    <w:p>
      <w:pPr>
        <w:spacing w:before="66" w:line="229" w:lineRule="auto"/>
        <w:ind w:left="228"/>
        <w:rPr>
          <w:rFonts w:ascii="SimHei" w:eastAsia="SimHei" w:hAnsi="SimHei" w:cs="SimHei"/>
          <w:sz w:val="20"/>
          <w:szCs w:val="20"/>
        </w:rPr>
      </w:pPr>
      <w:r>
        <w:rPr>
          <w:rFonts w:ascii="SimHei" w:eastAsia="SimHei" w:hAnsi="SimHei" w:cs="SimHei"/>
          <w:spacing w:val="8"/>
          <w:sz w:val="20"/>
          <w:szCs w:val="20"/>
        </w:rPr>
        <w:t>8.工作组内部征求稿反馈意见回复</w:t>
      </w:r>
    </w:p>
    <w:p>
      <w:pPr>
        <w:spacing w:line="308" w:lineRule="auto"/>
        <w:rPr>
          <w:rFonts w:ascii="Arial"/>
          <w:sz w:val="21"/>
        </w:rPr>
      </w:pPr>
    </w:p>
    <w:p>
      <w:pPr>
        <w:pStyle w:val="BodyText"/>
        <w:spacing w:before="65" w:line="432" w:lineRule="auto"/>
        <w:ind w:left="24" w:right="11" w:firstLine="420"/>
        <w:jc w:val="both"/>
      </w:pPr>
      <w:r>
        <w:rPr>
          <w:spacing w:val="6"/>
        </w:rPr>
        <w:t>工作组征求意见稿发出后，收到</w:t>
      </w:r>
      <w:r>
        <w:rPr>
          <w:spacing w:val="-21"/>
        </w:rPr>
        <w:t xml:space="preserve"> </w:t>
      </w:r>
      <w:r>
        <w:rPr>
          <w:spacing w:val="6"/>
        </w:rPr>
        <w:t>108</w:t>
      </w:r>
      <w:r>
        <w:rPr>
          <w:spacing w:val="-39"/>
        </w:rPr>
        <w:t xml:space="preserve"> </w:t>
      </w:r>
      <w:r>
        <w:rPr>
          <w:spacing w:val="6"/>
        </w:rPr>
        <w:t>条的反馈意见。针对收集的反馈意见内容，项目组</w:t>
      </w:r>
      <w:r>
        <w:t xml:space="preserve"> </w:t>
      </w:r>
      <w:r>
        <w:rPr>
          <w:spacing w:val="7"/>
        </w:rPr>
        <w:t>组织专家分别进行了讨论，44</w:t>
      </w:r>
      <w:r>
        <w:rPr>
          <w:spacing w:val="-22"/>
        </w:rPr>
        <w:t xml:space="preserve"> </w:t>
      </w:r>
      <w:r>
        <w:rPr>
          <w:spacing w:val="7"/>
        </w:rPr>
        <w:t>条意见接受，15</w:t>
      </w:r>
      <w:r>
        <w:rPr>
          <w:spacing w:val="-36"/>
        </w:rPr>
        <w:t xml:space="preserve"> </w:t>
      </w:r>
      <w:r>
        <w:rPr>
          <w:spacing w:val="7"/>
        </w:rPr>
        <w:t>条意见部分接受，49</w:t>
      </w:r>
      <w:r>
        <w:rPr>
          <w:spacing w:val="-39"/>
        </w:rPr>
        <w:t xml:space="preserve"> </w:t>
      </w:r>
      <w:r>
        <w:rPr>
          <w:spacing w:val="7"/>
        </w:rPr>
        <w:t>条不接受。并根据相关</w:t>
      </w:r>
    </w:p>
    <w:p>
      <w:pPr>
        <w:pStyle w:val="BodyText"/>
        <w:spacing w:before="1" w:line="227" w:lineRule="auto"/>
        <w:ind w:left="27"/>
      </w:pPr>
      <w:r>
        <w:rPr>
          <w:spacing w:val="8"/>
        </w:rPr>
        <w:t>意见的处理对标准草案进行了修改。</w:t>
      </w:r>
    </w:p>
    <w:p>
      <w:pPr>
        <w:spacing w:line="310" w:lineRule="auto"/>
        <w:rPr>
          <w:rFonts w:ascii="Arial"/>
          <w:sz w:val="21"/>
        </w:rPr>
      </w:pPr>
    </w:p>
    <w:p>
      <w:pPr>
        <w:spacing w:before="66" w:line="230" w:lineRule="auto"/>
        <w:ind w:left="225"/>
        <w:rPr>
          <w:rFonts w:ascii="SimHei" w:eastAsia="SimHei" w:hAnsi="SimHei" w:cs="SimHei"/>
          <w:sz w:val="20"/>
          <w:szCs w:val="20"/>
        </w:rPr>
      </w:pPr>
      <w:r>
        <w:rPr>
          <w:rFonts w:ascii="SimHei" w:eastAsia="SimHei" w:hAnsi="SimHei" w:cs="SimHei"/>
          <w:spacing w:val="8"/>
          <w:sz w:val="20"/>
          <w:szCs w:val="20"/>
        </w:rPr>
        <w:t>9.项目组第八次会议</w:t>
      </w:r>
    </w:p>
    <w:p>
      <w:pPr>
        <w:spacing w:line="307" w:lineRule="auto"/>
        <w:rPr>
          <w:rFonts w:ascii="Arial"/>
          <w:sz w:val="21"/>
        </w:rPr>
      </w:pPr>
    </w:p>
    <w:p>
      <w:pPr>
        <w:pStyle w:val="BodyText"/>
        <w:spacing w:before="65" w:line="432" w:lineRule="auto"/>
        <w:ind w:left="23" w:right="11" w:firstLine="421"/>
        <w:jc w:val="both"/>
        <w:sectPr>
          <w:pgSz w:w="11906" w:h="16839"/>
          <w:pgMar w:top="1431" w:right="1785" w:bottom="0" w:left="1785" w:header="0" w:footer="0" w:gutter="0"/>
          <w:pgNumType w:start="7"/>
          <w:cols w:space="708"/>
        </w:sectPr>
      </w:pPr>
      <w:r>
        <w:rPr>
          <w:spacing w:val="5"/>
        </w:rPr>
        <w:t>2020</w:t>
      </w:r>
      <w:r>
        <w:rPr>
          <w:spacing w:val="-31"/>
        </w:rPr>
        <w:t xml:space="preserve"> </w:t>
      </w:r>
      <w:r>
        <w:rPr>
          <w:spacing w:val="5"/>
        </w:rPr>
        <w:t>年</w:t>
      </w:r>
      <w:r>
        <w:rPr>
          <w:spacing w:val="-40"/>
        </w:rPr>
        <w:t xml:space="preserve"> </w:t>
      </w:r>
      <w:r>
        <w:rPr>
          <w:spacing w:val="5"/>
        </w:rPr>
        <w:t>4</w:t>
      </w:r>
      <w:r>
        <w:rPr>
          <w:spacing w:val="-33"/>
        </w:rPr>
        <w:t xml:space="preserve"> </w:t>
      </w:r>
      <w:r>
        <w:rPr>
          <w:spacing w:val="5"/>
        </w:rPr>
        <w:t>月</w:t>
      </w:r>
      <w:r>
        <w:rPr>
          <w:spacing w:val="-24"/>
        </w:rPr>
        <w:t xml:space="preserve"> </w:t>
      </w:r>
      <w:r>
        <w:rPr>
          <w:spacing w:val="5"/>
        </w:rPr>
        <w:t>14 日，项目组通过远程线上会议形式组织项目组会议，对智能网联汽车分</w:t>
      </w:r>
      <w:r>
        <w:t xml:space="preserve"> </w:t>
      </w:r>
      <w:r>
        <w:rPr>
          <w:spacing w:val="7"/>
        </w:rPr>
        <w:t>标委秘书处提出的修改意见进行讨论和修改，形成征求意见稿，并结合草案内容完善编制说</w:t>
      </w:r>
    </w:p>
    <w:p>
      <w:pPr>
        <w:pStyle w:val="BodyText"/>
        <w:spacing w:before="1" w:line="227" w:lineRule="auto"/>
        <w:ind w:left="41"/>
      </w:pPr>
      <w:r>
        <w:rPr>
          <w:spacing w:val="-10"/>
        </w:rPr>
        <w:t>明。</w:t>
      </w:r>
    </w:p>
    <w:p>
      <w:pPr>
        <w:spacing w:line="310" w:lineRule="auto"/>
        <w:rPr>
          <w:rFonts w:ascii="Arial"/>
          <w:sz w:val="21"/>
        </w:rPr>
      </w:pPr>
    </w:p>
    <w:p>
      <w:pPr>
        <w:spacing w:before="66" w:line="230" w:lineRule="auto"/>
        <w:ind w:left="225"/>
        <w:rPr>
          <w:rFonts w:ascii="SimHei" w:eastAsia="SimHei" w:hAnsi="SimHei" w:cs="SimHei"/>
          <w:sz w:val="20"/>
          <w:szCs w:val="20"/>
        </w:rPr>
      </w:pPr>
      <w:r>
        <w:rPr>
          <w:rFonts w:ascii="SimHei" w:eastAsia="SimHei" w:hAnsi="SimHei" w:cs="SimHei"/>
          <w:spacing w:val="8"/>
          <w:sz w:val="20"/>
          <w:szCs w:val="20"/>
        </w:rPr>
        <w:t>9.项目组第九次会议</w:t>
      </w:r>
    </w:p>
    <w:p>
      <w:pPr>
        <w:spacing w:line="230" w:lineRule="auto"/>
        <w:rPr>
          <w:rFonts w:ascii="SimHei" w:eastAsia="SimHei" w:hAnsi="SimHei" w:cs="SimHei"/>
          <w:sz w:val="20"/>
          <w:szCs w:val="20"/>
        </w:rPr>
        <w:sectPr>
          <w:type w:val="nextPage"/>
          <w:pgSz w:w="11906" w:h="16839"/>
          <w:pgMar w:top="1431" w:right="1785" w:bottom="0" w:left="1785" w:header="0" w:footer="0" w:gutter="0"/>
          <w:pgNumType w:start="8"/>
          <w:cols w:space="708"/>
          <w:titlePg w:val="0"/>
        </w:sectPr>
      </w:pPr>
    </w:p>
    <w:p>
      <w:pPr>
        <w:pStyle w:val="BodyText"/>
        <w:spacing w:before="137" w:line="432" w:lineRule="auto"/>
        <w:ind w:left="23" w:right="73" w:firstLine="421"/>
        <w:jc w:val="both"/>
      </w:pPr>
      <w:r>
        <w:rPr>
          <w:spacing w:val="5"/>
        </w:rPr>
        <w:t>2020</w:t>
      </w:r>
      <w:r>
        <w:rPr>
          <w:spacing w:val="-40"/>
        </w:rPr>
        <w:t xml:space="preserve"> </w:t>
      </w:r>
      <w:r>
        <w:rPr>
          <w:spacing w:val="5"/>
        </w:rPr>
        <w:t>年</w:t>
      </w:r>
      <w:r>
        <w:rPr>
          <w:spacing w:val="-34"/>
        </w:rPr>
        <w:t xml:space="preserve"> </w:t>
      </w:r>
      <w:r>
        <w:rPr>
          <w:spacing w:val="5"/>
        </w:rPr>
        <w:t>7</w:t>
      </w:r>
      <w:r>
        <w:rPr>
          <w:spacing w:val="-33"/>
        </w:rPr>
        <w:t xml:space="preserve"> </w:t>
      </w:r>
      <w:r>
        <w:rPr>
          <w:spacing w:val="5"/>
        </w:rPr>
        <w:t>月</w:t>
      </w:r>
      <w:r>
        <w:rPr>
          <w:spacing w:val="-24"/>
        </w:rPr>
        <w:t xml:space="preserve"> </w:t>
      </w:r>
      <w:r>
        <w:rPr>
          <w:spacing w:val="5"/>
        </w:rPr>
        <w:t>16 日，项目组通过远程线上会议形式组织会议，并邀请工作组成员和意见</w:t>
      </w:r>
      <w:r>
        <w:t xml:space="preserve"> </w:t>
      </w:r>
      <w:r>
        <w:rPr>
          <w:spacing w:val="7"/>
        </w:rPr>
        <w:t>提议单位，对公开征求的意见逐条讨论并据此修改标准草案，形成送审稿，结合草案内容修</w:t>
      </w:r>
    </w:p>
    <w:p>
      <w:pPr>
        <w:pStyle w:val="BodyText"/>
        <w:spacing w:line="227" w:lineRule="auto"/>
        <w:ind w:left="29"/>
      </w:pPr>
      <w:r>
        <w:rPr>
          <w:spacing w:val="5"/>
        </w:rPr>
        <w:t>改编制说明。</w:t>
      </w:r>
    </w:p>
    <w:p>
      <w:pPr>
        <w:spacing w:line="310" w:lineRule="auto"/>
        <w:rPr>
          <w:rFonts w:ascii="Arial"/>
          <w:sz w:val="21"/>
        </w:rPr>
      </w:pPr>
    </w:p>
    <w:p>
      <w:pPr>
        <w:spacing w:before="65" w:line="230" w:lineRule="auto"/>
        <w:ind w:left="241"/>
        <w:rPr>
          <w:rFonts w:ascii="SimHei" w:eastAsia="SimHei" w:hAnsi="SimHei" w:cs="SimHei"/>
          <w:sz w:val="20"/>
          <w:szCs w:val="20"/>
        </w:rPr>
      </w:pPr>
      <w:r>
        <w:rPr>
          <w:rFonts w:ascii="SimHei" w:eastAsia="SimHei" w:hAnsi="SimHei" w:cs="SimHei"/>
          <w:spacing w:val="6"/>
          <w:sz w:val="20"/>
          <w:szCs w:val="20"/>
        </w:rPr>
        <w:t>10.标准审查确认会议</w:t>
      </w:r>
    </w:p>
    <w:p>
      <w:pPr>
        <w:spacing w:line="307" w:lineRule="auto"/>
        <w:rPr>
          <w:rFonts w:ascii="Arial"/>
          <w:sz w:val="21"/>
        </w:rPr>
      </w:pPr>
    </w:p>
    <w:p>
      <w:pPr>
        <w:pStyle w:val="BodyText"/>
        <w:spacing w:before="65" w:line="468" w:lineRule="exact"/>
        <w:ind w:left="444"/>
      </w:pPr>
      <w:r>
        <w:rPr>
          <w:spacing w:val="5"/>
          <w:position w:val="20"/>
        </w:rPr>
        <w:t>2020</w:t>
      </w:r>
      <w:r>
        <w:rPr>
          <w:spacing w:val="-23"/>
          <w:position w:val="20"/>
        </w:rPr>
        <w:t xml:space="preserve"> </w:t>
      </w:r>
      <w:r>
        <w:rPr>
          <w:spacing w:val="5"/>
          <w:position w:val="20"/>
        </w:rPr>
        <w:t>年</w:t>
      </w:r>
      <w:r>
        <w:rPr>
          <w:spacing w:val="-38"/>
          <w:position w:val="20"/>
        </w:rPr>
        <w:t xml:space="preserve"> </w:t>
      </w:r>
      <w:r>
        <w:rPr>
          <w:spacing w:val="5"/>
          <w:position w:val="20"/>
        </w:rPr>
        <w:t>8</w:t>
      </w:r>
      <w:r>
        <w:rPr>
          <w:spacing w:val="-33"/>
          <w:position w:val="20"/>
        </w:rPr>
        <w:t xml:space="preserve"> </w:t>
      </w:r>
      <w:r>
        <w:rPr>
          <w:spacing w:val="5"/>
          <w:position w:val="20"/>
        </w:rPr>
        <w:t>月</w:t>
      </w:r>
      <w:r>
        <w:rPr>
          <w:spacing w:val="-37"/>
          <w:position w:val="20"/>
        </w:rPr>
        <w:t xml:space="preserve"> </w:t>
      </w:r>
      <w:r>
        <w:rPr>
          <w:spacing w:val="5"/>
          <w:position w:val="20"/>
        </w:rPr>
        <w:t>26 日，项目组参加标准审查线上会议，逐条讨论并确认标委会委员对标准</w:t>
      </w:r>
    </w:p>
    <w:p>
      <w:pPr>
        <w:pStyle w:val="BodyText"/>
        <w:spacing w:before="1" w:line="227" w:lineRule="auto"/>
        <w:ind w:left="39"/>
      </w:pPr>
      <w:r>
        <w:rPr>
          <w:spacing w:val="9"/>
        </w:rPr>
        <w:t>的审查意见。根据审查确认结果对标准草案</w:t>
      </w:r>
      <w:r>
        <w:rPr>
          <w:spacing w:val="8"/>
        </w:rPr>
        <w:t>和编制说明进行修改。</w:t>
      </w:r>
    </w:p>
    <w:p>
      <w:pPr>
        <w:spacing w:line="310" w:lineRule="auto"/>
        <w:rPr>
          <w:rFonts w:ascii="Arial"/>
          <w:sz w:val="21"/>
        </w:rPr>
      </w:pPr>
    </w:p>
    <w:p>
      <w:pPr>
        <w:spacing w:before="65" w:line="230" w:lineRule="auto"/>
        <w:ind w:left="241"/>
        <w:rPr>
          <w:rFonts w:ascii="SimHei" w:eastAsia="SimHei" w:hAnsi="SimHei" w:cs="SimHei"/>
          <w:sz w:val="20"/>
          <w:szCs w:val="20"/>
        </w:rPr>
      </w:pPr>
      <w:r>
        <w:rPr>
          <w:rFonts w:ascii="SimHei" w:eastAsia="SimHei" w:hAnsi="SimHei" w:cs="SimHei"/>
          <w:spacing w:val="3"/>
          <w:sz w:val="20"/>
          <w:szCs w:val="20"/>
        </w:rPr>
        <w:t>11.标准第</w:t>
      </w:r>
      <w:r>
        <w:rPr>
          <w:rFonts w:ascii="SimHei" w:eastAsia="SimHei" w:hAnsi="SimHei" w:cs="SimHei"/>
          <w:spacing w:val="-25"/>
          <w:sz w:val="20"/>
          <w:szCs w:val="20"/>
        </w:rPr>
        <w:t xml:space="preserve"> </w:t>
      </w:r>
      <w:r>
        <w:rPr>
          <w:rFonts w:ascii="SimHei" w:eastAsia="SimHei" w:hAnsi="SimHei" w:cs="SimHei"/>
          <w:spacing w:val="3"/>
          <w:sz w:val="20"/>
          <w:szCs w:val="20"/>
        </w:rPr>
        <w:t>1</w:t>
      </w:r>
      <w:r>
        <w:rPr>
          <w:rFonts w:ascii="SimHei" w:eastAsia="SimHei" w:hAnsi="SimHei" w:cs="SimHei"/>
          <w:spacing w:val="-34"/>
          <w:sz w:val="20"/>
          <w:szCs w:val="20"/>
        </w:rPr>
        <w:t xml:space="preserve"> </w:t>
      </w:r>
      <w:r>
        <w:rPr>
          <w:rFonts w:ascii="SimHei" w:eastAsia="SimHei" w:hAnsi="SimHei" w:cs="SimHei"/>
          <w:spacing w:val="3"/>
          <w:sz w:val="20"/>
          <w:szCs w:val="20"/>
        </w:rPr>
        <w:t>号修改单</w:t>
      </w:r>
    </w:p>
    <w:p>
      <w:pPr>
        <w:spacing w:line="307" w:lineRule="auto"/>
        <w:rPr>
          <w:rFonts w:ascii="Arial"/>
          <w:sz w:val="21"/>
        </w:rPr>
      </w:pPr>
    </w:p>
    <w:p>
      <w:pPr>
        <w:pStyle w:val="BodyText"/>
        <w:spacing w:before="66" w:line="432" w:lineRule="auto"/>
        <w:ind w:left="12" w:right="62" w:firstLine="432"/>
        <w:jc w:val="both"/>
      </w:pPr>
      <w:r>
        <w:rPr>
          <w:spacing w:val="7"/>
        </w:rPr>
        <w:t>2024</w:t>
      </w:r>
      <w:r>
        <w:rPr>
          <w:spacing w:val="-32"/>
        </w:rPr>
        <w:t xml:space="preserve"> </w:t>
      </w:r>
      <w:r>
        <w:rPr>
          <w:spacing w:val="7"/>
        </w:rPr>
        <w:t>年</w:t>
      </w:r>
      <w:r>
        <w:rPr>
          <w:spacing w:val="-19"/>
        </w:rPr>
        <w:t xml:space="preserve"> </w:t>
      </w:r>
      <w:r>
        <w:rPr>
          <w:spacing w:val="7"/>
        </w:rPr>
        <w:t>1</w:t>
      </w:r>
      <w:r>
        <w:rPr>
          <w:spacing w:val="-30"/>
        </w:rPr>
        <w:t xml:space="preserve"> </w:t>
      </w:r>
      <w:r>
        <w:rPr>
          <w:spacing w:val="7"/>
        </w:rPr>
        <w:t>月，标准根据工作要求，项目组起草单位研究提出了</w:t>
      </w:r>
      <w:r>
        <w:rPr>
          <w:spacing w:val="-39"/>
        </w:rPr>
        <w:t xml:space="preserve"> </w:t>
      </w:r>
      <w:r>
        <w:t>GB</w:t>
      </w:r>
      <w:r>
        <w:rPr>
          <w:spacing w:val="7"/>
        </w:rPr>
        <w:t>/T 40855-2021 第</w:t>
      </w:r>
      <w:r>
        <w:rPr>
          <w:spacing w:val="-19"/>
        </w:rPr>
        <w:t xml:space="preserve"> </w:t>
      </w:r>
      <w:r>
        <w:rPr>
          <w:spacing w:val="7"/>
        </w:rPr>
        <w:t>1</w:t>
      </w:r>
      <w:r>
        <w:t xml:space="preserve"> </w:t>
      </w:r>
      <w:r>
        <w:t>号修改单(征求意见稿)，主要修改了</w:t>
      </w:r>
      <w:r>
        <w:rPr>
          <w:spacing w:val="-31"/>
        </w:rPr>
        <w:t xml:space="preserve"> </w:t>
      </w:r>
      <w:r>
        <w:t>3</w:t>
      </w:r>
      <w:r>
        <w:rPr>
          <w:spacing w:val="-38"/>
        </w:rPr>
        <w:t xml:space="preserve"> </w:t>
      </w:r>
      <w:r>
        <w:t>个方面：一是将标准中</w:t>
      </w:r>
      <w:r>
        <w:rPr>
          <w:spacing w:val="-38"/>
        </w:rPr>
        <w:t xml:space="preserve"> </w:t>
      </w:r>
      <w:r>
        <w:rPr>
          <w:rFonts w:ascii="Times New Roman" w:eastAsia="Times New Roman" w:hAnsi="Times New Roman" w:cs="Times New Roman"/>
        </w:rPr>
        <w:t>6.4.2.</w:t>
      </w:r>
      <w:r>
        <w:rPr>
          <w:rFonts w:ascii="Times New Roman" w:eastAsia="Times New Roman" w:hAnsi="Times New Roman" w:cs="Times New Roman"/>
          <w:spacing w:val="-25"/>
        </w:rPr>
        <w:t xml:space="preserve"> </w:t>
      </w:r>
      <w:r>
        <w:rPr>
          <w:rFonts w:ascii="Times New Roman" w:eastAsia="Times New Roman" w:hAnsi="Times New Roman" w:cs="Times New Roman"/>
        </w:rPr>
        <w:t>1</w:t>
      </w:r>
      <w:r>
        <w:t>、</w:t>
      </w:r>
      <w:r>
        <w:rPr>
          <w:rFonts w:ascii="Times New Roman" w:eastAsia="Times New Roman" w:hAnsi="Times New Roman" w:cs="Times New Roman"/>
        </w:rPr>
        <w:t>6.4.2.2</w:t>
      </w:r>
      <w:r>
        <w:t>、</w:t>
      </w:r>
      <w:r>
        <w:rPr>
          <w:rFonts w:ascii="Times New Roman" w:eastAsia="Times New Roman" w:hAnsi="Times New Roman" w:cs="Times New Roman"/>
        </w:rPr>
        <w:t>6.4.2.3</w:t>
      </w:r>
      <w:r>
        <w:t>、</w:t>
      </w:r>
      <w:r>
        <w:rPr>
          <w:rFonts w:ascii="Times New Roman" w:eastAsia="Times New Roman" w:hAnsi="Times New Roman" w:cs="Times New Roman"/>
        </w:rPr>
        <w:t xml:space="preserve">6.4.2.4 </w:t>
      </w:r>
      <w:r>
        <w:rPr>
          <w:spacing w:val="8"/>
        </w:rPr>
        <w:t>等安全启动相关要求的试验方法统一修改为“修改为“测</w:t>
      </w:r>
      <w:r>
        <w:rPr>
          <w:spacing w:val="7"/>
        </w:rPr>
        <w:t>试人员应依据车辆制造商提供的车</w:t>
      </w:r>
      <w:r>
        <w:t xml:space="preserve"> </w:t>
      </w:r>
      <w:r>
        <w:rPr>
          <w:spacing w:val="8"/>
        </w:rPr>
        <w:t>载软件升级系统的可信根、引导加载程序、系统固件的安全保</w:t>
      </w:r>
      <w:r>
        <w:rPr>
          <w:spacing w:val="7"/>
        </w:rPr>
        <w:t>护机制的安全证明文件，检查</w:t>
      </w:r>
      <w:r>
        <w:t xml:space="preserve"> </w:t>
      </w:r>
      <w:r>
        <w:rPr>
          <w:spacing w:val="4"/>
        </w:rPr>
        <w:t>车辆是否满足</w:t>
      </w:r>
      <w:r>
        <w:rPr>
          <w:spacing w:val="-38"/>
        </w:rPr>
        <w:t xml:space="preserve"> </w:t>
      </w:r>
      <w:hyperlink r:id="rId4" w:history="1">
        <w:r>
          <w:rPr>
            <w:rFonts w:ascii="Times New Roman" w:eastAsia="Times New Roman" w:hAnsi="Times New Roman" w:cs="Times New Roman"/>
            <w:spacing w:val="4"/>
          </w:rPr>
          <w:t>5.2.2.2</w:t>
        </w:r>
      </w:hyperlink>
      <w:r>
        <w:rPr>
          <w:rFonts w:ascii="Times New Roman" w:eastAsia="Times New Roman" w:hAnsi="Times New Roman" w:cs="Times New Roman"/>
          <w:spacing w:val="30"/>
        </w:rPr>
        <w:t xml:space="preserve"> </w:t>
      </w:r>
      <w:r>
        <w:rPr>
          <w:spacing w:val="4"/>
        </w:rPr>
        <w:t>的要求。”二是将</w:t>
      </w:r>
      <w:r>
        <w:rPr>
          <w:spacing w:val="-38"/>
        </w:rPr>
        <w:t xml:space="preserve"> </w:t>
      </w:r>
      <w:r>
        <w:rPr>
          <w:rFonts w:ascii="Times New Roman" w:eastAsia="Times New Roman" w:hAnsi="Times New Roman" w:cs="Times New Roman"/>
          <w:spacing w:val="4"/>
        </w:rPr>
        <w:t>5.3.4</w:t>
      </w:r>
      <w:r>
        <w:rPr>
          <w:rFonts w:ascii="Times New Roman" w:eastAsia="Times New Roman" w:hAnsi="Times New Roman" w:cs="Times New Roman"/>
          <w:spacing w:val="32"/>
          <w:w w:val="101"/>
        </w:rPr>
        <w:t xml:space="preserve"> </w:t>
      </w:r>
      <w:r>
        <w:rPr>
          <w:spacing w:val="4"/>
        </w:rPr>
        <w:t>中的“</w:t>
      </w:r>
      <w:r>
        <w:rPr>
          <w:rFonts w:ascii="Times New Roman" w:eastAsia="Times New Roman" w:hAnsi="Times New Roman" w:cs="Times New Roman"/>
        </w:rPr>
        <w:t>GB</w:t>
      </w:r>
      <w:r>
        <w:rPr>
          <w:rFonts w:ascii="Times New Roman" w:eastAsia="Times New Roman" w:hAnsi="Times New Roman" w:cs="Times New Roman"/>
          <w:spacing w:val="4"/>
        </w:rPr>
        <w:t>/T 32960.3-2016</w:t>
      </w:r>
      <w:r>
        <w:rPr>
          <w:rFonts w:ascii="Times New Roman" w:eastAsia="Times New Roman" w:hAnsi="Times New Roman" w:cs="Times New Roman"/>
          <w:spacing w:val="3"/>
        </w:rPr>
        <w:t xml:space="preserve"> </w:t>
      </w:r>
      <w:r>
        <w:rPr>
          <w:spacing w:val="3"/>
        </w:rPr>
        <w:t>所要求的远程服务与</w:t>
      </w:r>
      <w:r>
        <w:t xml:space="preserve"> </w:t>
      </w:r>
      <w:r>
        <w:rPr>
          <w:spacing w:val="7"/>
        </w:rPr>
        <w:t>管理数据，至少包括</w:t>
      </w:r>
      <w:r>
        <w:rPr>
          <w:spacing w:val="-28"/>
        </w:rPr>
        <w:t xml:space="preserve"> </w:t>
      </w:r>
      <w:r>
        <w:rPr>
          <w:rFonts w:ascii="Times New Roman" w:eastAsia="Times New Roman" w:hAnsi="Times New Roman" w:cs="Times New Roman"/>
        </w:rPr>
        <w:t>GB</w:t>
      </w:r>
      <w:r>
        <w:rPr>
          <w:rFonts w:ascii="Times New Roman" w:eastAsia="Times New Roman" w:hAnsi="Times New Roman" w:cs="Times New Roman"/>
          <w:spacing w:val="7"/>
        </w:rPr>
        <w:t>/T 32960.3-2016</w:t>
      </w:r>
      <w:r>
        <w:rPr>
          <w:rFonts w:ascii="Times New Roman" w:eastAsia="Times New Roman" w:hAnsi="Times New Roman" w:cs="Times New Roman"/>
          <w:spacing w:val="34"/>
          <w:w w:val="101"/>
        </w:rPr>
        <w:t xml:space="preserve"> </w:t>
      </w:r>
      <w:r>
        <w:rPr>
          <w:spacing w:val="7"/>
        </w:rPr>
        <w:t>中</w:t>
      </w:r>
      <w:r>
        <w:rPr>
          <w:spacing w:val="-38"/>
        </w:rPr>
        <w:t xml:space="preserve"> </w:t>
      </w:r>
      <w:r>
        <w:rPr>
          <w:rFonts w:ascii="Times New Roman" w:eastAsia="Times New Roman" w:hAnsi="Times New Roman" w:cs="Times New Roman"/>
          <w:spacing w:val="7"/>
        </w:rPr>
        <w:t xml:space="preserve">7.2 </w:t>
      </w:r>
      <w:r>
        <w:rPr>
          <w:spacing w:val="7"/>
        </w:rPr>
        <w:t>实时信息上报数据，加密要求如下</w:t>
      </w:r>
      <w:r>
        <w:rPr>
          <w:spacing w:val="-67"/>
        </w:rPr>
        <w:t xml:space="preserve"> </w:t>
      </w:r>
      <w:r>
        <w:rPr>
          <w:spacing w:val="7"/>
        </w:rPr>
        <w:t>”修改为</w:t>
      </w:r>
      <w:r>
        <w:t xml:space="preserve"> </w:t>
      </w:r>
      <w:r>
        <w:rPr>
          <w:spacing w:val="7"/>
        </w:rPr>
        <w:t>“</w:t>
      </w:r>
      <w:r>
        <w:rPr>
          <w:rFonts w:ascii="Times New Roman" w:eastAsia="Times New Roman" w:hAnsi="Times New Roman" w:cs="Times New Roman"/>
        </w:rPr>
        <w:t>GB</w:t>
      </w:r>
      <w:r>
        <w:rPr>
          <w:rFonts w:ascii="Times New Roman" w:eastAsia="Times New Roman" w:hAnsi="Times New Roman" w:cs="Times New Roman"/>
          <w:spacing w:val="7"/>
        </w:rPr>
        <w:t xml:space="preserve">/T 32960.3-2016  </w:t>
      </w:r>
      <w:r>
        <w:rPr>
          <w:spacing w:val="7"/>
        </w:rPr>
        <w:t>所要求的远程服务与管理数据</w:t>
      </w:r>
      <w:r>
        <w:rPr>
          <w:rFonts w:ascii="Times New Roman" w:eastAsia="Times New Roman" w:hAnsi="Times New Roman" w:cs="Times New Roman"/>
          <w:spacing w:val="7"/>
        </w:rPr>
        <w:t>,</w:t>
      </w:r>
      <w:r>
        <w:rPr>
          <w:spacing w:val="7"/>
        </w:rPr>
        <w:t>至少包括</w:t>
      </w:r>
      <w:r>
        <w:rPr>
          <w:spacing w:val="-35"/>
        </w:rPr>
        <w:t xml:space="preserve"> </w:t>
      </w:r>
      <w:r>
        <w:rPr>
          <w:rFonts w:ascii="Times New Roman" w:eastAsia="Times New Roman" w:hAnsi="Times New Roman" w:cs="Times New Roman"/>
        </w:rPr>
        <w:t>GB</w:t>
      </w:r>
      <w:r>
        <w:rPr>
          <w:rFonts w:ascii="Times New Roman" w:eastAsia="Times New Roman" w:hAnsi="Times New Roman" w:cs="Times New Roman"/>
          <w:spacing w:val="7"/>
        </w:rPr>
        <w:t>/T 32960.3-2016</w:t>
      </w:r>
      <w:r>
        <w:rPr>
          <w:rFonts w:ascii="Times New Roman" w:eastAsia="Times New Roman" w:hAnsi="Times New Roman" w:cs="Times New Roman"/>
          <w:spacing w:val="34"/>
        </w:rPr>
        <w:t xml:space="preserve"> </w:t>
      </w:r>
      <w:r>
        <w:rPr>
          <w:spacing w:val="7"/>
        </w:rPr>
        <w:t>中</w:t>
      </w:r>
      <w:r>
        <w:rPr>
          <w:spacing w:val="-35"/>
        </w:rPr>
        <w:t xml:space="preserve"> </w:t>
      </w:r>
      <w:r>
        <w:rPr>
          <w:rFonts w:ascii="Times New Roman" w:eastAsia="Times New Roman" w:hAnsi="Times New Roman" w:cs="Times New Roman"/>
          <w:spacing w:val="7"/>
        </w:rPr>
        <w:t>7</w:t>
      </w:r>
      <w:r>
        <w:rPr>
          <w:rFonts w:ascii="Times New Roman" w:eastAsia="Times New Roman" w:hAnsi="Times New Roman" w:cs="Times New Roman"/>
          <w:spacing w:val="6"/>
        </w:rPr>
        <w:t>.2</w:t>
      </w:r>
      <w:r>
        <w:rPr>
          <w:rFonts w:ascii="Times New Roman" w:eastAsia="Times New Roman" w:hAnsi="Times New Roman" w:cs="Times New Roman"/>
          <w:spacing w:val="17"/>
        </w:rPr>
        <w:t xml:space="preserve"> </w:t>
      </w:r>
      <w:r>
        <w:rPr>
          <w:spacing w:val="6"/>
        </w:rPr>
        <w:t>实</w:t>
      </w:r>
      <w:r>
        <w:t xml:space="preserve"> </w:t>
      </w:r>
      <w:r>
        <w:rPr>
          <w:spacing w:val="4"/>
        </w:rPr>
        <w:t>时信息上报数据，宜满足如下加密要求</w:t>
      </w:r>
      <w:r>
        <w:rPr>
          <w:spacing w:val="-62"/>
        </w:rPr>
        <w:t xml:space="preserve"> </w:t>
      </w:r>
      <w:r>
        <w:rPr>
          <w:spacing w:val="4"/>
        </w:rPr>
        <w:t>”。三是将</w:t>
      </w:r>
      <w:r>
        <w:rPr>
          <w:spacing w:val="-35"/>
        </w:rPr>
        <w:t xml:space="preserve"> </w:t>
      </w:r>
      <w:r>
        <w:rPr>
          <w:rFonts w:ascii="Times New Roman" w:eastAsia="Times New Roman" w:hAnsi="Times New Roman" w:cs="Times New Roman"/>
          <w:spacing w:val="4"/>
        </w:rPr>
        <w:t>5.4</w:t>
      </w:r>
      <w:r>
        <w:rPr>
          <w:rFonts w:ascii="Times New Roman" w:eastAsia="Times New Roman" w:hAnsi="Times New Roman" w:cs="Times New Roman"/>
          <w:spacing w:val="29"/>
          <w:w w:val="101"/>
        </w:rPr>
        <w:t xml:space="preserve"> </w:t>
      </w:r>
      <w:r>
        <w:rPr>
          <w:spacing w:val="4"/>
        </w:rPr>
        <w:t>中的“车载终端向平台实时上报</w:t>
      </w:r>
      <w:r>
        <w:rPr>
          <w:spacing w:val="-40"/>
        </w:rPr>
        <w:t xml:space="preserve"> </w:t>
      </w:r>
      <w:r>
        <w:rPr>
          <w:rFonts w:ascii="Times New Roman" w:eastAsia="Times New Roman" w:hAnsi="Times New Roman" w:cs="Times New Roman"/>
        </w:rPr>
        <w:t>GB</w:t>
      </w:r>
      <w:r>
        <w:rPr>
          <w:rFonts w:ascii="Times New Roman" w:eastAsia="Times New Roman" w:hAnsi="Times New Roman" w:cs="Times New Roman"/>
          <w:spacing w:val="4"/>
        </w:rPr>
        <w:t>/T</w:t>
      </w:r>
      <w:r>
        <w:rPr>
          <w:rFonts w:ascii="Times New Roman" w:eastAsia="Times New Roman" w:hAnsi="Times New Roman" w:cs="Times New Roman"/>
        </w:rPr>
        <w:t xml:space="preserve"> </w:t>
      </w:r>
      <w:r>
        <w:rPr>
          <w:rFonts w:ascii="Times New Roman" w:eastAsia="Times New Roman" w:hAnsi="Times New Roman" w:cs="Times New Roman"/>
          <w:spacing w:val="5"/>
        </w:rPr>
        <w:t xml:space="preserve">32960.3-2016 </w:t>
      </w:r>
      <w:r>
        <w:rPr>
          <w:spacing w:val="5"/>
        </w:rPr>
        <w:t>所要求的实时信息上报数据时</w:t>
      </w:r>
      <w:r>
        <w:rPr>
          <w:spacing w:val="4"/>
        </w:rPr>
        <w:t>，应按照</w:t>
      </w:r>
      <w:r>
        <w:rPr>
          <w:spacing w:val="-37"/>
        </w:rPr>
        <w:t xml:space="preserve"> </w:t>
      </w:r>
      <w:r>
        <w:rPr>
          <w:rFonts w:ascii="Times New Roman" w:eastAsia="Times New Roman" w:hAnsi="Times New Roman" w:cs="Times New Roman"/>
          <w:spacing w:val="4"/>
        </w:rPr>
        <w:t xml:space="preserve">5.3.4 </w:t>
      </w:r>
      <w:r>
        <w:rPr>
          <w:spacing w:val="4"/>
        </w:rPr>
        <w:t>进行加密处理。”修改为“车载终</w:t>
      </w:r>
      <w:r>
        <w:t xml:space="preserve"> </w:t>
      </w:r>
      <w:r>
        <w:rPr>
          <w:spacing w:val="9"/>
        </w:rPr>
        <w:t>端向平台实时上报</w:t>
      </w:r>
      <w:r>
        <w:rPr>
          <w:spacing w:val="-28"/>
        </w:rPr>
        <w:t xml:space="preserve"> </w:t>
      </w:r>
      <w:r>
        <w:rPr>
          <w:rFonts w:ascii="Times New Roman" w:eastAsia="Times New Roman" w:hAnsi="Times New Roman" w:cs="Times New Roman"/>
        </w:rPr>
        <w:t>GB</w:t>
      </w:r>
      <w:r>
        <w:rPr>
          <w:rFonts w:ascii="Times New Roman" w:eastAsia="Times New Roman" w:hAnsi="Times New Roman" w:cs="Times New Roman"/>
          <w:spacing w:val="9"/>
        </w:rPr>
        <w:t xml:space="preserve">/T 32960.3-2016 </w:t>
      </w:r>
      <w:r>
        <w:rPr>
          <w:spacing w:val="9"/>
        </w:rPr>
        <w:t>所要求的实时信息上报数据时，宜按照</w:t>
      </w:r>
      <w:r>
        <w:rPr>
          <w:spacing w:val="-32"/>
        </w:rPr>
        <w:t xml:space="preserve"> </w:t>
      </w:r>
      <w:r>
        <w:rPr>
          <w:rFonts w:ascii="Times New Roman" w:eastAsia="Times New Roman" w:hAnsi="Times New Roman" w:cs="Times New Roman"/>
          <w:spacing w:val="9"/>
        </w:rPr>
        <w:t xml:space="preserve">5.3.4 </w:t>
      </w:r>
      <w:r>
        <w:rPr>
          <w:spacing w:val="9"/>
        </w:rPr>
        <w:t>进行加</w:t>
      </w:r>
    </w:p>
    <w:p>
      <w:pPr>
        <w:pStyle w:val="BodyText"/>
        <w:spacing w:before="1" w:line="226" w:lineRule="auto"/>
        <w:ind w:left="23"/>
      </w:pPr>
      <w:r>
        <w:rPr>
          <w:spacing w:val="7"/>
        </w:rPr>
        <w:t>密处理。”修改后形成征求意见稿并提交全国汽车</w:t>
      </w:r>
      <w:r>
        <w:rPr>
          <w:spacing w:val="6"/>
        </w:rPr>
        <w:t>标准化技术委员会公示征求意见。</w:t>
      </w:r>
    </w:p>
    <w:p>
      <w:pPr>
        <w:spacing w:before="223" w:line="229" w:lineRule="auto"/>
        <w:ind w:left="40"/>
        <w:rPr>
          <w:rFonts w:ascii="SimHei" w:eastAsia="SimHei" w:hAnsi="SimHei" w:cs="SimHei"/>
          <w:sz w:val="20"/>
          <w:szCs w:val="20"/>
        </w:rPr>
      </w:pPr>
      <w:r>
        <w:rPr>
          <w:rFonts w:ascii="SimHei" w:eastAsia="SimHei" w:hAnsi="SimHei" w:cs="SimHei"/>
          <w:spacing w:val="8"/>
          <w:sz w:val="20"/>
          <w:szCs w:val="20"/>
        </w:rPr>
        <w:t>（三）</w:t>
      </w:r>
      <w:r>
        <w:rPr>
          <w:rFonts w:ascii="SimHei" w:eastAsia="SimHei" w:hAnsi="SimHei" w:cs="SimHei"/>
          <w:spacing w:val="8"/>
          <w:sz w:val="20"/>
          <w:szCs w:val="20"/>
        </w:rPr>
        <w:t xml:space="preserve"> </w:t>
      </w:r>
      <w:r>
        <w:rPr>
          <w:rFonts w:ascii="SimHei" w:eastAsia="SimHei" w:hAnsi="SimHei" w:cs="SimHei"/>
          <w:spacing w:val="8"/>
          <w:sz w:val="20"/>
          <w:szCs w:val="20"/>
        </w:rPr>
        <w:t>主要参加单位和工作组成员及其所做的工作等</w:t>
      </w:r>
    </w:p>
    <w:p>
      <w:pPr>
        <w:pStyle w:val="BodyText"/>
        <w:spacing w:before="219" w:line="432" w:lineRule="auto"/>
        <w:ind w:left="22" w:firstLine="420"/>
        <w:jc w:val="both"/>
      </w:pPr>
      <w:r>
        <w:rPr>
          <w:spacing w:val="7"/>
        </w:rPr>
        <w:t>本标准主要起草单位包括：本文件的起草单位：东软集团股份有限公司、中国汽</w:t>
      </w:r>
      <w:r>
        <w:rPr>
          <w:spacing w:val="6"/>
        </w:rPr>
        <w:t xml:space="preserve">车技术 </w:t>
      </w:r>
      <w:r>
        <w:rPr>
          <w:spacing w:val="7"/>
        </w:rPr>
        <w:t xml:space="preserve">研究中心有限公司、北京理工新源信息科技有限公司、戴姆勒大中华区投资有限公司、北京 </w:t>
      </w:r>
      <w:r>
        <w:rPr>
          <w:spacing w:val="9"/>
        </w:rPr>
        <w:t>奇虎科技有限公司、北京汽车研究总院有限公司、国家计算机网络应急技术处理协调中心、</w:t>
      </w:r>
      <w:r>
        <w:rPr>
          <w:spacing w:val="10"/>
        </w:rPr>
        <w:t xml:space="preserve"> </w:t>
      </w:r>
      <w:r>
        <w:rPr>
          <w:spacing w:val="4"/>
        </w:rPr>
        <w:t>大众汽车（中国）投资有限公司、福特汽车（中国）有限公司、中国第一汽车股份有限公司、</w:t>
      </w:r>
      <w:r>
        <w:rPr>
          <w:spacing w:val="6"/>
        </w:rPr>
        <w:t xml:space="preserve"> </w:t>
      </w:r>
      <w:r>
        <w:rPr>
          <w:spacing w:val="7"/>
        </w:rPr>
        <w:t>华为技术有限公司、东风汽车集团股份有限公司技术中心、中国信息通信研究院、上汽通用</w:t>
      </w:r>
    </w:p>
    <w:p>
      <w:pPr>
        <w:pStyle w:val="BodyText"/>
        <w:spacing w:before="1" w:line="227" w:lineRule="auto"/>
        <w:ind w:left="25"/>
      </w:pPr>
      <w:r>
        <w:rPr>
          <w:spacing w:val="7"/>
        </w:rPr>
        <w:t>五菱汽车股份有限公司。</w:t>
      </w:r>
    </w:p>
    <w:p>
      <w:pPr>
        <w:pStyle w:val="BodyText"/>
        <w:spacing w:before="221" w:line="468" w:lineRule="exact"/>
        <w:ind w:left="441"/>
      </w:pPr>
      <w:r>
        <w:rPr>
          <w:spacing w:val="7"/>
          <w:position w:val="20"/>
        </w:rPr>
        <w:t>在本标准的制定过程中，多次组织行业专家进行了研讨，得到了相关单位的支持、协助</w:t>
      </w:r>
    </w:p>
    <w:p>
      <w:pPr>
        <w:pStyle w:val="BodyText"/>
        <w:spacing w:before="1" w:line="227" w:lineRule="auto"/>
        <w:ind w:left="26"/>
      </w:pPr>
      <w:r>
        <w:rPr>
          <w:spacing w:val="8"/>
        </w:rPr>
        <w:t>与配合，取得了大量具有建设性的意见、建议。</w:t>
      </w:r>
    </w:p>
    <w:p>
      <w:pPr>
        <w:spacing w:before="222" w:line="229" w:lineRule="auto"/>
        <w:ind w:left="25"/>
        <w:rPr>
          <w:rFonts w:ascii="SimHei" w:eastAsia="SimHei" w:hAnsi="SimHei" w:cs="SimHei"/>
          <w:sz w:val="20"/>
          <w:szCs w:val="20"/>
        </w:rPr>
      </w:pPr>
      <w:r>
        <w:rPr>
          <w:rFonts w:ascii="SimHei" w:eastAsia="SimHei" w:hAnsi="SimHei" w:cs="SimHei"/>
          <w:spacing w:val="8"/>
          <w:sz w:val="20"/>
          <w:szCs w:val="20"/>
        </w:rPr>
        <w:t>二、</w:t>
      </w:r>
      <w:r>
        <w:rPr>
          <w:rFonts w:ascii="SimHei" w:eastAsia="SimHei" w:hAnsi="SimHei" w:cs="SimHei"/>
          <w:spacing w:val="74"/>
          <w:sz w:val="20"/>
          <w:szCs w:val="20"/>
        </w:rPr>
        <w:t xml:space="preserve"> </w:t>
      </w:r>
      <w:r>
        <w:rPr>
          <w:rFonts w:ascii="SimHei" w:eastAsia="SimHei" w:hAnsi="SimHei" w:cs="SimHei"/>
          <w:spacing w:val="8"/>
          <w:sz w:val="20"/>
          <w:szCs w:val="20"/>
        </w:rPr>
        <w:t>国家标准编制原则和确定国家标准主要内容</w:t>
      </w:r>
    </w:p>
    <w:p>
      <w:pPr>
        <w:spacing w:line="229" w:lineRule="auto"/>
        <w:rPr>
          <w:rFonts w:ascii="SimHei" w:eastAsia="SimHei" w:hAnsi="SimHei" w:cs="SimHei"/>
          <w:sz w:val="20"/>
          <w:szCs w:val="20"/>
        </w:rPr>
        <w:sectPr>
          <w:pgSz w:w="11906" w:h="16839"/>
          <w:pgMar w:top="1431" w:right="1726" w:bottom="0" w:left="1785" w:header="0" w:footer="0" w:gutter="0"/>
          <w:pgNumType w:start="9"/>
          <w:cols w:space="708"/>
        </w:sectPr>
      </w:pPr>
    </w:p>
    <w:p>
      <w:pPr>
        <w:spacing w:before="137" w:line="229" w:lineRule="auto"/>
        <w:ind w:left="40"/>
        <w:rPr>
          <w:rFonts w:ascii="SimHei" w:eastAsia="SimHei" w:hAnsi="SimHei" w:cs="SimHei"/>
          <w:sz w:val="20"/>
          <w:szCs w:val="20"/>
        </w:rPr>
      </w:pPr>
      <w:r>
        <w:rPr>
          <w:rFonts w:ascii="SimHei" w:eastAsia="SimHei" w:hAnsi="SimHei" w:cs="SimHei"/>
          <w:spacing w:val="6"/>
          <w:sz w:val="20"/>
          <w:szCs w:val="20"/>
        </w:rPr>
        <w:t>（一）标准编制原则</w:t>
      </w:r>
    </w:p>
    <w:p>
      <w:pPr>
        <w:pStyle w:val="BodyText"/>
        <w:spacing w:before="219" w:line="227" w:lineRule="auto"/>
        <w:ind w:left="457"/>
      </w:pPr>
      <w:r>
        <w:rPr>
          <w:spacing w:val="7"/>
        </w:rPr>
        <w:t>1）本标准编写符合</w:t>
      </w:r>
      <w:r>
        <w:rPr>
          <w:spacing w:val="-37"/>
        </w:rPr>
        <w:t xml:space="preserve"> </w:t>
      </w:r>
      <w:r>
        <w:t>GB</w:t>
      </w:r>
      <w:r>
        <w:rPr>
          <w:spacing w:val="7"/>
        </w:rPr>
        <w:t>/T 1.1-2009《标准化工作导则》的要求；</w:t>
      </w:r>
    </w:p>
    <w:p>
      <w:pPr>
        <w:pStyle w:val="BodyText"/>
        <w:spacing w:before="222" w:line="468" w:lineRule="exact"/>
        <w:ind w:right="36"/>
        <w:jc w:val="right"/>
      </w:pPr>
      <w:r>
        <w:rPr>
          <w:spacing w:val="9"/>
          <w:position w:val="20"/>
        </w:rPr>
        <w:t>2）项目组内各成员单位对标准内容多次广泛征求意见，并在工作组会议上充分讨论；</w:t>
      </w:r>
    </w:p>
    <w:p>
      <w:pPr>
        <w:pStyle w:val="BodyText"/>
        <w:spacing w:line="226" w:lineRule="auto"/>
        <w:ind w:left="446"/>
      </w:pPr>
      <w:r>
        <w:rPr>
          <w:spacing w:val="9"/>
        </w:rPr>
        <w:t>3）起草过程，充分考虑国内外现有相关标准的统一和协</w:t>
      </w:r>
      <w:r>
        <w:rPr>
          <w:spacing w:val="8"/>
        </w:rPr>
        <w:t>调。</w:t>
      </w:r>
    </w:p>
    <w:p>
      <w:pPr>
        <w:pStyle w:val="BodyText"/>
        <w:spacing w:before="222" w:line="468" w:lineRule="exact"/>
        <w:ind w:right="16"/>
        <w:jc w:val="right"/>
      </w:pPr>
      <w:r>
        <w:rPr>
          <w:spacing w:val="10"/>
          <w:position w:val="20"/>
        </w:rPr>
        <w:t>4) 标准的要求充分综合信息安全行业、汽车主机厂</w:t>
      </w:r>
      <w:r>
        <w:rPr>
          <w:spacing w:val="9"/>
          <w:position w:val="20"/>
        </w:rPr>
        <w:t>、汽车零部件厂商的现行标准和意</w:t>
      </w:r>
    </w:p>
    <w:p>
      <w:pPr>
        <w:pStyle w:val="BodyText"/>
        <w:spacing w:before="1" w:line="226" w:lineRule="auto"/>
        <w:ind w:left="25"/>
      </w:pPr>
      <w:r>
        <w:rPr>
          <w:spacing w:val="9"/>
        </w:rPr>
        <w:t>见，在不偏离国际和国内当前行业术水平的基础上前瞻性地考虑技术发展方向。</w:t>
      </w:r>
    </w:p>
    <w:p>
      <w:pPr>
        <w:pStyle w:val="BodyText"/>
        <w:spacing w:before="222" w:line="468" w:lineRule="exact"/>
        <w:ind w:left="446"/>
      </w:pPr>
      <w:r>
        <w:rPr>
          <w:spacing w:val="9"/>
          <w:position w:val="20"/>
        </w:rPr>
        <w:t>5）适当考虑标准条款对汽车车载终端设备零部件的软硬件成本影响。</w:t>
      </w:r>
    </w:p>
    <w:p>
      <w:pPr>
        <w:spacing w:before="1" w:line="230" w:lineRule="auto"/>
        <w:ind w:left="40"/>
        <w:rPr>
          <w:rFonts w:ascii="SimHei" w:eastAsia="SimHei" w:hAnsi="SimHei" w:cs="SimHei"/>
          <w:sz w:val="20"/>
          <w:szCs w:val="20"/>
        </w:rPr>
      </w:pPr>
      <w:r>
        <w:rPr>
          <w:rFonts w:ascii="SimHei" w:eastAsia="SimHei" w:hAnsi="SimHei" w:cs="SimHei"/>
          <w:spacing w:val="6"/>
          <w:sz w:val="20"/>
          <w:szCs w:val="20"/>
        </w:rPr>
        <w:t>（二）标准主要内容</w:t>
      </w:r>
    </w:p>
    <w:p>
      <w:pPr>
        <w:pStyle w:val="BodyText"/>
        <w:spacing w:before="218" w:line="432" w:lineRule="auto"/>
        <w:ind w:left="19" w:right="13" w:firstLine="423"/>
        <w:jc w:val="both"/>
      </w:pPr>
      <w:r>
        <w:rPr>
          <w:spacing w:val="13"/>
        </w:rPr>
        <w:t>本标准规定了电动汽车远程服务与管理系统的信息安全要求与试验方</w:t>
      </w:r>
      <w:r>
        <w:rPr>
          <w:spacing w:val="12"/>
        </w:rPr>
        <w:t>法。本标准是对</w:t>
      </w:r>
      <w:r>
        <w:t xml:space="preserve"> </w:t>
      </w:r>
      <w:r>
        <w:t>GB</w:t>
      </w:r>
      <w:r>
        <w:rPr>
          <w:spacing w:val="9"/>
        </w:rPr>
        <w:t>/T 32960 电动汽车远程服务与管理系统技术规范的补充，适用于纯电动汽车、插电式混</w:t>
      </w:r>
      <w:r>
        <w:rPr>
          <w:spacing w:val="12"/>
        </w:rPr>
        <w:t xml:space="preserve"> </w:t>
      </w:r>
      <w:r>
        <w:rPr>
          <w:spacing w:val="13"/>
        </w:rPr>
        <w:t>合动力电动汽车和燃料电池电动汽车的车载终端、车辆企业平台和</w:t>
      </w:r>
      <w:r>
        <w:rPr>
          <w:spacing w:val="12"/>
        </w:rPr>
        <w:t>公共平台之间的数据通</w:t>
      </w:r>
    </w:p>
    <w:p>
      <w:pPr>
        <w:pStyle w:val="BodyText"/>
        <w:spacing w:before="1" w:line="227" w:lineRule="auto"/>
        <w:ind w:left="22"/>
      </w:pPr>
      <w:r>
        <w:t>信。</w:t>
      </w:r>
    </w:p>
    <w:p>
      <w:pPr>
        <w:spacing w:line="310" w:lineRule="auto"/>
        <w:rPr>
          <w:rFonts w:ascii="Arial"/>
          <w:sz w:val="21"/>
        </w:rPr>
      </w:pPr>
    </w:p>
    <w:p>
      <w:pPr>
        <w:spacing w:before="65" w:line="231" w:lineRule="auto"/>
        <w:ind w:left="241"/>
        <w:rPr>
          <w:rFonts w:ascii="SimHei" w:eastAsia="SimHei" w:hAnsi="SimHei" w:cs="SimHei"/>
          <w:sz w:val="20"/>
          <w:szCs w:val="20"/>
        </w:rPr>
      </w:pPr>
      <w:r>
        <w:rPr>
          <w:rFonts w:ascii="SimHei" w:eastAsia="SimHei" w:hAnsi="SimHei" w:cs="SimHei"/>
          <w:spacing w:val="5"/>
          <w:sz w:val="20"/>
          <w:szCs w:val="20"/>
        </w:rPr>
        <w:t>1.</w:t>
      </w:r>
      <w:r>
        <w:rPr>
          <w:rFonts w:ascii="SimHei" w:eastAsia="SimHei" w:hAnsi="SimHei" w:cs="SimHei"/>
          <w:spacing w:val="5"/>
          <w:sz w:val="20"/>
          <w:szCs w:val="20"/>
        </w:rPr>
        <w:t xml:space="preserve"> </w:t>
      </w:r>
      <w:r>
        <w:rPr>
          <w:rFonts w:ascii="SimHei" w:eastAsia="SimHei" w:hAnsi="SimHei" w:cs="SimHei"/>
          <w:spacing w:val="5"/>
          <w:sz w:val="20"/>
          <w:szCs w:val="20"/>
        </w:rPr>
        <w:t>术语和定义</w:t>
      </w:r>
    </w:p>
    <w:p>
      <w:pPr>
        <w:spacing w:line="307" w:lineRule="auto"/>
        <w:rPr>
          <w:rFonts w:ascii="Arial"/>
          <w:sz w:val="21"/>
        </w:rPr>
      </w:pPr>
    </w:p>
    <w:p>
      <w:pPr>
        <w:pStyle w:val="BodyText"/>
        <w:spacing w:before="65" w:line="432" w:lineRule="auto"/>
        <w:ind w:left="22" w:right="13" w:firstLine="420"/>
        <w:jc w:val="both"/>
      </w:pPr>
      <w:r>
        <w:rPr>
          <w:spacing w:val="8"/>
        </w:rPr>
        <w:t>标准的术语和定义参考</w:t>
      </w:r>
      <w:r>
        <w:t>GB</w:t>
      </w:r>
      <w:r>
        <w:rPr>
          <w:spacing w:val="8"/>
        </w:rPr>
        <w:t xml:space="preserve">/T </w:t>
      </w:r>
      <w:r>
        <w:rPr>
          <w:rFonts w:ascii="Times New Roman" w:eastAsia="Times New Roman" w:hAnsi="Times New Roman" w:cs="Times New Roman"/>
          <w:spacing w:val="8"/>
        </w:rPr>
        <w:t>19596</w:t>
      </w:r>
      <w:r>
        <w:rPr>
          <w:spacing w:val="8"/>
        </w:rPr>
        <w:t>《电动汽车术语》、</w:t>
      </w:r>
      <w:r>
        <w:t>GB</w:t>
      </w:r>
      <w:r>
        <w:rPr>
          <w:spacing w:val="8"/>
        </w:rPr>
        <w:t>/T 32960.1-2016《电动</w:t>
      </w:r>
      <w:r>
        <w:rPr>
          <w:spacing w:val="7"/>
        </w:rPr>
        <w:t>汽车</w:t>
      </w:r>
      <w:r>
        <w:t xml:space="preserve"> </w:t>
      </w:r>
      <w:r>
        <w:rPr>
          <w:spacing w:val="8"/>
        </w:rPr>
        <w:t>远程服务与管理系统技术规范 第</w:t>
      </w:r>
      <w:r>
        <w:rPr>
          <w:rFonts w:ascii="Times New Roman" w:eastAsia="Times New Roman" w:hAnsi="Times New Roman" w:cs="Times New Roman"/>
          <w:spacing w:val="8"/>
        </w:rPr>
        <w:t>1</w:t>
      </w:r>
      <w:r>
        <w:rPr>
          <w:spacing w:val="8"/>
        </w:rPr>
        <w:t>部分：总则》、</w:t>
      </w:r>
      <w:r>
        <w:t>GB</w:t>
      </w:r>
      <w:r>
        <w:rPr>
          <w:spacing w:val="8"/>
        </w:rPr>
        <w:t>/T 32960.2-2016《电动汽车远程服务</w:t>
      </w:r>
      <w:r>
        <w:rPr>
          <w:spacing w:val="18"/>
        </w:rPr>
        <w:t xml:space="preserve"> </w:t>
      </w:r>
      <w:r>
        <w:rPr>
          <w:spacing w:val="9"/>
        </w:rPr>
        <w:t>与管理系统技术规范 第</w:t>
      </w:r>
      <w:r>
        <w:rPr>
          <w:rFonts w:ascii="Times New Roman" w:eastAsia="Times New Roman" w:hAnsi="Times New Roman" w:cs="Times New Roman"/>
          <w:spacing w:val="9"/>
        </w:rPr>
        <w:t>2</w:t>
      </w:r>
      <w:r>
        <w:rPr>
          <w:spacing w:val="9"/>
        </w:rPr>
        <w:t>部分：车载终端》、</w:t>
      </w:r>
      <w:r>
        <w:t>GB</w:t>
      </w:r>
      <w:r>
        <w:rPr>
          <w:spacing w:val="8"/>
        </w:rPr>
        <w:t>/T 32960.3-2016《电动汽车远程服务与管</w:t>
      </w:r>
    </w:p>
    <w:p>
      <w:pPr>
        <w:pStyle w:val="BodyText"/>
        <w:spacing w:before="1" w:line="227" w:lineRule="auto"/>
        <w:ind w:left="24"/>
      </w:pPr>
      <w:r>
        <w:rPr>
          <w:spacing w:val="9"/>
        </w:rPr>
        <w:t>理系统技术规范 第</w:t>
      </w:r>
      <w:r>
        <w:rPr>
          <w:rFonts w:ascii="Times New Roman" w:eastAsia="Times New Roman" w:hAnsi="Times New Roman" w:cs="Times New Roman"/>
          <w:spacing w:val="9"/>
        </w:rPr>
        <w:t>3</w:t>
      </w:r>
      <w:r>
        <w:rPr>
          <w:spacing w:val="9"/>
        </w:rPr>
        <w:t>部分：通信协议及数据格式》中的部分术语和</w:t>
      </w:r>
      <w:r>
        <w:rPr>
          <w:spacing w:val="8"/>
        </w:rPr>
        <w:t>定义。</w:t>
      </w:r>
    </w:p>
    <w:p>
      <w:pPr>
        <w:spacing w:line="310" w:lineRule="auto"/>
        <w:rPr>
          <w:rFonts w:ascii="Arial"/>
          <w:sz w:val="21"/>
        </w:rPr>
      </w:pPr>
    </w:p>
    <w:p>
      <w:pPr>
        <w:spacing w:before="65" w:line="231" w:lineRule="auto"/>
        <w:ind w:left="229"/>
        <w:rPr>
          <w:rFonts w:ascii="SimHei" w:eastAsia="SimHei" w:hAnsi="SimHei" w:cs="SimHei"/>
          <w:sz w:val="20"/>
          <w:szCs w:val="20"/>
        </w:rPr>
      </w:pPr>
      <w:r>
        <w:rPr>
          <w:rFonts w:ascii="SimHei" w:eastAsia="SimHei" w:hAnsi="SimHei" w:cs="SimHei"/>
          <w:spacing w:val="5"/>
          <w:sz w:val="20"/>
          <w:szCs w:val="20"/>
        </w:rPr>
        <w:t>2.</w:t>
      </w:r>
      <w:r>
        <w:rPr>
          <w:rFonts w:ascii="SimHei" w:eastAsia="SimHei" w:hAnsi="SimHei" w:cs="SimHei"/>
          <w:spacing w:val="5"/>
          <w:sz w:val="20"/>
          <w:szCs w:val="20"/>
        </w:rPr>
        <w:t xml:space="preserve"> </w:t>
      </w:r>
      <w:r>
        <w:rPr>
          <w:rFonts w:ascii="SimHei" w:eastAsia="SimHei" w:hAnsi="SimHei" w:cs="SimHei"/>
          <w:spacing w:val="5"/>
          <w:sz w:val="20"/>
          <w:szCs w:val="20"/>
        </w:rPr>
        <w:t>条款</w:t>
      </w:r>
      <w:r>
        <w:rPr>
          <w:rFonts w:ascii="SimHei" w:eastAsia="SimHei" w:hAnsi="SimHei" w:cs="SimHei"/>
          <w:spacing w:val="-33"/>
          <w:sz w:val="20"/>
          <w:szCs w:val="20"/>
        </w:rPr>
        <w:t xml:space="preserve"> </w:t>
      </w:r>
      <w:r>
        <w:rPr>
          <w:rFonts w:ascii="SimHei" w:eastAsia="SimHei" w:hAnsi="SimHei" w:cs="SimHei"/>
          <w:spacing w:val="5"/>
          <w:sz w:val="20"/>
          <w:szCs w:val="20"/>
        </w:rPr>
        <w:t>4.1</w:t>
      </w:r>
      <w:r>
        <w:rPr>
          <w:rFonts w:ascii="SimHei" w:eastAsia="SimHei" w:hAnsi="SimHei" w:cs="SimHei"/>
          <w:spacing w:val="16"/>
          <w:sz w:val="20"/>
          <w:szCs w:val="20"/>
        </w:rPr>
        <w:t xml:space="preserve"> </w:t>
      </w:r>
      <w:r>
        <w:rPr>
          <w:rFonts w:ascii="SimHei" w:eastAsia="SimHei" w:hAnsi="SimHei" w:cs="SimHei"/>
          <w:spacing w:val="5"/>
          <w:sz w:val="20"/>
          <w:szCs w:val="20"/>
        </w:rPr>
        <w:t>总体结构图</w:t>
      </w:r>
    </w:p>
    <w:p>
      <w:pPr>
        <w:spacing w:line="307" w:lineRule="auto"/>
        <w:rPr>
          <w:rFonts w:ascii="Arial"/>
          <w:sz w:val="21"/>
        </w:rPr>
      </w:pPr>
    </w:p>
    <w:p>
      <w:pPr>
        <w:pStyle w:val="BodyText"/>
        <w:spacing w:before="65" w:line="432" w:lineRule="auto"/>
        <w:ind w:left="38" w:right="15" w:firstLine="406"/>
        <w:jc w:val="both"/>
      </w:pPr>
      <w:r>
        <w:rPr>
          <w:spacing w:val="7"/>
        </w:rPr>
        <w:t>从总体结构图可以看出，本标准主要对用于远程信息服务的电动汽车车载终端，公共平</w:t>
      </w:r>
      <w:r>
        <w:rPr>
          <w:spacing w:val="6"/>
        </w:rPr>
        <w:t xml:space="preserve"> </w:t>
      </w:r>
      <w:r>
        <w:rPr>
          <w:spacing w:val="12"/>
        </w:rPr>
        <w:t>台与企业平台间的安全通信以及企业平台与车载终端之间的安全通信等方面提出信息安全</w:t>
      </w:r>
    </w:p>
    <w:p>
      <w:pPr>
        <w:pStyle w:val="BodyText"/>
        <w:spacing w:line="229" w:lineRule="auto"/>
        <w:ind w:left="23"/>
      </w:pPr>
      <w:r>
        <w:rPr>
          <w:spacing w:val="2"/>
        </w:rPr>
        <w:t>要求。</w:t>
      </w:r>
    </w:p>
    <w:p>
      <w:pPr>
        <w:spacing w:line="309" w:lineRule="auto"/>
        <w:rPr>
          <w:rFonts w:ascii="Arial"/>
          <w:sz w:val="21"/>
        </w:rPr>
      </w:pPr>
    </w:p>
    <w:p>
      <w:pPr>
        <w:spacing w:before="65" w:line="229" w:lineRule="auto"/>
        <w:ind w:left="231"/>
        <w:rPr>
          <w:rFonts w:ascii="SimHei" w:eastAsia="SimHei" w:hAnsi="SimHei" w:cs="SimHei"/>
          <w:sz w:val="20"/>
          <w:szCs w:val="20"/>
        </w:rPr>
      </w:pP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条款</w:t>
      </w:r>
      <w:r>
        <w:rPr>
          <w:rFonts w:ascii="SimHei" w:eastAsia="SimHei" w:hAnsi="SimHei" w:cs="SimHei"/>
          <w:spacing w:val="-44"/>
          <w:sz w:val="20"/>
          <w:szCs w:val="20"/>
        </w:rPr>
        <w:t xml:space="preserve"> </w:t>
      </w:r>
      <w:r>
        <w:rPr>
          <w:rFonts w:ascii="SimHei" w:eastAsia="SimHei" w:hAnsi="SimHei" w:cs="SimHei"/>
          <w:spacing w:val="7"/>
          <w:sz w:val="20"/>
          <w:szCs w:val="20"/>
        </w:rPr>
        <w:t>4.2</w:t>
      </w:r>
      <w:r>
        <w:rPr>
          <w:rFonts w:ascii="SimHei" w:eastAsia="SimHei" w:hAnsi="SimHei" w:cs="SimHei"/>
          <w:spacing w:val="7"/>
          <w:sz w:val="20"/>
          <w:szCs w:val="20"/>
        </w:rPr>
        <w:t xml:space="preserve"> </w:t>
      </w:r>
      <w:r>
        <w:rPr>
          <w:rFonts w:ascii="SimHei" w:eastAsia="SimHei" w:hAnsi="SimHei" w:cs="SimHei"/>
          <w:spacing w:val="7"/>
          <w:sz w:val="20"/>
          <w:szCs w:val="20"/>
        </w:rPr>
        <w:t>车载终端信息安全</w:t>
      </w:r>
    </w:p>
    <w:p>
      <w:pPr>
        <w:spacing w:line="308" w:lineRule="auto"/>
        <w:rPr>
          <w:rFonts w:ascii="Arial"/>
          <w:sz w:val="21"/>
        </w:rPr>
      </w:pPr>
    </w:p>
    <w:p>
      <w:pPr>
        <w:pStyle w:val="BodyText"/>
        <w:spacing w:before="66" w:line="227" w:lineRule="auto"/>
        <w:ind w:left="441"/>
      </w:pPr>
      <w:r>
        <w:rPr>
          <w:spacing w:val="8"/>
        </w:rPr>
        <w:t>4.2.1规定车载终端应满足保密性、完整性、可用性的基本要求。</w:t>
      </w:r>
    </w:p>
    <w:p>
      <w:pPr>
        <w:pStyle w:val="BodyText"/>
        <w:spacing w:before="222" w:line="468" w:lineRule="exact"/>
        <w:ind w:right="16"/>
        <w:jc w:val="right"/>
      </w:pPr>
      <w:r>
        <w:rPr>
          <w:spacing w:val="8"/>
          <w:position w:val="20"/>
        </w:rPr>
        <w:t>4.2.2分别从硬件、固件、软件系统、数据存储、网络接口传输、远程升级、</w:t>
      </w:r>
      <w:r>
        <w:rPr>
          <w:spacing w:val="-45"/>
          <w:position w:val="20"/>
        </w:rPr>
        <w:t xml:space="preserve"> </w:t>
      </w:r>
      <w:r>
        <w:rPr>
          <w:spacing w:val="8"/>
          <w:position w:val="20"/>
        </w:rPr>
        <w:t>日志和系</w:t>
      </w:r>
    </w:p>
    <w:p>
      <w:pPr>
        <w:pStyle w:val="BodyText"/>
        <w:spacing w:before="1" w:line="227" w:lineRule="auto"/>
        <w:ind w:left="27"/>
      </w:pPr>
      <w:r>
        <w:rPr>
          <w:spacing w:val="8"/>
        </w:rPr>
        <w:t>统安全等八个方面提出要求。</w:t>
      </w:r>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 w:history="1">
        <w:r>
          <w:rPr>
            <w:rFonts w:ascii="SimSun" w:eastAsia="SimSun" w:hAnsi="SimSun" w:cs="SimSun"/>
            <w:b/>
            <w:bCs/>
            <w:noProof w:val="0"/>
            <w:snapToGrid/>
            <w:color w:val="0000EE"/>
            <w:kern w:val="0"/>
            <w:sz w:val="30"/>
            <w:szCs w:val="30"/>
            <w:u w:val="single" w:color="0000EE"/>
          </w:rPr>
          <w:t>https://d.book118.com/166235135035010035</w:t>
        </w:r>
      </w:hyperlink>
    </w:p>
    <w:p>
      <w:pPr>
        <w:pStyle w:val="BodyText"/>
        <w:spacing w:before="1" w:line="227" w:lineRule="auto"/>
        <w:ind w:left="27"/>
      </w:pPr>
    </w:p>
    <w:sectPr>
      <w:pgSz w:w="11906" w:h="16839"/>
      <w:pgMar w:top="1431" w:right="1785" w:bottom="0" w:left="1785" w:header="0" w:footer="0" w:gutter="0"/>
      <w:pgNumType w:start="1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7"/>
      <w:szCs w:val="17"/>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5.2.2.2" TargetMode="External" /><Relationship Id="rId5" Type="http://schemas.openxmlformats.org/officeDocument/2006/relationships/hyperlink" Target="https://d.book118.com/166235135035010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2024-01-18T14:29:22Z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2024-01-18T14:29:24Z</vt:filetime>
  </property>
  <property fmtid="{D5CDD505-2E9C-101B-9397-08002B2CF9AE}" pid="3" name="CRO">
    <vt:lpwstr>wqlLaW5nc29mdCBQREYgdG8gV1BTIDkw</vt:lpwstr>
  </property>
  <property fmtid="{D5CDD505-2E9C-101B-9397-08002B2CF9AE}" pid="4" name="UsrData">
    <vt:lpwstr>65a8c53e4d394d001f3024a6wl</vt:lpwstr>
  </property>
</Properties>
</file>