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40C7" w14:paraId="1120DA43" w14:textId="77777777">
      <w:pPr>
        <w:rPr>
          <w:rFonts w:ascii="仿宋" w:eastAsia="仿宋" w:hAnsi="仿宋" w:cs="仿宋"/>
          <w:b/>
          <w:sz w:val="40"/>
        </w:rPr>
      </w:pPr>
    </w:p>
    <w:p w:rsidR="000440C7" w14:paraId="3461F8F5" w14:textId="77777777">
      <w:pPr>
        <w:rPr>
          <w:rFonts w:ascii="仿宋" w:eastAsia="仿宋" w:hAnsi="仿宋" w:cs="仿宋"/>
          <w:b/>
          <w:sz w:val="40"/>
        </w:rPr>
      </w:pPr>
    </w:p>
    <w:p w:rsidR="000440C7" w14:paraId="2D98A6D2" w14:textId="77777777">
      <w:pPr>
        <w:rPr>
          <w:rFonts w:ascii="仿宋" w:eastAsia="仿宋" w:hAnsi="仿宋" w:cs="仿宋"/>
          <w:b/>
          <w:sz w:val="40"/>
        </w:rPr>
      </w:pPr>
    </w:p>
    <w:p w:rsidR="000440C7" w14:paraId="54449BA2"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石油钻采井口装备行业相关投资计划提议</w:t>
      </w:r>
    </w:p>
    <w:p w:rsidR="000440C7" w14:paraId="67136B6B" w14:textId="77777777">
      <w:pPr>
        <w:jc w:val="center"/>
        <w:rPr>
          <w:rFonts w:ascii="仿宋" w:eastAsia="仿宋" w:hAnsi="仿宋" w:cs="仿宋"/>
          <w:b/>
          <w:sz w:val="40"/>
        </w:rPr>
      </w:pPr>
      <w:r>
        <w:rPr>
          <w:rFonts w:ascii="仿宋" w:eastAsia="仿宋" w:hAnsi="仿宋" w:cs="仿宋" w:hint="eastAsia"/>
          <w:b/>
          <w:sz w:val="40"/>
        </w:rPr>
        <w:t>目录</w:t>
      </w:r>
    </w:p>
    <w:p w:rsidR="000440C7" w14:paraId="6F0CD257" w14:textId="77777777">
      <w:pPr>
        <w:pStyle w:val="TOC1"/>
        <w:tabs>
          <w:tab w:val="right" w:leader="dot" w:pos="8306"/>
        </w:tabs>
      </w:pPr>
      <w:r>
        <w:fldChar w:fldCharType="begin"/>
      </w:r>
      <w:r>
        <w:instrText>TOC \h \z</w:instrText>
      </w:r>
      <w:r>
        <w:fldChar w:fldCharType="separate"/>
      </w:r>
      <w:hyperlink w:anchor="_Toc29237" w:history="1">
        <w:r>
          <w:rPr>
            <w:rFonts w:ascii="仿宋" w:eastAsia="仿宋" w:hAnsi="仿宋" w:cs="仿宋" w:hint="eastAsia"/>
          </w:rPr>
          <w:t>概论</w:t>
        </w:r>
        <w:r>
          <w:tab/>
        </w:r>
        <w:r>
          <w:fldChar w:fldCharType="begin"/>
        </w:r>
        <w:r>
          <w:instrText xml:space="preserve"> PAGEREF _Toc29237 \h </w:instrText>
        </w:r>
        <w:r>
          <w:fldChar w:fldCharType="separate"/>
        </w:r>
        <w:r>
          <w:t>3</w:t>
        </w:r>
        <w:r>
          <w:fldChar w:fldCharType="end"/>
        </w:r>
      </w:hyperlink>
    </w:p>
    <w:p w:rsidR="000440C7" w14:paraId="59EE5814" w14:textId="77777777">
      <w:pPr>
        <w:pStyle w:val="TOC1"/>
        <w:tabs>
          <w:tab w:val="right" w:leader="dot" w:pos="8306"/>
        </w:tabs>
      </w:pPr>
      <w:hyperlink w:anchor="_Toc22028" w:history="1">
        <w:r>
          <w:rPr>
            <w:rFonts w:ascii="仿宋" w:eastAsia="仿宋" w:hAnsi="仿宋" w:cs="仿宋" w:hint="eastAsia"/>
          </w:rPr>
          <w:t>一、产品方案与建设规划</w:t>
        </w:r>
        <w:r>
          <w:tab/>
        </w:r>
        <w:r>
          <w:fldChar w:fldCharType="begin"/>
        </w:r>
        <w:r>
          <w:instrText xml:space="preserve"> PAGEREF _Toc22028 \h </w:instrText>
        </w:r>
        <w:r>
          <w:fldChar w:fldCharType="separate"/>
        </w:r>
        <w:r>
          <w:t>3</w:t>
        </w:r>
        <w:r>
          <w:fldChar w:fldCharType="end"/>
        </w:r>
      </w:hyperlink>
    </w:p>
    <w:p w:rsidR="000440C7" w14:paraId="27B5D680" w14:textId="77777777">
      <w:pPr>
        <w:pStyle w:val="TOC2"/>
        <w:tabs>
          <w:tab w:val="right" w:leader="dot" w:pos="8306"/>
        </w:tabs>
      </w:pPr>
      <w:hyperlink w:anchor="_Toc25353" w:history="1">
        <w:r>
          <w:rPr>
            <w:rFonts w:ascii="仿宋" w:eastAsia="仿宋" w:hAnsi="仿宋" w:cs="仿宋" w:hint="eastAsia"/>
          </w:rPr>
          <w:t>（一）石油钻采井口装备项目场地规模</w:t>
        </w:r>
        <w:r>
          <w:tab/>
        </w:r>
        <w:r>
          <w:fldChar w:fldCharType="begin"/>
        </w:r>
        <w:r>
          <w:instrText xml:space="preserve"> PAGEREF _Toc25353 \h </w:instrText>
        </w:r>
        <w:r>
          <w:fldChar w:fldCharType="separate"/>
        </w:r>
        <w:r>
          <w:t>3</w:t>
        </w:r>
        <w:r>
          <w:fldChar w:fldCharType="end"/>
        </w:r>
      </w:hyperlink>
    </w:p>
    <w:p w:rsidR="000440C7" w14:paraId="05F2C12C" w14:textId="77777777">
      <w:pPr>
        <w:pStyle w:val="TOC2"/>
        <w:tabs>
          <w:tab w:val="right" w:leader="dot" w:pos="8306"/>
        </w:tabs>
      </w:pPr>
      <w:hyperlink w:anchor="_Toc19512" w:history="1">
        <w:r>
          <w:rPr>
            <w:rFonts w:ascii="仿宋" w:eastAsia="仿宋" w:hAnsi="仿宋" w:cs="仿宋" w:hint="eastAsia"/>
          </w:rPr>
          <w:t>（二）产能规模</w:t>
        </w:r>
        <w:r>
          <w:tab/>
        </w:r>
        <w:r>
          <w:fldChar w:fldCharType="begin"/>
        </w:r>
        <w:r>
          <w:instrText xml:space="preserve"> PAGEREF _Toc19512 \h </w:instrText>
        </w:r>
        <w:r>
          <w:fldChar w:fldCharType="separate"/>
        </w:r>
        <w:r>
          <w:t>3</w:t>
        </w:r>
        <w:r>
          <w:fldChar w:fldCharType="end"/>
        </w:r>
      </w:hyperlink>
    </w:p>
    <w:p w:rsidR="000440C7" w14:paraId="4CE97233" w14:textId="77777777">
      <w:pPr>
        <w:pStyle w:val="TOC2"/>
        <w:tabs>
          <w:tab w:val="right" w:leader="dot" w:pos="8306"/>
        </w:tabs>
      </w:pPr>
      <w:hyperlink w:anchor="_Toc29475" w:history="1">
        <w:r>
          <w:rPr>
            <w:rFonts w:ascii="仿宋" w:eastAsia="仿宋" w:hAnsi="仿宋" w:cs="仿宋" w:hint="eastAsia"/>
          </w:rPr>
          <w:t>（三）产品规划方案及生产纲领</w:t>
        </w:r>
        <w:r>
          <w:tab/>
        </w:r>
        <w:r>
          <w:fldChar w:fldCharType="begin"/>
        </w:r>
        <w:r>
          <w:instrText xml:space="preserve"> PAGEREF _Toc29475 \h </w:instrText>
        </w:r>
        <w:r>
          <w:fldChar w:fldCharType="separate"/>
        </w:r>
        <w:r>
          <w:t>4</w:t>
        </w:r>
        <w:r>
          <w:fldChar w:fldCharType="end"/>
        </w:r>
      </w:hyperlink>
    </w:p>
    <w:p w:rsidR="000440C7" w14:paraId="32CEF7BA" w14:textId="77777777">
      <w:pPr>
        <w:pStyle w:val="TOC1"/>
        <w:tabs>
          <w:tab w:val="right" w:leader="dot" w:pos="8306"/>
        </w:tabs>
      </w:pPr>
      <w:hyperlink w:anchor="_Toc24108" w:history="1">
        <w:r>
          <w:rPr>
            <w:rFonts w:ascii="仿宋" w:eastAsia="仿宋" w:hAnsi="仿宋" w:cs="仿宋" w:hint="eastAsia"/>
          </w:rPr>
          <w:t>二、建筑工程方案</w:t>
        </w:r>
        <w:r>
          <w:tab/>
        </w:r>
        <w:r>
          <w:fldChar w:fldCharType="begin"/>
        </w:r>
        <w:r>
          <w:instrText xml:space="preserve"> PAGEREF _Toc24108 \h </w:instrText>
        </w:r>
        <w:r>
          <w:fldChar w:fldCharType="separate"/>
        </w:r>
        <w:r>
          <w:t>5</w:t>
        </w:r>
        <w:r>
          <w:fldChar w:fldCharType="end"/>
        </w:r>
      </w:hyperlink>
    </w:p>
    <w:p w:rsidR="000440C7" w14:paraId="4902754F" w14:textId="77777777">
      <w:pPr>
        <w:pStyle w:val="TOC2"/>
        <w:tabs>
          <w:tab w:val="right" w:leader="dot" w:pos="8306"/>
        </w:tabs>
      </w:pPr>
      <w:hyperlink w:anchor="_Toc10281" w:history="1">
        <w:r>
          <w:rPr>
            <w:rFonts w:ascii="仿宋" w:eastAsia="仿宋" w:hAnsi="仿宋" w:cs="仿宋" w:hint="eastAsia"/>
          </w:rPr>
          <w:t>（一）石油钻采井口装备项目工程设计总体要求</w:t>
        </w:r>
        <w:r>
          <w:tab/>
        </w:r>
        <w:r>
          <w:fldChar w:fldCharType="begin"/>
        </w:r>
        <w:r>
          <w:instrText xml:space="preserve"> PAGEREF _Toc10281 \h </w:instrText>
        </w:r>
        <w:r>
          <w:fldChar w:fldCharType="separate"/>
        </w:r>
        <w:r>
          <w:t>5</w:t>
        </w:r>
        <w:r>
          <w:fldChar w:fldCharType="end"/>
        </w:r>
      </w:hyperlink>
    </w:p>
    <w:p w:rsidR="000440C7" w14:paraId="7E5B3043" w14:textId="77777777">
      <w:pPr>
        <w:pStyle w:val="TOC2"/>
        <w:tabs>
          <w:tab w:val="right" w:leader="dot" w:pos="8306"/>
        </w:tabs>
      </w:pPr>
      <w:hyperlink w:anchor="_Toc27033" w:history="1">
        <w:r>
          <w:rPr>
            <w:rFonts w:ascii="仿宋" w:eastAsia="仿宋" w:hAnsi="仿宋" w:cs="仿宋" w:hint="eastAsia"/>
          </w:rPr>
          <w:t>（二）建设方案</w:t>
        </w:r>
        <w:r>
          <w:tab/>
        </w:r>
        <w:r>
          <w:fldChar w:fldCharType="begin"/>
        </w:r>
        <w:r>
          <w:instrText xml:space="preserve"> PAGEREF _Toc27033 \h </w:instrText>
        </w:r>
        <w:r>
          <w:fldChar w:fldCharType="separate"/>
        </w:r>
        <w:r>
          <w:t>8</w:t>
        </w:r>
        <w:r>
          <w:fldChar w:fldCharType="end"/>
        </w:r>
      </w:hyperlink>
    </w:p>
    <w:p w:rsidR="000440C7" w14:paraId="0B576F02" w14:textId="77777777">
      <w:pPr>
        <w:pStyle w:val="TOC2"/>
        <w:tabs>
          <w:tab w:val="right" w:leader="dot" w:pos="8306"/>
        </w:tabs>
      </w:pPr>
      <w:hyperlink w:anchor="_Toc17668" w:history="1">
        <w:r>
          <w:rPr>
            <w:rFonts w:ascii="仿宋" w:eastAsia="仿宋" w:hAnsi="仿宋" w:cs="仿宋" w:hint="eastAsia"/>
          </w:rPr>
          <w:t>（三）建筑工程建设指标</w:t>
        </w:r>
        <w:r>
          <w:tab/>
        </w:r>
        <w:r>
          <w:fldChar w:fldCharType="begin"/>
        </w:r>
        <w:r>
          <w:instrText xml:space="preserve"> PAGEREF _Toc17668 \h </w:instrText>
        </w:r>
        <w:r>
          <w:fldChar w:fldCharType="separate"/>
        </w:r>
        <w:r>
          <w:t>11</w:t>
        </w:r>
        <w:r>
          <w:fldChar w:fldCharType="end"/>
        </w:r>
      </w:hyperlink>
    </w:p>
    <w:p w:rsidR="000440C7" w14:paraId="344A4C29" w14:textId="77777777">
      <w:pPr>
        <w:pStyle w:val="TOC1"/>
        <w:tabs>
          <w:tab w:val="right" w:leader="dot" w:pos="8306"/>
        </w:tabs>
      </w:pPr>
      <w:hyperlink w:anchor="_Toc6592" w:history="1">
        <w:r>
          <w:rPr>
            <w:rFonts w:ascii="仿宋" w:eastAsia="仿宋" w:hAnsi="仿宋" w:cs="仿宋" w:hint="eastAsia"/>
          </w:rPr>
          <w:t>三、原材料及成品管理</w:t>
        </w:r>
        <w:r>
          <w:tab/>
        </w:r>
        <w:r>
          <w:fldChar w:fldCharType="begin"/>
        </w:r>
        <w:r>
          <w:instrText xml:space="preserve"> PAGEREF _Toc6592 \h </w:instrText>
        </w:r>
        <w:r>
          <w:fldChar w:fldCharType="separate"/>
        </w:r>
        <w:r>
          <w:t>11</w:t>
        </w:r>
        <w:r>
          <w:fldChar w:fldCharType="end"/>
        </w:r>
      </w:hyperlink>
    </w:p>
    <w:p w:rsidR="000440C7" w14:paraId="21588FB9" w14:textId="77777777">
      <w:pPr>
        <w:pStyle w:val="TOC2"/>
        <w:tabs>
          <w:tab w:val="right" w:leader="dot" w:pos="8306"/>
        </w:tabs>
      </w:pPr>
      <w:hyperlink w:anchor="_Toc21511" w:history="1">
        <w:r>
          <w:rPr>
            <w:rFonts w:ascii="仿宋" w:eastAsia="仿宋" w:hAnsi="仿宋" w:cs="仿宋" w:hint="eastAsia"/>
          </w:rPr>
          <w:t>（一）石油钻采井口装备项目建设期原辅材料供应情况</w:t>
        </w:r>
        <w:r>
          <w:tab/>
        </w:r>
        <w:r>
          <w:fldChar w:fldCharType="begin"/>
        </w:r>
        <w:r>
          <w:instrText xml:space="preserve"> PAGEREF _Toc21511 \h </w:instrText>
        </w:r>
        <w:r>
          <w:fldChar w:fldCharType="separate"/>
        </w:r>
        <w:r>
          <w:t>11</w:t>
        </w:r>
        <w:r>
          <w:fldChar w:fldCharType="end"/>
        </w:r>
      </w:hyperlink>
    </w:p>
    <w:p w:rsidR="000440C7" w14:paraId="5D8E62FA" w14:textId="77777777">
      <w:pPr>
        <w:pStyle w:val="TOC2"/>
        <w:tabs>
          <w:tab w:val="right" w:leader="dot" w:pos="8306"/>
        </w:tabs>
      </w:pPr>
      <w:hyperlink w:anchor="_Toc29554" w:history="1">
        <w:r>
          <w:rPr>
            <w:rFonts w:ascii="仿宋" w:eastAsia="仿宋" w:hAnsi="仿宋" w:cs="仿宋" w:hint="eastAsia"/>
          </w:rPr>
          <w:t>（二）石油钻采井口装备项目运营期原辅材料供应及质量管理</w:t>
        </w:r>
        <w:r>
          <w:tab/>
        </w:r>
        <w:r>
          <w:fldChar w:fldCharType="begin"/>
        </w:r>
        <w:r>
          <w:instrText xml:space="preserve"> PAGEREF _Toc29554 \h </w:instrText>
        </w:r>
        <w:r>
          <w:fldChar w:fldCharType="separate"/>
        </w:r>
        <w:r>
          <w:t>12</w:t>
        </w:r>
        <w:r>
          <w:fldChar w:fldCharType="end"/>
        </w:r>
      </w:hyperlink>
    </w:p>
    <w:p w:rsidR="000440C7" w14:paraId="3A78088E" w14:textId="77777777">
      <w:pPr>
        <w:pStyle w:val="TOC1"/>
        <w:tabs>
          <w:tab w:val="right" w:leader="dot" w:pos="8306"/>
        </w:tabs>
      </w:pPr>
      <w:hyperlink w:anchor="_Toc859" w:history="1">
        <w:r>
          <w:rPr>
            <w:rFonts w:ascii="仿宋" w:eastAsia="仿宋" w:hAnsi="仿宋" w:cs="仿宋" w:hint="eastAsia"/>
          </w:rPr>
          <w:t>四、石油钻采井口装备项目选址方案</w:t>
        </w:r>
        <w:r>
          <w:tab/>
        </w:r>
        <w:r>
          <w:fldChar w:fldCharType="begin"/>
        </w:r>
        <w:r>
          <w:instrText xml:space="preserve"> PAGEREF _Toc859 \h </w:instrText>
        </w:r>
        <w:r>
          <w:fldChar w:fldCharType="separate"/>
        </w:r>
        <w:r>
          <w:t>13</w:t>
        </w:r>
        <w:r>
          <w:fldChar w:fldCharType="end"/>
        </w:r>
      </w:hyperlink>
    </w:p>
    <w:p w:rsidR="000440C7" w14:paraId="29ED1378" w14:textId="77777777">
      <w:pPr>
        <w:pStyle w:val="TOC2"/>
        <w:tabs>
          <w:tab w:val="right" w:leader="dot" w:pos="8306"/>
        </w:tabs>
      </w:pPr>
      <w:hyperlink w:anchor="_Toc15950" w:history="1">
        <w:r>
          <w:rPr>
            <w:rFonts w:ascii="仿宋" w:eastAsia="仿宋" w:hAnsi="仿宋" w:cs="仿宋" w:hint="eastAsia"/>
          </w:rPr>
          <w:t>（一）石油钻采井口装备项目选址原则</w:t>
        </w:r>
        <w:r>
          <w:tab/>
        </w:r>
        <w:r>
          <w:fldChar w:fldCharType="begin"/>
        </w:r>
        <w:r>
          <w:instrText xml:space="preserve"> PAGEREF _Toc15950 \h </w:instrText>
        </w:r>
        <w:r>
          <w:fldChar w:fldCharType="separate"/>
        </w:r>
        <w:r>
          <w:t>13</w:t>
        </w:r>
        <w:r>
          <w:fldChar w:fldCharType="end"/>
        </w:r>
      </w:hyperlink>
    </w:p>
    <w:p w:rsidR="000440C7" w14:paraId="07109AF2" w14:textId="77777777">
      <w:pPr>
        <w:pStyle w:val="TOC2"/>
        <w:tabs>
          <w:tab w:val="right" w:leader="dot" w:pos="8306"/>
        </w:tabs>
      </w:pPr>
      <w:hyperlink w:anchor="_Toc28125" w:history="1">
        <w:r>
          <w:rPr>
            <w:rFonts w:ascii="仿宋" w:eastAsia="仿宋" w:hAnsi="仿宋" w:cs="仿宋" w:hint="eastAsia"/>
          </w:rPr>
          <w:t>（二）建设区基本情况</w:t>
        </w:r>
        <w:r>
          <w:tab/>
        </w:r>
        <w:r>
          <w:fldChar w:fldCharType="begin"/>
        </w:r>
        <w:r>
          <w:instrText xml:space="preserve"> PAGEREF _Toc28125 \h </w:instrText>
        </w:r>
        <w:r>
          <w:fldChar w:fldCharType="separate"/>
        </w:r>
        <w:r>
          <w:t>14</w:t>
        </w:r>
        <w:r>
          <w:fldChar w:fldCharType="end"/>
        </w:r>
      </w:hyperlink>
    </w:p>
    <w:p w:rsidR="000440C7" w14:paraId="2314D9CF" w14:textId="77777777">
      <w:pPr>
        <w:pStyle w:val="TOC2"/>
        <w:tabs>
          <w:tab w:val="right" w:leader="dot" w:pos="8306"/>
        </w:tabs>
      </w:pPr>
      <w:hyperlink w:anchor="_Toc7338" w:history="1">
        <w:r>
          <w:rPr>
            <w:rFonts w:ascii="仿宋" w:eastAsia="仿宋" w:hAnsi="仿宋" w:cs="仿宋" w:hint="eastAsia"/>
          </w:rPr>
          <w:t>（三）产业发展方向</w:t>
        </w:r>
        <w:r>
          <w:tab/>
        </w:r>
        <w:r>
          <w:fldChar w:fldCharType="begin"/>
        </w:r>
        <w:r>
          <w:instrText xml:space="preserve"> PAGEREF _Toc7338 \h </w:instrText>
        </w:r>
        <w:r>
          <w:fldChar w:fldCharType="separate"/>
        </w:r>
        <w:r>
          <w:t>15</w:t>
        </w:r>
        <w:r>
          <w:fldChar w:fldCharType="end"/>
        </w:r>
      </w:hyperlink>
    </w:p>
    <w:p w:rsidR="000440C7" w14:paraId="71F48DE6" w14:textId="77777777">
      <w:pPr>
        <w:pStyle w:val="TOC2"/>
        <w:tabs>
          <w:tab w:val="right" w:leader="dot" w:pos="8306"/>
        </w:tabs>
      </w:pPr>
      <w:hyperlink w:anchor="_Toc31688" w:history="1">
        <w:r>
          <w:rPr>
            <w:rFonts w:ascii="仿宋" w:eastAsia="仿宋" w:hAnsi="仿宋" w:cs="仿宋" w:hint="eastAsia"/>
          </w:rPr>
          <w:t>（四）石油钻采井口装备项目选址综合评价</w:t>
        </w:r>
        <w:r>
          <w:tab/>
        </w:r>
        <w:r>
          <w:fldChar w:fldCharType="begin"/>
        </w:r>
        <w:r>
          <w:instrText xml:space="preserve"> PAGEREF _Toc31688 \h </w:instrText>
        </w:r>
        <w:r>
          <w:fldChar w:fldCharType="separate"/>
        </w:r>
        <w:r>
          <w:t>16</w:t>
        </w:r>
        <w:r>
          <w:fldChar w:fldCharType="end"/>
        </w:r>
      </w:hyperlink>
    </w:p>
    <w:p w:rsidR="000440C7" w14:paraId="4DF49722" w14:textId="77777777">
      <w:pPr>
        <w:pStyle w:val="TOC1"/>
        <w:tabs>
          <w:tab w:val="right" w:leader="dot" w:pos="8306"/>
        </w:tabs>
      </w:pPr>
      <w:hyperlink w:anchor="_Toc28680" w:history="1">
        <w:r>
          <w:rPr>
            <w:rFonts w:ascii="仿宋" w:eastAsia="仿宋" w:hAnsi="仿宋" w:cs="仿宋" w:hint="eastAsia"/>
          </w:rPr>
          <w:t>五、石油钻采井口装备项目投资背景分析</w:t>
        </w:r>
        <w:r>
          <w:tab/>
        </w:r>
        <w:r>
          <w:fldChar w:fldCharType="begin"/>
        </w:r>
        <w:r>
          <w:instrText xml:space="preserve"> PAGEREF _Toc28680 \h </w:instrText>
        </w:r>
        <w:r>
          <w:fldChar w:fldCharType="separate"/>
        </w:r>
        <w:r>
          <w:t>17</w:t>
        </w:r>
        <w:r>
          <w:fldChar w:fldCharType="end"/>
        </w:r>
      </w:hyperlink>
    </w:p>
    <w:p w:rsidR="000440C7" w14:paraId="3B56C074" w14:textId="77777777">
      <w:pPr>
        <w:pStyle w:val="TOC2"/>
        <w:tabs>
          <w:tab w:val="right" w:leader="dot" w:pos="8306"/>
        </w:tabs>
      </w:pPr>
      <w:hyperlink w:anchor="_Toc8682" w:history="1">
        <w:r>
          <w:rPr>
            <w:rFonts w:ascii="仿宋" w:eastAsia="仿宋" w:hAnsi="仿宋" w:cs="仿宋" w:hint="eastAsia"/>
          </w:rPr>
          <w:t>（一）行业背景分析</w:t>
        </w:r>
        <w:r>
          <w:tab/>
        </w:r>
        <w:r>
          <w:fldChar w:fldCharType="begin"/>
        </w:r>
        <w:r>
          <w:instrText xml:space="preserve"> PAGEREF _Toc8682 \h </w:instrText>
        </w:r>
        <w:r>
          <w:fldChar w:fldCharType="separate"/>
        </w:r>
        <w:r>
          <w:t>17</w:t>
        </w:r>
        <w:r>
          <w:fldChar w:fldCharType="end"/>
        </w:r>
      </w:hyperlink>
    </w:p>
    <w:p w:rsidR="000440C7" w14:paraId="0A21F876" w14:textId="77777777">
      <w:pPr>
        <w:pStyle w:val="TOC2"/>
        <w:tabs>
          <w:tab w:val="right" w:leader="dot" w:pos="8306"/>
        </w:tabs>
      </w:pPr>
      <w:hyperlink w:anchor="_Toc22032" w:history="1">
        <w:r>
          <w:rPr>
            <w:rFonts w:ascii="仿宋" w:eastAsia="仿宋" w:hAnsi="仿宋" w:cs="仿宋" w:hint="eastAsia"/>
          </w:rPr>
          <w:t>（二）产业发展分析</w:t>
        </w:r>
        <w:r>
          <w:tab/>
        </w:r>
        <w:r>
          <w:fldChar w:fldCharType="begin"/>
        </w:r>
        <w:r>
          <w:instrText xml:space="preserve"> PAGEREF _Toc22032 \h </w:instrText>
        </w:r>
        <w:r>
          <w:fldChar w:fldCharType="separate"/>
        </w:r>
        <w:r>
          <w:t>18</w:t>
        </w:r>
        <w:r>
          <w:fldChar w:fldCharType="end"/>
        </w:r>
      </w:hyperlink>
    </w:p>
    <w:p w:rsidR="000440C7" w14:paraId="544583EF" w14:textId="77777777">
      <w:pPr>
        <w:pStyle w:val="TOC1"/>
        <w:tabs>
          <w:tab w:val="right" w:leader="dot" w:pos="8306"/>
        </w:tabs>
      </w:pPr>
      <w:hyperlink w:anchor="_Toc15149" w:history="1">
        <w:r>
          <w:rPr>
            <w:rFonts w:ascii="仿宋" w:eastAsia="仿宋" w:hAnsi="仿宋" w:cs="仿宋" w:hint="eastAsia"/>
          </w:rPr>
          <w:t>六、石油钻采井口装备项目规划进度</w:t>
        </w:r>
        <w:r>
          <w:tab/>
        </w:r>
        <w:r>
          <w:fldChar w:fldCharType="begin"/>
        </w:r>
        <w:r>
          <w:instrText xml:space="preserve"> PAGEREF _Toc15149 \h </w:instrText>
        </w:r>
        <w:r>
          <w:fldChar w:fldCharType="separate"/>
        </w:r>
        <w:r>
          <w:t>20</w:t>
        </w:r>
        <w:r>
          <w:fldChar w:fldCharType="end"/>
        </w:r>
      </w:hyperlink>
    </w:p>
    <w:p w:rsidR="000440C7" w14:paraId="09E34317" w14:textId="77777777">
      <w:pPr>
        <w:pStyle w:val="TOC2"/>
        <w:tabs>
          <w:tab w:val="right" w:leader="dot" w:pos="8306"/>
        </w:tabs>
      </w:pPr>
      <w:hyperlink w:anchor="_Toc10842" w:history="1">
        <w:r>
          <w:rPr>
            <w:rFonts w:ascii="仿宋" w:eastAsia="仿宋" w:hAnsi="仿宋" w:cs="仿宋" w:hint="eastAsia"/>
          </w:rPr>
          <w:t>（一）石油钻采井口装备项目进度安排</w:t>
        </w:r>
        <w:r>
          <w:tab/>
        </w:r>
        <w:r>
          <w:fldChar w:fldCharType="begin"/>
        </w:r>
        <w:r>
          <w:instrText xml:space="preserve"> PAGEREF _Toc10842 \h </w:instrText>
        </w:r>
        <w:r>
          <w:fldChar w:fldCharType="separate"/>
        </w:r>
        <w:r>
          <w:t>20</w:t>
        </w:r>
        <w:r>
          <w:fldChar w:fldCharType="end"/>
        </w:r>
      </w:hyperlink>
    </w:p>
    <w:p w:rsidR="000440C7" w14:paraId="6E9185F8" w14:textId="77777777">
      <w:pPr>
        <w:pStyle w:val="TOC2"/>
        <w:tabs>
          <w:tab w:val="right" w:leader="dot" w:pos="8306"/>
        </w:tabs>
      </w:pPr>
      <w:hyperlink w:anchor="_Toc22458" w:history="1">
        <w:r>
          <w:rPr>
            <w:rFonts w:ascii="仿宋" w:eastAsia="仿宋" w:hAnsi="仿宋" w:cs="仿宋" w:hint="eastAsia"/>
          </w:rPr>
          <w:t>（二）石油钻采井口装备项目实施保障措施</w:t>
        </w:r>
        <w:r>
          <w:tab/>
        </w:r>
        <w:r>
          <w:fldChar w:fldCharType="begin"/>
        </w:r>
        <w:r>
          <w:instrText xml:space="preserve"> PAGEREF _Toc22458 \h </w:instrText>
        </w:r>
        <w:r>
          <w:fldChar w:fldCharType="separate"/>
        </w:r>
        <w:r>
          <w:t>20</w:t>
        </w:r>
        <w:r>
          <w:fldChar w:fldCharType="end"/>
        </w:r>
      </w:hyperlink>
    </w:p>
    <w:p w:rsidR="000440C7" w14:paraId="5FCD7945" w14:textId="77777777">
      <w:pPr>
        <w:pStyle w:val="TOC1"/>
        <w:tabs>
          <w:tab w:val="right" w:leader="dot" w:pos="8306"/>
        </w:tabs>
      </w:pPr>
      <w:hyperlink w:anchor="_Toc7058" w:history="1">
        <w:r>
          <w:rPr>
            <w:rFonts w:ascii="仿宋" w:eastAsia="仿宋" w:hAnsi="仿宋" w:cs="仿宋" w:hint="eastAsia"/>
          </w:rPr>
          <w:t>七、环境保护分析</w:t>
        </w:r>
        <w:r>
          <w:tab/>
        </w:r>
        <w:r>
          <w:fldChar w:fldCharType="begin"/>
        </w:r>
        <w:r>
          <w:instrText xml:space="preserve"> PAGEREF _Toc7058 \h </w:instrText>
        </w:r>
        <w:r>
          <w:fldChar w:fldCharType="separate"/>
        </w:r>
        <w:r>
          <w:t>21</w:t>
        </w:r>
        <w:r>
          <w:fldChar w:fldCharType="end"/>
        </w:r>
      </w:hyperlink>
    </w:p>
    <w:p w:rsidR="000440C7" w14:paraId="68B247C5" w14:textId="77777777">
      <w:pPr>
        <w:pStyle w:val="TOC2"/>
        <w:tabs>
          <w:tab w:val="right" w:leader="dot" w:pos="8306"/>
        </w:tabs>
      </w:pPr>
      <w:hyperlink w:anchor="_Toc30223" w:history="1">
        <w:r>
          <w:rPr>
            <w:rFonts w:ascii="仿宋" w:eastAsia="仿宋" w:hAnsi="仿宋" w:cs="仿宋" w:hint="eastAsia"/>
          </w:rPr>
          <w:t>（一）环境保护综述</w:t>
        </w:r>
        <w:r>
          <w:tab/>
        </w:r>
        <w:r>
          <w:fldChar w:fldCharType="begin"/>
        </w:r>
        <w:r>
          <w:instrText xml:space="preserve"> PAGEREF _Toc30223 \h </w:instrText>
        </w:r>
        <w:r>
          <w:fldChar w:fldCharType="separate"/>
        </w:r>
        <w:r>
          <w:t>21</w:t>
        </w:r>
        <w:r>
          <w:fldChar w:fldCharType="end"/>
        </w:r>
      </w:hyperlink>
    </w:p>
    <w:p w:rsidR="000440C7" w14:paraId="1A784C80" w14:textId="77777777">
      <w:pPr>
        <w:pStyle w:val="TOC2"/>
        <w:tabs>
          <w:tab w:val="right" w:leader="dot" w:pos="8306"/>
        </w:tabs>
      </w:pPr>
      <w:hyperlink w:anchor="_Toc5823" w:history="1">
        <w:r>
          <w:rPr>
            <w:rFonts w:ascii="仿宋" w:eastAsia="仿宋" w:hAnsi="仿宋" w:cs="仿宋" w:hint="eastAsia"/>
          </w:rPr>
          <w:t>（二）施工期环境影响分析</w:t>
        </w:r>
        <w:r>
          <w:tab/>
        </w:r>
        <w:r>
          <w:fldChar w:fldCharType="begin"/>
        </w:r>
        <w:r>
          <w:instrText xml:space="preserve"> PAGEREF _Toc5823 \h </w:instrText>
        </w:r>
        <w:r>
          <w:fldChar w:fldCharType="separate"/>
        </w:r>
        <w:r>
          <w:t>21</w:t>
        </w:r>
        <w:r>
          <w:fldChar w:fldCharType="end"/>
        </w:r>
      </w:hyperlink>
    </w:p>
    <w:p w:rsidR="000440C7" w14:paraId="141B8E9D" w14:textId="77777777">
      <w:pPr>
        <w:pStyle w:val="TOC2"/>
        <w:tabs>
          <w:tab w:val="right" w:leader="dot" w:pos="8306"/>
        </w:tabs>
      </w:pPr>
      <w:hyperlink w:anchor="_Toc32169" w:history="1">
        <w:r>
          <w:rPr>
            <w:rFonts w:ascii="仿宋" w:eastAsia="仿宋" w:hAnsi="仿宋" w:cs="仿宋" w:hint="eastAsia"/>
          </w:rPr>
          <w:t>（三）营运期环境影响分析</w:t>
        </w:r>
        <w:r>
          <w:tab/>
        </w:r>
        <w:r>
          <w:fldChar w:fldCharType="begin"/>
        </w:r>
        <w:r>
          <w:instrText xml:space="preserve"> PAGEREF _Toc32169 \h </w:instrText>
        </w:r>
        <w:r>
          <w:fldChar w:fldCharType="separate"/>
        </w:r>
        <w:r>
          <w:t>24</w:t>
        </w:r>
        <w:r>
          <w:fldChar w:fldCharType="end"/>
        </w:r>
      </w:hyperlink>
    </w:p>
    <w:p w:rsidR="000440C7" w14:paraId="003AD4C9" w14:textId="77777777">
      <w:pPr>
        <w:pStyle w:val="TOC2"/>
        <w:tabs>
          <w:tab w:val="right" w:leader="dot" w:pos="8306"/>
        </w:tabs>
      </w:pPr>
      <w:hyperlink w:anchor="_Toc8623" w:history="1">
        <w:r>
          <w:rPr>
            <w:rFonts w:ascii="仿宋" w:eastAsia="仿宋" w:hAnsi="仿宋" w:cs="仿宋" w:hint="eastAsia"/>
          </w:rPr>
          <w:t>（四</w:t>
        </w:r>
        <w:r>
          <w:rPr>
            <w:rFonts w:ascii="仿宋" w:eastAsia="仿宋" w:hAnsi="仿宋" w:cs="仿宋" w:hint="eastAsia"/>
          </w:rPr>
          <w:t>）综合评价</w:t>
        </w:r>
        <w:r>
          <w:tab/>
        </w:r>
        <w:r>
          <w:fldChar w:fldCharType="begin"/>
        </w:r>
        <w:r>
          <w:instrText xml:space="preserve"> PAGEREF _Toc8623 \h </w:instrText>
        </w:r>
        <w:r>
          <w:fldChar w:fldCharType="separate"/>
        </w:r>
        <w:r>
          <w:t>25</w:t>
        </w:r>
        <w:r>
          <w:fldChar w:fldCharType="end"/>
        </w:r>
      </w:hyperlink>
    </w:p>
    <w:p w:rsidR="000440C7" w14:paraId="6C01DBE3" w14:textId="77777777">
      <w:pPr>
        <w:pStyle w:val="TOC1"/>
        <w:tabs>
          <w:tab w:val="right" w:leader="dot" w:pos="8306"/>
        </w:tabs>
      </w:pPr>
      <w:hyperlink w:anchor="_Toc20543" w:history="1">
        <w:r>
          <w:rPr>
            <w:rFonts w:ascii="仿宋" w:eastAsia="仿宋" w:hAnsi="仿宋" w:cs="仿宋" w:hint="eastAsia"/>
          </w:rPr>
          <w:t>八、招标方案</w:t>
        </w:r>
        <w:r>
          <w:tab/>
        </w:r>
        <w:r>
          <w:fldChar w:fldCharType="begin"/>
        </w:r>
        <w:r>
          <w:instrText xml:space="preserve"> PAGEREF _Toc20543 \h </w:instrText>
        </w:r>
        <w:r>
          <w:fldChar w:fldCharType="separate"/>
        </w:r>
        <w:r>
          <w:t>26</w:t>
        </w:r>
        <w:r>
          <w:fldChar w:fldCharType="end"/>
        </w:r>
      </w:hyperlink>
    </w:p>
    <w:p w:rsidR="000440C7" w14:paraId="1E5D8E80" w14:textId="77777777">
      <w:pPr>
        <w:pStyle w:val="TOC2"/>
        <w:tabs>
          <w:tab w:val="right" w:leader="dot" w:pos="8306"/>
        </w:tabs>
      </w:pPr>
      <w:hyperlink w:anchor="_Toc17880" w:history="1">
        <w:r>
          <w:rPr>
            <w:rFonts w:ascii="仿宋" w:eastAsia="仿宋" w:hAnsi="仿宋" w:cs="仿宋" w:hint="eastAsia"/>
          </w:rPr>
          <w:t>（一）石油钻采井口装备项目招标依据</w:t>
        </w:r>
        <w:r>
          <w:tab/>
        </w:r>
        <w:r>
          <w:fldChar w:fldCharType="begin"/>
        </w:r>
        <w:r>
          <w:instrText xml:space="preserve"> PAGEREF _Toc17880 \h </w:instrText>
        </w:r>
        <w:r>
          <w:fldChar w:fldCharType="separate"/>
        </w:r>
        <w:r>
          <w:t>26</w:t>
        </w:r>
        <w:r>
          <w:fldChar w:fldCharType="end"/>
        </w:r>
      </w:hyperlink>
    </w:p>
    <w:p w:rsidR="000440C7" w14:paraId="0630901B" w14:textId="77777777">
      <w:pPr>
        <w:pStyle w:val="TOC2"/>
        <w:tabs>
          <w:tab w:val="right" w:leader="dot" w:pos="8306"/>
        </w:tabs>
      </w:pPr>
      <w:hyperlink w:anchor="_Toc11683" w:history="1">
        <w:r>
          <w:rPr>
            <w:rFonts w:ascii="仿宋" w:eastAsia="仿宋" w:hAnsi="仿宋" w:cs="仿宋" w:hint="eastAsia"/>
          </w:rPr>
          <w:t>（二）石油钻采井口装备项目招标范围</w:t>
        </w:r>
        <w:r>
          <w:tab/>
        </w:r>
        <w:r>
          <w:fldChar w:fldCharType="begin"/>
        </w:r>
        <w:r>
          <w:instrText xml:space="preserve"> PAGEREF _Toc11683 \h </w:instrText>
        </w:r>
        <w:r>
          <w:fldChar w:fldCharType="separate"/>
        </w:r>
        <w:r>
          <w:t>27</w:t>
        </w:r>
        <w:r>
          <w:fldChar w:fldCharType="end"/>
        </w:r>
      </w:hyperlink>
    </w:p>
    <w:p w:rsidR="000440C7" w14:paraId="101519DA" w14:textId="77777777">
      <w:pPr>
        <w:pStyle w:val="TOC2"/>
        <w:tabs>
          <w:tab w:val="right" w:leader="dot" w:pos="8306"/>
        </w:tabs>
      </w:pPr>
      <w:hyperlink w:anchor="_Toc30511" w:history="1">
        <w:r>
          <w:rPr>
            <w:rFonts w:ascii="仿宋" w:eastAsia="仿宋" w:hAnsi="仿宋" w:cs="仿宋" w:hint="eastAsia"/>
          </w:rPr>
          <w:t>（三）招标要求</w:t>
        </w:r>
        <w:r>
          <w:tab/>
        </w:r>
        <w:r>
          <w:fldChar w:fldCharType="begin"/>
        </w:r>
        <w:r>
          <w:instrText xml:space="preserve"> PAGEREF _Toc30511 \h </w:instrText>
        </w:r>
        <w:r>
          <w:fldChar w:fldCharType="separate"/>
        </w:r>
        <w:r>
          <w:t>27</w:t>
        </w:r>
        <w:r>
          <w:fldChar w:fldCharType="end"/>
        </w:r>
      </w:hyperlink>
    </w:p>
    <w:p w:rsidR="000440C7" w14:paraId="148D82F6" w14:textId="77777777">
      <w:pPr>
        <w:pStyle w:val="TOC2"/>
        <w:tabs>
          <w:tab w:val="right" w:leader="dot" w:pos="8306"/>
        </w:tabs>
      </w:pPr>
      <w:hyperlink w:anchor="_Toc18361" w:history="1">
        <w:r>
          <w:rPr>
            <w:rFonts w:ascii="仿宋" w:eastAsia="仿宋" w:hAnsi="仿宋" w:cs="仿宋" w:hint="eastAsia"/>
          </w:rPr>
          <w:t>（四）招标组织方式</w:t>
        </w:r>
        <w:r>
          <w:tab/>
        </w:r>
        <w:r>
          <w:fldChar w:fldCharType="begin"/>
        </w:r>
        <w:r>
          <w:instrText xml:space="preserve"> PAGEREF _Toc18361 \h </w:instrText>
        </w:r>
        <w:r>
          <w:fldChar w:fldCharType="separate"/>
        </w:r>
        <w:r>
          <w:t>28</w:t>
        </w:r>
        <w:r>
          <w:fldChar w:fldCharType="end"/>
        </w:r>
      </w:hyperlink>
    </w:p>
    <w:p w:rsidR="000440C7" w14:paraId="13E5C4C7" w14:textId="77777777">
      <w:pPr>
        <w:pStyle w:val="TOC2"/>
        <w:tabs>
          <w:tab w:val="right" w:leader="dot" w:pos="8306"/>
        </w:tabs>
      </w:pPr>
      <w:hyperlink w:anchor="_Toc32447" w:history="1">
        <w:r>
          <w:rPr>
            <w:rFonts w:ascii="仿宋" w:eastAsia="仿宋" w:hAnsi="仿宋" w:cs="仿宋" w:hint="eastAsia"/>
          </w:rPr>
          <w:t>（五）招标信息发布</w:t>
        </w:r>
        <w:r>
          <w:tab/>
        </w:r>
        <w:r>
          <w:fldChar w:fldCharType="begin"/>
        </w:r>
        <w:r>
          <w:instrText xml:space="preserve"> PAGEREF _Toc32447 \h </w:instrText>
        </w:r>
        <w:r>
          <w:fldChar w:fldCharType="separate"/>
        </w:r>
        <w:r>
          <w:t>31</w:t>
        </w:r>
        <w:r>
          <w:fldChar w:fldCharType="end"/>
        </w:r>
      </w:hyperlink>
    </w:p>
    <w:p w:rsidR="000440C7" w14:paraId="70BABC9D" w14:textId="77777777">
      <w:pPr>
        <w:pStyle w:val="TOC1"/>
        <w:tabs>
          <w:tab w:val="right" w:leader="dot" w:pos="8306"/>
        </w:tabs>
      </w:pPr>
      <w:hyperlink w:anchor="_Toc3885" w:history="1">
        <w:r>
          <w:rPr>
            <w:rFonts w:ascii="仿宋" w:eastAsia="仿宋" w:hAnsi="仿宋" w:cs="仿宋" w:hint="eastAsia"/>
          </w:rPr>
          <w:t>九、组织架构分析</w:t>
        </w:r>
        <w:r>
          <w:tab/>
        </w:r>
        <w:r>
          <w:fldChar w:fldCharType="begin"/>
        </w:r>
        <w:r>
          <w:instrText xml:space="preserve"> PAGEREF _Toc3885 \h </w:instrText>
        </w:r>
        <w:r>
          <w:fldChar w:fldCharType="separate"/>
        </w:r>
        <w:r>
          <w:t>32</w:t>
        </w:r>
        <w:r>
          <w:fldChar w:fldCharType="end"/>
        </w:r>
      </w:hyperlink>
    </w:p>
    <w:p w:rsidR="000440C7" w14:paraId="46E2C753" w14:textId="77777777">
      <w:pPr>
        <w:pStyle w:val="TOC2"/>
        <w:tabs>
          <w:tab w:val="right" w:leader="dot" w:pos="8306"/>
        </w:tabs>
      </w:pPr>
      <w:hyperlink w:anchor="_Toc28433" w:history="1">
        <w:r>
          <w:rPr>
            <w:rFonts w:ascii="仿宋" w:eastAsia="仿宋" w:hAnsi="仿宋" w:cs="仿宋" w:hint="eastAsia"/>
          </w:rPr>
          <w:t>（一）人力资源配置</w:t>
        </w:r>
        <w:r>
          <w:tab/>
        </w:r>
        <w:r>
          <w:fldChar w:fldCharType="begin"/>
        </w:r>
        <w:r>
          <w:instrText xml:space="preserve"> PAGEREF _Toc28433 \h </w:instrText>
        </w:r>
        <w:r>
          <w:fldChar w:fldCharType="separate"/>
        </w:r>
        <w:r>
          <w:t>32</w:t>
        </w:r>
        <w:r>
          <w:fldChar w:fldCharType="end"/>
        </w:r>
      </w:hyperlink>
    </w:p>
    <w:p w:rsidR="000440C7" w14:paraId="05059166" w14:textId="77777777">
      <w:pPr>
        <w:pStyle w:val="TOC2"/>
        <w:tabs>
          <w:tab w:val="right" w:leader="dot" w:pos="8306"/>
        </w:tabs>
      </w:pPr>
      <w:hyperlink w:anchor="_Toc18124" w:history="1">
        <w:r>
          <w:rPr>
            <w:rFonts w:ascii="仿宋" w:eastAsia="仿宋" w:hAnsi="仿宋" w:cs="仿宋" w:hint="eastAsia"/>
          </w:rPr>
          <w:t>（二）员工技能培训</w:t>
        </w:r>
        <w:r>
          <w:tab/>
        </w:r>
        <w:r>
          <w:fldChar w:fldCharType="begin"/>
        </w:r>
        <w:r>
          <w:instrText xml:space="preserve"> PAGEREF _Toc18124 \h </w:instrText>
        </w:r>
        <w:r>
          <w:fldChar w:fldCharType="separate"/>
        </w:r>
        <w:r>
          <w:t>33</w:t>
        </w:r>
        <w:r>
          <w:fldChar w:fldCharType="end"/>
        </w:r>
      </w:hyperlink>
    </w:p>
    <w:p w:rsidR="000440C7" w14:paraId="41A7AC27" w14:textId="77777777">
      <w:pPr>
        <w:pStyle w:val="TOC1"/>
        <w:tabs>
          <w:tab w:val="right" w:leader="dot" w:pos="8306"/>
        </w:tabs>
      </w:pPr>
      <w:hyperlink w:anchor="_Toc6297" w:history="1">
        <w:r>
          <w:rPr>
            <w:rFonts w:ascii="仿宋" w:eastAsia="仿宋" w:hAnsi="仿宋" w:cs="仿宋" w:hint="eastAsia"/>
          </w:rPr>
          <w:t>十、投资估算</w:t>
        </w:r>
        <w:r>
          <w:tab/>
        </w:r>
        <w:r>
          <w:fldChar w:fldCharType="begin"/>
        </w:r>
        <w:r>
          <w:instrText xml:space="preserve"> PAGEREF _Toc6297 \h </w:instrText>
        </w:r>
        <w:r>
          <w:fldChar w:fldCharType="separate"/>
        </w:r>
        <w:r>
          <w:t>35</w:t>
        </w:r>
        <w:r>
          <w:fldChar w:fldCharType="end"/>
        </w:r>
      </w:hyperlink>
    </w:p>
    <w:p w:rsidR="000440C7" w14:paraId="5884338D" w14:textId="77777777">
      <w:pPr>
        <w:pStyle w:val="TOC2"/>
        <w:tabs>
          <w:tab w:val="right" w:leader="dot" w:pos="8306"/>
        </w:tabs>
      </w:pPr>
      <w:hyperlink w:anchor="_Toc6825" w:history="1">
        <w:r>
          <w:rPr>
            <w:rFonts w:ascii="仿宋" w:eastAsia="仿宋" w:hAnsi="仿宋" w:cs="仿宋" w:hint="eastAsia"/>
          </w:rPr>
          <w:t>（一）投资估算的编制说明</w:t>
        </w:r>
        <w:r>
          <w:tab/>
        </w:r>
        <w:r>
          <w:fldChar w:fldCharType="begin"/>
        </w:r>
        <w:r>
          <w:instrText xml:space="preserve"> PAGEREF _Toc6825 \h </w:instrText>
        </w:r>
        <w:r>
          <w:fldChar w:fldCharType="separate"/>
        </w:r>
        <w:r>
          <w:t>35</w:t>
        </w:r>
        <w:r>
          <w:fldChar w:fldCharType="end"/>
        </w:r>
      </w:hyperlink>
    </w:p>
    <w:p w:rsidR="000440C7" w14:paraId="62BA8AD4" w14:textId="77777777">
      <w:pPr>
        <w:pStyle w:val="TOC2"/>
        <w:tabs>
          <w:tab w:val="right" w:leader="dot" w:pos="8306"/>
        </w:tabs>
      </w:pPr>
      <w:hyperlink w:anchor="_Toc26309" w:history="1">
        <w:r>
          <w:rPr>
            <w:rFonts w:ascii="仿宋" w:eastAsia="仿宋" w:hAnsi="仿宋" w:cs="仿宋" w:hint="eastAsia"/>
          </w:rPr>
          <w:t>（二）建设投资</w:t>
        </w:r>
        <w:r>
          <w:rPr>
            <w:rFonts w:ascii="仿宋" w:eastAsia="仿宋" w:hAnsi="仿宋" w:cs="仿宋" w:hint="eastAsia"/>
          </w:rPr>
          <w:t>估算</w:t>
        </w:r>
        <w:r>
          <w:tab/>
        </w:r>
        <w:r>
          <w:fldChar w:fldCharType="begin"/>
        </w:r>
        <w:r>
          <w:instrText xml:space="preserve"> PAGEREF _Toc26309 \h </w:instrText>
        </w:r>
        <w:r>
          <w:fldChar w:fldCharType="separate"/>
        </w:r>
        <w:r>
          <w:t>36</w:t>
        </w:r>
        <w:r>
          <w:fldChar w:fldCharType="end"/>
        </w:r>
      </w:hyperlink>
    </w:p>
    <w:p w:rsidR="000440C7" w14:paraId="296CC25B" w14:textId="77777777">
      <w:pPr>
        <w:pStyle w:val="TOC2"/>
        <w:tabs>
          <w:tab w:val="right" w:leader="dot" w:pos="8306"/>
        </w:tabs>
      </w:pPr>
      <w:hyperlink w:anchor="_Toc8571" w:history="1">
        <w:r>
          <w:rPr>
            <w:rFonts w:ascii="仿宋" w:eastAsia="仿宋" w:hAnsi="仿宋" w:cs="仿宋" w:hint="eastAsia"/>
          </w:rPr>
          <w:t>（三）建设期利息</w:t>
        </w:r>
        <w:r>
          <w:tab/>
        </w:r>
        <w:r>
          <w:fldChar w:fldCharType="begin"/>
        </w:r>
        <w:r>
          <w:instrText xml:space="preserve"> PAGEREF _Toc8571 \h </w:instrText>
        </w:r>
        <w:r>
          <w:fldChar w:fldCharType="separate"/>
        </w:r>
        <w:r>
          <w:t>37</w:t>
        </w:r>
        <w:r>
          <w:fldChar w:fldCharType="end"/>
        </w:r>
      </w:hyperlink>
    </w:p>
    <w:p w:rsidR="000440C7" w14:paraId="4C68E0A5"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4714" w:history="1">
        <w:r>
          <w:rPr>
            <w:rFonts w:ascii="仿宋" w:eastAsia="仿宋" w:hAnsi="仿宋" w:cs="仿宋" w:hint="eastAsia"/>
          </w:rPr>
          <w:t>（四）流动资金</w:t>
        </w:r>
        <w:r>
          <w:tab/>
        </w:r>
        <w:r>
          <w:fldChar w:fldCharType="begin"/>
        </w:r>
        <w:r>
          <w:instrText xml:space="preserve"> PAGEREF _Toc4714 \h </w:instrText>
        </w:r>
        <w:r>
          <w:fldChar w:fldCharType="separate"/>
        </w:r>
        <w:r>
          <w:t>37</w:t>
        </w:r>
        <w:r>
          <w:fldChar w:fldCharType="end"/>
        </w:r>
      </w:hyperlink>
    </w:p>
    <w:p w:rsidR="000440C7" w14:paraId="6E7EEDA2" w14:textId="77777777">
      <w:pPr>
        <w:pStyle w:val="TOC2"/>
        <w:tabs>
          <w:tab w:val="right" w:leader="dot" w:pos="8306"/>
        </w:tabs>
      </w:pPr>
      <w:hyperlink w:anchor="_Toc8661" w:history="1">
        <w:r>
          <w:rPr>
            <w:rFonts w:ascii="仿宋" w:eastAsia="仿宋" w:hAnsi="仿宋" w:cs="仿宋" w:hint="eastAsia"/>
          </w:rPr>
          <w:t>（五）石油钻采井口装备项目总投资</w:t>
        </w:r>
        <w:r>
          <w:tab/>
        </w:r>
        <w:r>
          <w:fldChar w:fldCharType="begin"/>
        </w:r>
        <w:r>
          <w:instrText xml:space="preserve"> PAGEREF _Toc8661 \h </w:instrText>
        </w:r>
        <w:r>
          <w:fldChar w:fldCharType="separate"/>
        </w:r>
        <w:r>
          <w:t>38</w:t>
        </w:r>
        <w:r>
          <w:fldChar w:fldCharType="end"/>
        </w:r>
      </w:hyperlink>
    </w:p>
    <w:p w:rsidR="000440C7" w14:paraId="166F5BF0" w14:textId="77777777">
      <w:pPr>
        <w:pStyle w:val="TOC2"/>
        <w:tabs>
          <w:tab w:val="right" w:leader="dot" w:pos="8306"/>
        </w:tabs>
      </w:pPr>
      <w:hyperlink w:anchor="_Toc15515" w:history="1">
        <w:r>
          <w:rPr>
            <w:rFonts w:ascii="仿宋" w:eastAsia="仿宋" w:hAnsi="仿宋" w:cs="仿宋" w:hint="eastAsia"/>
          </w:rPr>
          <w:t>（六）资金筹措与投资计划</w:t>
        </w:r>
        <w:r>
          <w:tab/>
        </w:r>
        <w:r>
          <w:fldChar w:fldCharType="begin"/>
        </w:r>
        <w:r>
          <w:instrText xml:space="preserve"> PAGEREF _Toc15515 \h </w:instrText>
        </w:r>
        <w:r>
          <w:fldChar w:fldCharType="separate"/>
        </w:r>
        <w:r>
          <w:t>39</w:t>
        </w:r>
        <w:r>
          <w:fldChar w:fldCharType="end"/>
        </w:r>
      </w:hyperlink>
    </w:p>
    <w:p w:rsidR="000440C7" w14:paraId="4926B1DF" w14:textId="77777777">
      <w:pPr>
        <w:pStyle w:val="TOC1"/>
        <w:tabs>
          <w:tab w:val="right" w:leader="dot" w:pos="8306"/>
        </w:tabs>
      </w:pPr>
      <w:hyperlink w:anchor="_Toc548" w:history="1">
        <w:r>
          <w:rPr>
            <w:rFonts w:ascii="仿宋" w:eastAsia="仿宋" w:hAnsi="仿宋" w:cs="仿宋" w:hint="eastAsia"/>
          </w:rPr>
          <w:t>十一、石油钻采井口装备项目工程方案</w:t>
        </w:r>
        <w:r>
          <w:tab/>
        </w:r>
        <w:r>
          <w:fldChar w:fldCharType="begin"/>
        </w:r>
        <w:r>
          <w:instrText xml:space="preserve"> PAGEREF _Toc548 \h </w:instrText>
        </w:r>
        <w:r>
          <w:fldChar w:fldCharType="separate"/>
        </w:r>
        <w:r>
          <w:t>40</w:t>
        </w:r>
        <w:r>
          <w:fldChar w:fldCharType="end"/>
        </w:r>
      </w:hyperlink>
    </w:p>
    <w:p w:rsidR="000440C7" w14:paraId="6C828DE1" w14:textId="77777777">
      <w:pPr>
        <w:pStyle w:val="TOC2"/>
        <w:tabs>
          <w:tab w:val="right" w:leader="dot" w:pos="8306"/>
        </w:tabs>
      </w:pPr>
      <w:hyperlink w:anchor="_Toc23854" w:history="1">
        <w:r>
          <w:rPr>
            <w:rFonts w:ascii="仿宋" w:eastAsia="仿宋" w:hAnsi="仿宋" w:cs="仿宋" w:hint="eastAsia"/>
          </w:rPr>
          <w:t>（一）建筑工程设计原则</w:t>
        </w:r>
        <w:r>
          <w:tab/>
        </w:r>
        <w:r>
          <w:fldChar w:fldCharType="begin"/>
        </w:r>
        <w:r>
          <w:instrText xml:space="preserve"> PAGEREF _Toc23854 \h </w:instrText>
        </w:r>
        <w:r>
          <w:fldChar w:fldCharType="separate"/>
        </w:r>
        <w:r>
          <w:t>40</w:t>
        </w:r>
        <w:r>
          <w:fldChar w:fldCharType="end"/>
        </w:r>
      </w:hyperlink>
    </w:p>
    <w:p w:rsidR="000440C7" w14:paraId="6789D0B8" w14:textId="77777777">
      <w:pPr>
        <w:pStyle w:val="TOC2"/>
        <w:tabs>
          <w:tab w:val="right" w:leader="dot" w:pos="8306"/>
        </w:tabs>
      </w:pPr>
      <w:hyperlink w:anchor="_Toc16790" w:history="1">
        <w:r>
          <w:rPr>
            <w:rFonts w:ascii="仿宋" w:eastAsia="仿宋" w:hAnsi="仿宋" w:cs="仿宋" w:hint="eastAsia"/>
          </w:rPr>
          <w:t>（二）土建工程设计年限及安全等级</w:t>
        </w:r>
        <w:r>
          <w:tab/>
        </w:r>
        <w:r>
          <w:fldChar w:fldCharType="begin"/>
        </w:r>
        <w:r>
          <w:instrText xml:space="preserve"> PAGEREF _Toc16790 \h </w:instrText>
        </w:r>
        <w:r>
          <w:fldChar w:fldCharType="separate"/>
        </w:r>
        <w:r>
          <w:t>40</w:t>
        </w:r>
        <w:r>
          <w:fldChar w:fldCharType="end"/>
        </w:r>
      </w:hyperlink>
    </w:p>
    <w:p w:rsidR="000440C7" w14:paraId="2D1916E9" w14:textId="77777777">
      <w:pPr>
        <w:pStyle w:val="TOC2"/>
        <w:tabs>
          <w:tab w:val="right" w:leader="dot" w:pos="8306"/>
        </w:tabs>
      </w:pPr>
      <w:hyperlink w:anchor="_Toc2684" w:history="1">
        <w:r>
          <w:rPr>
            <w:rFonts w:ascii="仿宋" w:eastAsia="仿宋" w:hAnsi="仿宋" w:cs="仿宋" w:hint="eastAsia"/>
          </w:rPr>
          <w:t>（三）建筑工程设计总体要求</w:t>
        </w:r>
        <w:r>
          <w:tab/>
        </w:r>
        <w:r>
          <w:fldChar w:fldCharType="begin"/>
        </w:r>
        <w:r>
          <w:instrText xml:space="preserve"> PAGEREF _Toc2684 \h </w:instrText>
        </w:r>
        <w:r>
          <w:fldChar w:fldCharType="separate"/>
        </w:r>
        <w:r>
          <w:t>41</w:t>
        </w:r>
        <w:r>
          <w:fldChar w:fldCharType="end"/>
        </w:r>
      </w:hyperlink>
    </w:p>
    <w:p w:rsidR="000440C7" w14:paraId="3690A9FC" w14:textId="77777777">
      <w:pPr>
        <w:pStyle w:val="TOC2"/>
        <w:tabs>
          <w:tab w:val="right" w:leader="dot" w:pos="8306"/>
        </w:tabs>
      </w:pPr>
      <w:hyperlink w:anchor="_Toc2399" w:history="1">
        <w:r>
          <w:rPr>
            <w:rFonts w:ascii="仿宋" w:eastAsia="仿宋" w:hAnsi="仿宋" w:cs="仿宋" w:hint="eastAsia"/>
          </w:rPr>
          <w:t>（四）土建工程建设指标</w:t>
        </w:r>
        <w:r>
          <w:tab/>
        </w:r>
        <w:r>
          <w:fldChar w:fldCharType="begin"/>
        </w:r>
        <w:r>
          <w:instrText xml:space="preserve"> PAGEREF _Toc2399 \h </w:instrText>
        </w:r>
        <w:r>
          <w:fldChar w:fldCharType="separate"/>
        </w:r>
        <w:r>
          <w:t>42</w:t>
        </w:r>
        <w:r>
          <w:fldChar w:fldCharType="end"/>
        </w:r>
      </w:hyperlink>
    </w:p>
    <w:p w:rsidR="000440C7" w14:paraId="66D5EB02" w14:textId="77777777">
      <w:pPr>
        <w:pStyle w:val="TOC1"/>
        <w:tabs>
          <w:tab w:val="right" w:leader="dot" w:pos="8306"/>
        </w:tabs>
      </w:pPr>
      <w:hyperlink w:anchor="_Toc3109" w:history="1">
        <w:r>
          <w:rPr>
            <w:rFonts w:ascii="仿宋" w:eastAsia="仿宋" w:hAnsi="仿宋" w:cs="仿宋" w:hint="eastAsia"/>
          </w:rPr>
          <w:t>十二、石油钻采井口装备项目建设单位</w:t>
        </w:r>
        <w:r>
          <w:tab/>
        </w:r>
        <w:r>
          <w:fldChar w:fldCharType="begin"/>
        </w:r>
        <w:r>
          <w:instrText xml:space="preserve"> PAGEREF _Toc3109 \h </w:instrText>
        </w:r>
        <w:r>
          <w:fldChar w:fldCharType="separate"/>
        </w:r>
        <w:r>
          <w:t>42</w:t>
        </w:r>
        <w:r>
          <w:fldChar w:fldCharType="end"/>
        </w:r>
      </w:hyperlink>
    </w:p>
    <w:p w:rsidR="000440C7" w14:paraId="37A589FD" w14:textId="77777777">
      <w:pPr>
        <w:pStyle w:val="TOC2"/>
        <w:tabs>
          <w:tab w:val="right" w:leader="dot" w:pos="8306"/>
        </w:tabs>
      </w:pPr>
      <w:hyperlink w:anchor="_Toc8436" w:history="1">
        <w:r>
          <w:rPr>
            <w:rFonts w:ascii="仿宋" w:eastAsia="仿宋" w:hAnsi="仿宋" w:cs="仿宋" w:hint="eastAsia"/>
          </w:rPr>
          <w:t>（一）石油钻采井口装备项目承办单位基本情况</w:t>
        </w:r>
        <w:r>
          <w:tab/>
        </w:r>
        <w:r>
          <w:fldChar w:fldCharType="begin"/>
        </w:r>
        <w:r>
          <w:instrText xml:space="preserve"> PAGEREF _Toc8436 \h </w:instrText>
        </w:r>
        <w:r>
          <w:fldChar w:fldCharType="separate"/>
        </w:r>
        <w:r>
          <w:t>42</w:t>
        </w:r>
        <w:r>
          <w:fldChar w:fldCharType="end"/>
        </w:r>
      </w:hyperlink>
    </w:p>
    <w:p w:rsidR="000440C7" w14:paraId="64AB75B7" w14:textId="77777777">
      <w:pPr>
        <w:pStyle w:val="TOC2"/>
        <w:tabs>
          <w:tab w:val="right" w:leader="dot" w:pos="8306"/>
        </w:tabs>
      </w:pPr>
      <w:hyperlink w:anchor="_Toc30936" w:history="1">
        <w:r>
          <w:rPr>
            <w:rFonts w:ascii="仿宋" w:eastAsia="仿宋" w:hAnsi="仿宋" w:cs="仿宋" w:hint="eastAsia"/>
          </w:rPr>
          <w:t>（二）公司经济效益分析</w:t>
        </w:r>
        <w:r>
          <w:tab/>
        </w:r>
        <w:r>
          <w:fldChar w:fldCharType="begin"/>
        </w:r>
        <w:r>
          <w:instrText xml:space="preserve"> PAGEREF _Toc30936 \h </w:instrText>
        </w:r>
        <w:r>
          <w:fldChar w:fldCharType="separate"/>
        </w:r>
        <w:r>
          <w:t>43</w:t>
        </w:r>
        <w:r>
          <w:fldChar w:fldCharType="end"/>
        </w:r>
      </w:hyperlink>
    </w:p>
    <w:p w:rsidR="000440C7" w14:paraId="20CFE046" w14:textId="77777777">
      <w:pPr>
        <w:pStyle w:val="TOC1"/>
        <w:tabs>
          <w:tab w:val="right" w:leader="dot" w:pos="8306"/>
        </w:tabs>
      </w:pPr>
      <w:hyperlink w:anchor="_Toc9513" w:history="1">
        <w:r>
          <w:rPr>
            <w:rFonts w:ascii="仿宋" w:eastAsia="仿宋" w:hAnsi="仿宋" w:cs="仿宋" w:hint="eastAsia"/>
          </w:rPr>
          <w:t>十三、社会责任</w:t>
        </w:r>
        <w:r>
          <w:tab/>
        </w:r>
        <w:r>
          <w:fldChar w:fldCharType="begin"/>
        </w:r>
        <w:r>
          <w:instrText xml:space="preserve"> PAGEREF _Toc9513 \h </w:instrText>
        </w:r>
        <w:r>
          <w:fldChar w:fldCharType="separate"/>
        </w:r>
        <w:r>
          <w:t>44</w:t>
        </w:r>
        <w:r>
          <w:fldChar w:fldCharType="end"/>
        </w:r>
      </w:hyperlink>
    </w:p>
    <w:p w:rsidR="000440C7" w14:paraId="61DB9B65" w14:textId="77777777">
      <w:pPr>
        <w:pStyle w:val="TOC2"/>
        <w:tabs>
          <w:tab w:val="right" w:leader="dot" w:pos="8306"/>
        </w:tabs>
      </w:pPr>
      <w:hyperlink w:anchor="_Toc24430" w:history="1">
        <w:r>
          <w:rPr>
            <w:rFonts w:ascii="仿宋" w:eastAsia="仿宋" w:hAnsi="仿宋" w:cs="仿宋" w:hint="eastAsia"/>
          </w:rPr>
          <w:t>（一）社会责任政策</w:t>
        </w:r>
        <w:r>
          <w:tab/>
        </w:r>
        <w:r>
          <w:fldChar w:fldCharType="begin"/>
        </w:r>
        <w:r>
          <w:instrText xml:space="preserve"> PAGEREF _Toc24430 \h </w:instrText>
        </w:r>
        <w:r>
          <w:fldChar w:fldCharType="separate"/>
        </w:r>
        <w:r>
          <w:t>44</w:t>
        </w:r>
        <w:r>
          <w:fldChar w:fldCharType="end"/>
        </w:r>
      </w:hyperlink>
    </w:p>
    <w:p w:rsidR="000440C7" w14:paraId="40E553D9" w14:textId="77777777">
      <w:pPr>
        <w:pStyle w:val="TOC2"/>
        <w:tabs>
          <w:tab w:val="right" w:leader="dot" w:pos="8306"/>
        </w:tabs>
      </w:pPr>
      <w:hyperlink w:anchor="_Toc8549" w:history="1">
        <w:r>
          <w:rPr>
            <w:rFonts w:ascii="仿宋" w:eastAsia="仿宋" w:hAnsi="仿宋" w:cs="仿宋" w:hint="eastAsia"/>
          </w:rPr>
          <w:t>（二）可持续性计划</w:t>
        </w:r>
        <w:r>
          <w:tab/>
        </w:r>
        <w:r>
          <w:fldChar w:fldCharType="begin"/>
        </w:r>
        <w:r>
          <w:instrText xml:space="preserve"> PAGEREF _Toc8549 \h </w:instrText>
        </w:r>
        <w:r>
          <w:fldChar w:fldCharType="separate"/>
        </w:r>
        <w:r>
          <w:t>45</w:t>
        </w:r>
        <w:r>
          <w:fldChar w:fldCharType="end"/>
        </w:r>
      </w:hyperlink>
    </w:p>
    <w:p w:rsidR="000440C7" w14:paraId="38CE83B9" w14:textId="77777777">
      <w:pPr>
        <w:pStyle w:val="TOC2"/>
        <w:tabs>
          <w:tab w:val="right" w:leader="dot" w:pos="8306"/>
        </w:tabs>
      </w:pPr>
      <w:hyperlink w:anchor="_Toc15839" w:history="1">
        <w:r>
          <w:rPr>
            <w:rFonts w:ascii="仿宋" w:eastAsia="仿宋" w:hAnsi="仿宋" w:cs="仿宋" w:hint="eastAsia"/>
          </w:rPr>
          <w:t>（三）社区参与</w:t>
        </w:r>
        <w:r>
          <w:tab/>
        </w:r>
        <w:r>
          <w:fldChar w:fldCharType="begin"/>
        </w:r>
        <w:r>
          <w:instrText xml:space="preserve"> PAGEREF _Toc15839 \h </w:instrText>
        </w:r>
        <w:r>
          <w:fldChar w:fldCharType="separate"/>
        </w:r>
        <w:r>
          <w:t>47</w:t>
        </w:r>
        <w:r>
          <w:fldChar w:fldCharType="end"/>
        </w:r>
      </w:hyperlink>
    </w:p>
    <w:p w:rsidR="000440C7" w14:paraId="65A02C84" w14:textId="77777777">
      <w:pPr>
        <w:pStyle w:val="TOC1"/>
        <w:tabs>
          <w:tab w:val="right" w:leader="dot" w:pos="8306"/>
        </w:tabs>
      </w:pPr>
      <w:hyperlink w:anchor="_Toc25410" w:history="1">
        <w:r>
          <w:rPr>
            <w:rFonts w:ascii="仿宋" w:eastAsia="仿宋" w:hAnsi="仿宋" w:cs="仿宋" w:hint="eastAsia"/>
          </w:rPr>
          <w:t>十四、建设规模</w:t>
        </w:r>
        <w:r>
          <w:tab/>
        </w:r>
        <w:r>
          <w:fldChar w:fldCharType="begin"/>
        </w:r>
        <w:r>
          <w:instrText xml:space="preserve"> PAGEREF _Toc25410 \h </w:instrText>
        </w:r>
        <w:r>
          <w:fldChar w:fldCharType="separate"/>
        </w:r>
        <w:r>
          <w:t>49</w:t>
        </w:r>
        <w:r>
          <w:fldChar w:fldCharType="end"/>
        </w:r>
      </w:hyperlink>
    </w:p>
    <w:p w:rsidR="000440C7" w14:paraId="4CD8BBC3" w14:textId="77777777">
      <w:pPr>
        <w:pStyle w:val="TOC2"/>
        <w:tabs>
          <w:tab w:val="right" w:leader="dot" w:pos="8306"/>
        </w:tabs>
      </w:pPr>
      <w:hyperlink w:anchor="_Toc23767" w:history="1">
        <w:r>
          <w:rPr>
            <w:rFonts w:ascii="仿宋" w:eastAsia="仿宋" w:hAnsi="仿宋" w:cs="仿宋" w:hint="eastAsia"/>
          </w:rPr>
          <w:t>（一）产品规划</w:t>
        </w:r>
        <w:r>
          <w:tab/>
        </w:r>
        <w:r>
          <w:fldChar w:fldCharType="begin"/>
        </w:r>
        <w:r>
          <w:instrText xml:space="preserve"> PA</w:instrText>
        </w:r>
        <w:r>
          <w:instrText xml:space="preserve">GEREF _Toc23767 \h </w:instrText>
        </w:r>
        <w:r>
          <w:fldChar w:fldCharType="separate"/>
        </w:r>
        <w:r>
          <w:t>49</w:t>
        </w:r>
        <w:r>
          <w:fldChar w:fldCharType="end"/>
        </w:r>
      </w:hyperlink>
    </w:p>
    <w:p w:rsidR="000440C7" w14:paraId="31A812B0" w14:textId="77777777">
      <w:pPr>
        <w:pStyle w:val="TOC2"/>
        <w:tabs>
          <w:tab w:val="right" w:leader="dot" w:pos="8306"/>
        </w:tabs>
      </w:pPr>
      <w:hyperlink w:anchor="_Toc25678" w:history="1">
        <w:r>
          <w:rPr>
            <w:rFonts w:ascii="仿宋" w:eastAsia="仿宋" w:hAnsi="仿宋" w:cs="仿宋" w:hint="eastAsia"/>
          </w:rPr>
          <w:t>（二）建设规模</w:t>
        </w:r>
        <w:r>
          <w:tab/>
        </w:r>
        <w:r>
          <w:fldChar w:fldCharType="begin"/>
        </w:r>
        <w:r>
          <w:instrText xml:space="preserve"> PAGEREF _Toc25678 \h </w:instrText>
        </w:r>
        <w:r>
          <w:fldChar w:fldCharType="separate"/>
        </w:r>
        <w:r>
          <w:t>50</w:t>
        </w:r>
        <w:r>
          <w:fldChar w:fldCharType="end"/>
        </w:r>
      </w:hyperlink>
    </w:p>
    <w:p w:rsidR="000440C7" w14:paraId="17E1C487" w14:textId="77777777">
      <w:pPr>
        <w:pStyle w:val="TOC1"/>
        <w:tabs>
          <w:tab w:val="right" w:leader="dot" w:pos="8306"/>
        </w:tabs>
      </w:pPr>
      <w:hyperlink w:anchor="_Toc7412" w:history="1">
        <w:r>
          <w:rPr>
            <w:rFonts w:ascii="仿宋" w:eastAsia="仿宋" w:hAnsi="仿宋" w:cs="仿宋" w:hint="eastAsia"/>
          </w:rPr>
          <w:t>十五、石油钻采井口装备项目风险防范分析</w:t>
        </w:r>
        <w:r>
          <w:tab/>
        </w:r>
        <w:r>
          <w:fldChar w:fldCharType="begin"/>
        </w:r>
        <w:r>
          <w:instrText xml:space="preserve"> PAGEREF _Toc7412 \h </w:instrText>
        </w:r>
        <w:r>
          <w:fldChar w:fldCharType="separate"/>
        </w:r>
        <w:r>
          <w:t>50</w:t>
        </w:r>
        <w:r>
          <w:fldChar w:fldCharType="end"/>
        </w:r>
      </w:hyperlink>
    </w:p>
    <w:p w:rsidR="000440C7" w14:paraId="4B3D39AC" w14:textId="77777777">
      <w:pPr>
        <w:pStyle w:val="TOC2"/>
        <w:tabs>
          <w:tab w:val="right" w:leader="dot" w:pos="8306"/>
        </w:tabs>
      </w:pPr>
      <w:hyperlink w:anchor="_Toc17107" w:history="1">
        <w:r>
          <w:rPr>
            <w:rFonts w:ascii="仿宋" w:eastAsia="仿宋" w:hAnsi="仿宋" w:cs="仿宋" w:hint="eastAsia"/>
          </w:rPr>
          <w:t>（一）石油钻采井口装备项目风险分析</w:t>
        </w:r>
        <w:r>
          <w:tab/>
        </w:r>
        <w:r>
          <w:fldChar w:fldCharType="begin"/>
        </w:r>
        <w:r>
          <w:instrText xml:space="preserve"> PAGEREF _Toc17107 \h </w:instrText>
        </w:r>
        <w:r>
          <w:fldChar w:fldCharType="separate"/>
        </w:r>
        <w:r>
          <w:t>50</w:t>
        </w:r>
        <w:r>
          <w:fldChar w:fldCharType="end"/>
        </w:r>
      </w:hyperlink>
    </w:p>
    <w:p w:rsidR="000440C7" w14:paraId="06DA5208" w14:textId="77777777">
      <w:pPr>
        <w:pStyle w:val="TOC2"/>
        <w:tabs>
          <w:tab w:val="right" w:leader="dot" w:pos="8306"/>
        </w:tabs>
      </w:pPr>
      <w:hyperlink w:anchor="_Toc27380" w:history="1">
        <w:r>
          <w:rPr>
            <w:rFonts w:ascii="仿宋" w:eastAsia="仿宋" w:hAnsi="仿宋" w:cs="仿宋" w:hint="eastAsia"/>
          </w:rPr>
          <w:t>（二）石油钻采井口装备项目风险对策</w:t>
        </w:r>
        <w:r>
          <w:tab/>
        </w:r>
        <w:r>
          <w:fldChar w:fldCharType="begin"/>
        </w:r>
        <w:r>
          <w:instrText xml:space="preserve"> PAGEREF _Toc27380 \h </w:instrText>
        </w:r>
        <w:r>
          <w:fldChar w:fldCharType="separate"/>
        </w:r>
        <w:r>
          <w:t>52</w:t>
        </w:r>
        <w:r>
          <w:fldChar w:fldCharType="end"/>
        </w:r>
      </w:hyperlink>
    </w:p>
    <w:p w:rsidR="000440C7" w14:paraId="0089A885"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440C7" w14:paraId="3164F54D" w14:textId="77777777">
      <w:pPr>
        <w:pStyle w:val="Heading1"/>
        <w:jc w:val="center"/>
        <w:rPr>
          <w:rFonts w:ascii="仿宋" w:eastAsia="仿宋" w:hAnsi="仿宋" w:cs="仿宋"/>
        </w:rPr>
      </w:pPr>
      <w:bookmarkStart w:id="0" w:name="_Toc29237"/>
      <w:r>
        <w:rPr>
          <w:rFonts w:ascii="仿宋" w:eastAsia="仿宋" w:hAnsi="仿宋" w:cs="仿宋" w:hint="eastAsia"/>
        </w:rPr>
        <w:t>概论</w:t>
      </w:r>
      <w:bookmarkEnd w:id="0"/>
    </w:p>
    <w:p w:rsidR="000440C7" w14:paraId="092363B1"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0440C7" w14:paraId="2DB4332D"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w:t>
      </w:r>
      <w:r>
        <w:rPr>
          <w:rFonts w:ascii="仿宋" w:eastAsia="仿宋" w:hAnsi="仿宋" w:cs="仿宋" w:hint="eastAsia"/>
          <w:sz w:val="28"/>
        </w:rPr>
        <w:t>精确的风险管理来寻求稳健的长期收益。同时，为了确保投资者的权益，我们将遵守相关法律法规，并严格按照合规要求进行投资活动。</w:t>
      </w:r>
    </w:p>
    <w:p w:rsidR="000440C7" w14:paraId="751C0FD3" w14:textId="77777777">
      <w:pPr>
        <w:pStyle w:val="Heading1"/>
        <w:ind w:firstLine="560" w:firstLineChars="200"/>
        <w:rPr>
          <w:rFonts w:ascii="仿宋" w:eastAsia="仿宋" w:hAnsi="仿宋" w:cs="仿宋"/>
          <w:sz w:val="28"/>
        </w:rPr>
      </w:pPr>
      <w:bookmarkStart w:id="1" w:name="_Toc22028"/>
      <w:r>
        <w:rPr>
          <w:rFonts w:ascii="仿宋" w:eastAsia="仿宋" w:hAnsi="仿宋" w:cs="仿宋" w:hint="eastAsia"/>
          <w:sz w:val="28"/>
        </w:rPr>
        <w:t>一、产品方案与建设规划</w:t>
      </w:r>
      <w:bookmarkEnd w:id="1"/>
    </w:p>
    <w:p w:rsidR="000440C7" w14:paraId="5098009F" w14:textId="77777777">
      <w:pPr>
        <w:pStyle w:val="Heading2"/>
        <w:rPr>
          <w:rFonts w:ascii="仿宋" w:eastAsia="仿宋" w:hAnsi="仿宋" w:cs="仿宋"/>
        </w:rPr>
      </w:pPr>
      <w:bookmarkStart w:id="2" w:name="_Toc25353"/>
      <w:r>
        <w:rPr>
          <w:rFonts w:ascii="仿宋" w:eastAsia="仿宋" w:hAnsi="仿宋" w:cs="仿宋" w:hint="eastAsia"/>
        </w:rPr>
        <w:t>（一）石油钻采井口装备项目场地规模</w:t>
      </w:r>
      <w:bookmarkEnd w:id="2"/>
    </w:p>
    <w:p w:rsidR="000440C7" w14:paraId="725CAE0C" w14:textId="77777777">
      <w:pPr>
        <w:ind w:firstLine="560" w:firstLineChars="200"/>
        <w:rPr>
          <w:rFonts w:ascii="仿宋" w:eastAsia="仿宋" w:hAnsi="仿宋" w:cs="仿宋"/>
          <w:sz w:val="28"/>
        </w:rPr>
      </w:pPr>
      <w:r>
        <w:rPr>
          <w:rFonts w:ascii="仿宋" w:eastAsia="仿宋" w:hAnsi="仿宋" w:cs="仿宋" w:hint="eastAsia"/>
          <w:sz w:val="28"/>
        </w:rPr>
        <w:t>石油钻采井口装备项目的总占地面积为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0440C7" w14:paraId="688DFDD7" w14:textId="77777777">
      <w:pPr>
        <w:pStyle w:val="Heading2"/>
        <w:ind w:firstLine="560" w:firstLineChars="200"/>
        <w:rPr>
          <w:rFonts w:ascii="仿宋" w:eastAsia="仿宋" w:hAnsi="仿宋" w:cs="仿宋"/>
          <w:sz w:val="28"/>
        </w:rPr>
      </w:pPr>
      <w:bookmarkStart w:id="3" w:name="_Toc19512"/>
      <w:r>
        <w:rPr>
          <w:rFonts w:ascii="仿宋" w:eastAsia="仿宋" w:hAnsi="仿宋" w:cs="仿宋" w:hint="eastAsia"/>
          <w:sz w:val="28"/>
        </w:rPr>
        <w:t>（二）产能规模</w:t>
      </w:r>
      <w:bookmarkEnd w:id="3"/>
    </w:p>
    <w:p w:rsidR="000440C7" w14:paraId="2A500822"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根据对国内外市场的深入调研和石油钻采井口装备项目实施能力分析，我们制定了建设规模，旨在实现年产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0440C7"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0440C7" w14:paraId="5B54D0D3" w14:textId="77777777">
      <w:pPr>
        <w:ind w:firstLine="560" w:firstLineChars="200"/>
        <w:rPr>
          <w:rFonts w:ascii="仿宋" w:eastAsia="仿宋" w:hAnsi="仿宋" w:cs="仿宋"/>
          <w:sz w:val="28"/>
        </w:rPr>
      </w:pPr>
      <w:r>
        <w:rPr>
          <w:rFonts w:ascii="仿宋" w:eastAsia="仿宋" w:hAnsi="仿宋" w:cs="仿宋" w:hint="eastAsia"/>
          <w:sz w:val="28"/>
        </w:rPr>
        <w:t>预计在石油钻采井口装备项目达产后，公司的年营业收入将达到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石油钻采井口装备项目的实施还将带来显著的就业机会和社会效益，为当地经济发展和社会稳定做出积极贡献。</w:t>
      </w:r>
    </w:p>
    <w:p w:rsidR="000440C7" w14:paraId="5FDC0BA3" w14:textId="77777777">
      <w:pPr>
        <w:pStyle w:val="Heading2"/>
        <w:ind w:firstLine="560" w:firstLineChars="200"/>
        <w:rPr>
          <w:rFonts w:ascii="仿宋" w:eastAsia="仿宋" w:hAnsi="仿宋" w:cs="仿宋"/>
          <w:sz w:val="28"/>
        </w:rPr>
      </w:pPr>
      <w:bookmarkStart w:id="4" w:name="_Toc29475"/>
      <w:r>
        <w:rPr>
          <w:rFonts w:ascii="仿宋" w:eastAsia="仿宋" w:hAnsi="仿宋" w:cs="仿宋" w:hint="eastAsia"/>
          <w:sz w:val="28"/>
        </w:rPr>
        <w:t>（三）</w:t>
      </w:r>
      <w:r>
        <w:rPr>
          <w:rFonts w:ascii="仿宋" w:eastAsia="仿宋" w:hAnsi="仿宋" w:cs="仿宋" w:hint="eastAsia"/>
          <w:sz w:val="28"/>
        </w:rPr>
        <w:t>产品规划方案及生产纲领</w:t>
      </w:r>
      <w:bookmarkEnd w:id="4"/>
    </w:p>
    <w:p w:rsidR="000440C7" w14:paraId="17B75604"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本期石油钻采井口装备项目的产品策略是在全面综合考虑多个要素的基础上制定的，包括国家和地方产业发展政策、市场需求情况、资源供应情况、企业资金筹措能力、生产工艺技术水平的先进程度、石油钻采井口装备项目经济效益以及投资风险性等因素。石油钻采井口装备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w:t>
      </w:r>
      <w:r>
        <w:rPr>
          <w:rFonts w:ascii="仿宋" w:eastAsia="仿宋" w:hAnsi="仿宋" w:cs="仿宋" w:hint="eastAsia"/>
          <w:sz w:val="28"/>
        </w:rPr>
        <w:t>照初步产品方案进行细致的经济测算，以制定合适的产品策略，同时确保石油钻采井口装备项目的经济可行性。</w:t>
      </w:r>
    </w:p>
    <w:p w:rsidR="000440C7" w14:paraId="6F6B9D35" w14:textId="77777777">
      <w:pPr>
        <w:pStyle w:val="Heading1"/>
        <w:ind w:firstLine="560" w:firstLineChars="200"/>
        <w:rPr>
          <w:rFonts w:ascii="仿宋" w:eastAsia="仿宋" w:hAnsi="仿宋" w:cs="仿宋"/>
          <w:sz w:val="28"/>
        </w:rPr>
      </w:pPr>
      <w:bookmarkStart w:id="5" w:name="_Toc24108"/>
      <w:r>
        <w:rPr>
          <w:rFonts w:ascii="仿宋" w:eastAsia="仿宋" w:hAnsi="仿宋" w:cs="仿宋" w:hint="eastAsia"/>
          <w:sz w:val="28"/>
        </w:rPr>
        <w:t>二、建筑工程方案</w:t>
      </w:r>
      <w:bookmarkEnd w:id="5"/>
    </w:p>
    <w:p w:rsidR="000440C7" w14:paraId="0E7AFE95" w14:textId="77777777">
      <w:pPr>
        <w:pStyle w:val="Heading2"/>
        <w:rPr>
          <w:rFonts w:ascii="仿宋" w:eastAsia="仿宋" w:hAnsi="仿宋" w:cs="仿宋"/>
        </w:rPr>
      </w:pPr>
      <w:bookmarkStart w:id="6" w:name="_Toc10281"/>
      <w:r>
        <w:rPr>
          <w:rFonts w:ascii="仿宋" w:eastAsia="仿宋" w:hAnsi="仿宋" w:cs="仿宋" w:hint="eastAsia"/>
        </w:rPr>
        <w:t>（一）石油钻采井口装备项目工程设计总体要求</w:t>
      </w:r>
      <w:bookmarkEnd w:id="6"/>
    </w:p>
    <w:p w:rsidR="000440C7" w14:paraId="1F854537" w14:textId="652374A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0440C7" w14:paraId="56BD1377" w14:textId="664D12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总图布置必须符合可行性原则，确保工程的可实施性和经济性。同时，总图布置应合理，充分考虑地理、地质、气象、生态等多方面因素，以确保石油钻采井口装备项目的持续稳定运行。</w:t>
      </w:r>
    </w:p>
    <w:p w:rsidR="000440C7" w14:paraId="2EA096D2" w14:textId="5A0AAB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w:t>
      </w:r>
      <w:r>
        <w:rPr>
          <w:rFonts w:ascii="仿宋" w:eastAsia="仿宋" w:hAnsi="仿宋" w:cs="仿宋" w:hint="eastAsia"/>
          <w:sz w:val="28"/>
        </w:rPr>
        <w:t>期有效运行。</w:t>
      </w:r>
    </w:p>
    <w:p w:rsidR="000440C7" w14:paraId="61C6C0EA" w14:textId="1EC40BA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0440C7" w14:paraId="20E3CDEA" w14:textId="40A7322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0440C7" w14:paraId="5E5F5BFA" w14:textId="5D3FC29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0440C7" w14:paraId="0B587B16" w14:textId="4DBEC01B">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总图布置需要考虑当地社区和相关利益相关者的意见和需求，以确保石油钻采井口装备项目不会引发不必要的</w:t>
      </w:r>
      <w:r>
        <w:rPr>
          <w:rFonts w:ascii="仿宋" w:eastAsia="仿宋" w:hAnsi="仿宋" w:cs="仿宋" w:hint="eastAsia"/>
          <w:sz w:val="28"/>
        </w:rPr>
        <w:t>争议和抵制。</w:t>
      </w:r>
    </w:p>
    <w:p w:rsidR="000440C7" w14:paraId="5C76B8BB" w14:textId="29DC9E9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总图布置应尊重当地的文化和历史遗产，确保石油钻采井口装备项目与周围环境和社区相协调。这有助于提高石油钻采井口装备项目的社会接受度。</w:t>
      </w:r>
    </w:p>
    <w:p w:rsidR="000440C7" w14:paraId="5199D18C" w14:textId="0FBD6F2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0440C7" w14:paraId="1508CC1E" w14:textId="22B2B4C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总体规划应考虑石油钻采井口装备项目的各个方面，包括土地利用、基础设施、建筑布局、生态保护、资源利用、社会影响等多个层面，确保规划是全面的。</w:t>
      </w:r>
    </w:p>
    <w:p w:rsidR="000440C7" w14:paraId="0D8B4FBA" w14:textId="4F94663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总体规划应基于可持续发展原则，促使石油钻采井口装备项目在经济、社会和环境方面都具有长期可持续性。这包括资源的合理利用、环境的保护和社会的和谐发展。</w:t>
      </w:r>
    </w:p>
    <w:p w:rsidR="000440C7" w14:paraId="347E4838" w14:textId="3FFF1FA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总体规划需要协调不同组成部分之间的关系，确保各个部分相互配合，共同实现石油钻采井口装备项目的目标。这包括建筑与基础设施、生态保护与资源利用等方面的协调。</w:t>
      </w:r>
    </w:p>
    <w:p w:rsidR="000440C7" w14:paraId="6BA56847" w14:textId="57EF37D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0440C7" w14:paraId="439E6720" w14:textId="707FB45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总体规划鼓励创新，包括在设计、建筑材料和技术上的创新。这有助于提高石油钻采井口装备项目的效率和可持续性。</w:t>
      </w:r>
    </w:p>
    <w:p w:rsidR="000440C7" w14:paraId="2EE70FDE" w14:textId="59A3F96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w:t>
      </w:r>
      <w:r>
        <w:rPr>
          <w:rFonts w:ascii="仿宋" w:eastAsia="仿宋" w:hAnsi="仿宋" w:cs="仿宋" w:hint="eastAsia"/>
          <w:sz w:val="28"/>
        </w:rPr>
        <w:t>见和需求。这有助于石油钻采井口装备项目的社会接受度和可持续性。</w:t>
      </w:r>
    </w:p>
    <w:p w:rsidR="000440C7" w14:paraId="715877EF" w14:textId="7638AD9D">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p>
    <w:p w:rsidR="000440C7" w14:textId="7638AD9D">
      <w:pPr>
        <w:ind w:firstLine="560" w:firstLineChars="200"/>
        <w:rPr>
          <w:rFonts w:ascii="仿宋" w:eastAsia="仿宋" w:hAnsi="仿宋" w:cs="仿宋"/>
          <w:sz w:val="28"/>
        </w:rPr>
      </w:pPr>
      <w:r>
        <w:rPr>
          <w:rFonts w:ascii="仿宋" w:eastAsia="仿宋" w:hAnsi="仿宋" w:cs="仿宋" w:hint="eastAsia"/>
          <w:sz w:val="28"/>
        </w:rPr>
        <w:t>总体规划必须遵循国家和地方的法律法规，确保石油钻采井口装备项目的合法性。规划应与法规保持一致，以避免潜在的法律问题。</w:t>
      </w:r>
    </w:p>
    <w:p w:rsidR="000440C7" w14:paraId="69FE062E" w14:textId="7769546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总体规划应追求石油钻采井口装备项目效益的最大化，包括经济效益、社会效益和环境效益。这需要在资源配置和投资决策上进行权衡。</w:t>
      </w:r>
    </w:p>
    <w:p w:rsidR="000440C7" w14:paraId="51400460" w14:textId="1ED7C14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0440C7" w14:paraId="1FF4C5C5" w14:textId="77777777">
      <w:pPr>
        <w:ind w:firstLine="560" w:firstLineChars="200"/>
        <w:rPr>
          <w:rFonts w:ascii="仿宋" w:eastAsia="仿宋" w:hAnsi="仿宋" w:cs="仿宋"/>
          <w:sz w:val="28"/>
        </w:rPr>
      </w:pPr>
      <w:r>
        <w:rPr>
          <w:rFonts w:ascii="仿宋" w:eastAsia="仿宋" w:hAnsi="仿宋" w:cs="仿宋" w:hint="eastAsia"/>
          <w:sz w:val="28"/>
        </w:rPr>
        <w:t>在石油钻采井口装备项目工程设计中，需要高度关注环境与生态方面的考虑，确保设计是环保和可持续的。具体要求如下：</w:t>
      </w:r>
    </w:p>
    <w:p w:rsidR="000440C7" w14:paraId="0C53E9D1" w14:textId="620D210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w:t>
      </w:r>
      <w:r>
        <w:rPr>
          <w:rFonts w:ascii="仿宋" w:eastAsia="仿宋" w:hAnsi="仿宋" w:cs="仿宋" w:hint="eastAsia"/>
          <w:sz w:val="28"/>
        </w:rPr>
        <w:t>工程对周边生态环境的影响，包括植被保护、湿地保护、野生动植物迁徙通道等。如有必要，应采取适当的生态恢复措施，确保工程施工后生态环境能够逐步恢复。</w:t>
      </w:r>
    </w:p>
    <w:p w:rsidR="000440C7" w14:paraId="0A3DA2D6" w14:textId="7A1E24B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0440C7" w14:paraId="799CB026" w14:textId="1C63DDF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0440C7" w14:paraId="0B1E9BCB" w14:textId="422DE1F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0440C7" w14:paraId="304B6322" w14:textId="15DD73F9">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0440C7" w14:paraId="5726E585" w14:textId="6BB6E46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0440C7" w14:paraId="0A3FF4D0"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工程设计中的安全与风险管理是确保石油钻采井口装备项目安全施工和运营的关键要素。具体要求如下：</w:t>
      </w:r>
    </w:p>
    <w:p w:rsidR="000440C7" w14:paraId="529F8CB4" w14:textId="6501F88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在设计中，需要进行风险评估，识别可能的安全风险和应对措施。包括施工安全、设备安全和石油钻采井口装备项目运营安全。</w:t>
      </w:r>
    </w:p>
    <w:p w:rsidR="000440C7" w14:paraId="4DE5B79F" w14:textId="03C1021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w:t>
      </w:r>
      <w:r>
        <w:rPr>
          <w:rFonts w:ascii="仿宋" w:eastAsia="仿宋" w:hAnsi="仿宋" w:cs="仿宋" w:hint="eastAsia"/>
          <w:sz w:val="28"/>
        </w:rPr>
        <w:t>火安全：</w:t>
      </w:r>
      <w:r>
        <w:rPr>
          <w:rFonts w:ascii="仿宋" w:eastAsia="仿宋" w:hAnsi="仿宋" w:cs="仿宋" w:hint="eastAsia"/>
          <w:sz w:val="28"/>
        </w:rPr>
        <w:t>设计需要考虑防火安全措施，包括建筑材料的阻燃性、火警报警系统、消防通道等，以确保石油钻采井口装备项目在火灾发生时能够及时应对。</w:t>
      </w:r>
    </w:p>
    <w:p w:rsidR="000440C7" w14:paraId="00C22DA0" w14:textId="1C8AECD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针对石油钻采井口装备项目所在地的自然灾害，如地震、洪水、飓风等，需要在设计中采取相应的风险管理措施，确保工程能够承受自然灾害的考验。</w:t>
      </w:r>
    </w:p>
    <w:p w:rsidR="000440C7" w14:paraId="345D04F4" w14:textId="36DBC04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0440C7" w14:paraId="6F93D676" w14:textId="2511658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如果石油钻采井口装备项目涉及危险品，需要采取严格的危险品管理措施，确保危险品</w:t>
      </w:r>
      <w:r>
        <w:rPr>
          <w:rFonts w:ascii="仿宋" w:eastAsia="仿宋" w:hAnsi="仿宋" w:cs="仿宋" w:hint="eastAsia"/>
          <w:sz w:val="28"/>
        </w:rPr>
        <w:t>的存储、运输和使用都符合法规和安全标准。</w:t>
      </w:r>
    </w:p>
    <w:p w:rsidR="000440C7" w14:paraId="15975FB3"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这些安全与风险管理原则将有助于确保石油钻采井口装备项目的安全施工和运营，减少潜在的风险和安全威胁。</w:t>
      </w:r>
    </w:p>
    <w:p w:rsidR="000440C7" w14:paraId="6B3F0468" w14:textId="77777777">
      <w:pPr>
        <w:pStyle w:val="Heading2"/>
        <w:ind w:firstLine="560" w:firstLineChars="200"/>
        <w:rPr>
          <w:rFonts w:ascii="仿宋" w:eastAsia="仿宋" w:hAnsi="仿宋" w:cs="仿宋"/>
          <w:sz w:val="28"/>
        </w:rPr>
      </w:pPr>
      <w:bookmarkStart w:id="7" w:name="_Toc27033"/>
      <w:r>
        <w:rPr>
          <w:rFonts w:ascii="仿宋" w:eastAsia="仿宋" w:hAnsi="仿宋" w:cs="仿宋" w:hint="eastAsia"/>
          <w:sz w:val="28"/>
        </w:rPr>
        <w:t>（二）建设方案</w:t>
      </w:r>
      <w:bookmarkEnd w:id="7"/>
    </w:p>
    <w:p w:rsidR="000440C7" w14:paraId="6B98F454" w14:textId="27718DB8">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w:t>
      </w:r>
    </w:p>
    <w:p w:rsidR="000440C7" w14:textId="27718DB8">
      <w:pPr>
        <w:ind w:firstLine="560" w:firstLineChars="200"/>
        <w:rPr>
          <w:rFonts w:ascii="仿宋" w:eastAsia="仿宋" w:hAnsi="仿宋" w:cs="仿宋"/>
          <w:sz w:val="28"/>
        </w:rPr>
      </w:pPr>
      <w:r>
        <w:rPr>
          <w:rFonts w:ascii="仿宋" w:eastAsia="仿宋" w:hAnsi="仿宋" w:cs="仿宋" w:hint="eastAsia"/>
          <w:sz w:val="28"/>
        </w:rPr>
        <w:t>本石油钻采井口装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0440C7" w14:paraId="65E21FBE" w14:textId="4A5687D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w:t>
      </w:r>
      <w:r>
        <w:rPr>
          <w:rFonts w:ascii="仿宋" w:eastAsia="仿宋" w:hAnsi="仿宋" w:cs="仿宋" w:hint="eastAsia"/>
          <w:sz w:val="28"/>
        </w:rPr>
        <w:t>风需求，以减少火灾和爆炸的潜在风险。</w:t>
      </w:r>
    </w:p>
    <w:p w:rsidR="000440C7" w14:paraId="2EE8A526" w14:textId="74A6EFB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0440C7" w14:paraId="2E147693" w14:textId="434735C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0440C7" w14:paraId="6215C216" w14:textId="1DE77F6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石油钻采井口装备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0440C7" w14:paraId="77C3BA47" w14:textId="550F069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w:t>
      </w:r>
      <w:r>
        <w:rPr>
          <w:rFonts w:ascii="仿宋" w:eastAsia="仿宋" w:hAnsi="仿宋" w:cs="仿宋" w:hint="eastAsia"/>
          <w:sz w:val="28"/>
        </w:rPr>
        <w:t>确保建筑安全性，石油钻采井口装备项目将充分配备必要的消防设备和紧急疏散通道，以应对突发情况。消防系统将符合国家和当地消防法规的要求，以确保员工和财产的安全。</w:t>
      </w:r>
    </w:p>
    <w:p w:rsidR="000440C7" w14:paraId="2ACE3266" w14:textId="3C7C4125">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7.</w:t>
      </w:r>
    </w:p>
    <w:p w:rsidR="000440C7" w14:textId="3C7C4125">
      <w:pPr>
        <w:ind w:firstLine="560" w:firstLineChars="200"/>
        <w:rPr>
          <w:rFonts w:ascii="仿宋" w:eastAsia="仿宋" w:hAnsi="仿宋" w:cs="仿宋"/>
          <w:sz w:val="28"/>
        </w:rPr>
      </w:pP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0440C7" w14:paraId="43704F97" w14:textId="05DBF91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本石油钻采井口装备项目还将重视员工的工作环境和生活条件。将提供宽敞的休息区、舒适的食堂和员工宿舍，以满足员工的基本需求，提高工作满意度。</w:t>
      </w:r>
    </w:p>
    <w:p w:rsidR="000440C7" w14:paraId="46AA3A35" w14:textId="62EEC5BC">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w:t>
      </w:r>
      <w:r>
        <w:rPr>
          <w:rFonts w:ascii="仿宋" w:eastAsia="仿宋" w:hAnsi="仿宋" w:cs="仿宋" w:hint="eastAsia"/>
          <w:sz w:val="28"/>
        </w:rPr>
        <w:t>设计将具备可扩展性，以应对未来业务增长和新的技术需求。</w:t>
      </w:r>
    </w:p>
    <w:p w:rsidR="000440C7" w14:paraId="0B87E1BE" w14:textId="7D249ED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根据石油钻采井口装备项目的独特特点和当地建设管理部门对该地区建筑结构的规定，本石油钻采井口装备项目的生产车间将采用全钢结构。</w:t>
      </w:r>
    </w:p>
    <w:p w:rsidR="000440C7" w14:paraId="76EBEB5F" w14:textId="00EEFE1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本石油钻采井口装备项目的抗震设防烈度将设定为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0440C7" w14:paraId="53B181F0" w14:textId="6B95A92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0440C7" w14:paraId="5BD2B9B7" w14:textId="6787AC0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本石油钻采井口装备项目将严格遵守当地法</w:t>
      </w:r>
      <w:r>
        <w:rPr>
          <w:rFonts w:ascii="仿宋" w:eastAsia="仿宋" w:hAnsi="仿宋" w:cs="仿宋" w:hint="eastAsia"/>
          <w:sz w:val="28"/>
        </w:rPr>
        <w:t>律法规和建设标准，以确保建筑的合法性和合规性。所有必要的许可证和批准将按照法规要求获得，以确保石油钻采井口装备项目的合法性。</w:t>
      </w:r>
    </w:p>
    <w:p w:rsidR="000440C7" w14:paraId="3E2B800A" w14:textId="5ADFE3B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14.</w:t>
      </w:r>
    </w:p>
    <w:p w:rsidR="000440C7" w14:textId="5ADFE3B5">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0440C7" w14:paraId="25DBE251" w14:textId="5A2F7C0E">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0440C7" w14:paraId="7F85F95D" w14:textId="6AB7151A">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w:t>
      </w:r>
      <w:r>
        <w:rPr>
          <w:rFonts w:ascii="仿宋" w:eastAsia="仿宋" w:hAnsi="仿宋" w:cs="仿宋" w:hint="eastAsia"/>
          <w:sz w:val="28"/>
        </w:rPr>
        <w:t>措施。</w:t>
      </w:r>
    </w:p>
    <w:p w:rsidR="000440C7" w14:paraId="51BC70FA" w14:textId="0CB1757E">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0440C7" w14:paraId="4546FAF7" w14:textId="77777777">
      <w:pPr>
        <w:pStyle w:val="Heading2"/>
        <w:ind w:firstLine="560" w:firstLineChars="200"/>
        <w:rPr>
          <w:rFonts w:ascii="仿宋" w:eastAsia="仿宋" w:hAnsi="仿宋" w:cs="仿宋"/>
          <w:sz w:val="28"/>
        </w:rPr>
      </w:pPr>
      <w:bookmarkStart w:id="8" w:name="_Toc17668"/>
      <w:r>
        <w:rPr>
          <w:rFonts w:ascii="仿宋" w:eastAsia="仿宋" w:hAnsi="仿宋" w:cs="仿宋" w:hint="eastAsia"/>
          <w:sz w:val="28"/>
        </w:rPr>
        <w:t>（三）建筑工程建设指标</w:t>
      </w:r>
      <w:bookmarkEnd w:id="8"/>
    </w:p>
    <w:p w:rsidR="000440C7" w14:paraId="4F16AEE5" w14:textId="77777777">
      <w:pPr>
        <w:ind w:firstLine="560" w:firstLineChars="200"/>
        <w:rPr>
          <w:rFonts w:ascii="仿宋" w:eastAsia="仿宋" w:hAnsi="仿宋" w:cs="仿宋"/>
          <w:sz w:val="28"/>
        </w:rPr>
      </w:pPr>
      <w:r>
        <w:rPr>
          <w:rFonts w:ascii="仿宋" w:eastAsia="仿宋" w:hAnsi="仿宋" w:cs="仿宋" w:hint="eastAsia"/>
          <w:sz w:val="28"/>
        </w:rPr>
        <w:t>本期石油钻采井口装备项目总建筑面积达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0440C7" w14:paraId="344066E0" w14:textId="77777777">
      <w:pPr>
        <w:pStyle w:val="Heading1"/>
        <w:ind w:firstLine="560" w:firstLineChars="200"/>
        <w:rPr>
          <w:rFonts w:ascii="仿宋" w:eastAsia="仿宋" w:hAnsi="仿宋" w:cs="仿宋"/>
          <w:sz w:val="28"/>
        </w:rPr>
      </w:pPr>
      <w:bookmarkStart w:id="9" w:name="_Toc6592"/>
      <w:r>
        <w:rPr>
          <w:rFonts w:ascii="仿宋" w:eastAsia="仿宋" w:hAnsi="仿宋" w:cs="仿宋" w:hint="eastAsia"/>
          <w:sz w:val="28"/>
        </w:rPr>
        <w:t>三、原材料及成品管理</w:t>
      </w:r>
      <w:bookmarkEnd w:id="9"/>
    </w:p>
    <w:p w:rsidR="000440C7" w14:paraId="25B7777E" w14:textId="77777777">
      <w:pPr>
        <w:pStyle w:val="Heading2"/>
        <w:rPr>
          <w:rFonts w:ascii="仿宋" w:eastAsia="仿宋" w:hAnsi="仿宋" w:cs="仿宋"/>
        </w:rPr>
      </w:pPr>
      <w:bookmarkStart w:id="10" w:name="_Toc21511"/>
      <w:r>
        <w:rPr>
          <w:rFonts w:ascii="仿宋" w:eastAsia="仿宋" w:hAnsi="仿宋" w:cs="仿宋" w:hint="eastAsia"/>
        </w:rPr>
        <w:t>（一）石油钻采井口装备项目建设期原辅材料供应情况</w:t>
      </w:r>
      <w:bookmarkEnd w:id="10"/>
    </w:p>
    <w:p w:rsidR="000440C7" w14:paraId="0A6FE7A1" w14:textId="77777777">
      <w:pPr>
        <w:ind w:firstLine="560" w:firstLineChars="200"/>
        <w:rPr>
          <w:rFonts w:ascii="仿宋" w:eastAsia="仿宋" w:hAnsi="仿宋" w:cs="仿宋"/>
          <w:sz w:val="28"/>
        </w:rPr>
      </w:pPr>
      <w:r>
        <w:rPr>
          <w:rFonts w:ascii="仿宋" w:eastAsia="仿宋" w:hAnsi="仿宋" w:cs="仿宋" w:hint="eastAsia"/>
          <w:sz w:val="28"/>
        </w:rPr>
        <w:t>本期石油钻采井口装备项目在施工阶段所需的原辅材料主要包括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https://d.book118.com/166235233033010100</w:t>
        </w:r>
      </w:hyperlink>
    </w:p>
    <w:p w:rsidR="000440C7">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paraId="237A76FA"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C7" w14:textId="77777777">
    <w:pPr>
      <w:pStyle w:val="Header"/>
      <w:jc w:val="center"/>
      <w:rPr>
        <w:rFonts w:ascii="仿宋" w:eastAsia="仿宋" w:hAnsi="仿宋" w:cs="仿宋"/>
      </w:rPr>
    </w:pPr>
    <w:r>
      <w:rPr>
        <w:rFonts w:ascii="仿宋" w:eastAsia="仿宋" w:hAnsi="仿宋" w:cs="仿宋" w:hint="eastAsia"/>
      </w:rPr>
      <w:t>石油钻采井口装备行业相关投资计划提议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4CA63CF"/>
    <w:rsid w:val="000440C7"/>
    <w:rsid w:val="00AF6C39"/>
    <w:rsid w:val="24CA63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F77833"/>
  <w15:docId w15:val="{6EFFA062-9168-4FF8-B2D2-8A551FB4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6235233033010100"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4414</Words>
  <Characters>25164</Characters>
  <Application>Microsoft Office Word</Application>
  <DocSecurity>0</DocSecurity>
  <Lines>209</Lines>
  <Paragraphs>59</Paragraphs>
  <ScaleCrop>false</ScaleCrop>
  <Company/>
  <LinksUpToDate>false</LinksUpToDate>
  <CharactersWithSpaces>29519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2023-11-25T20:17:00Z</dcterms:created>
  <dcterms:modified xsi:type="dcterms:W3CDTF">2023-12-26T11:05:00Z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4B9C41CBBF7A47CCBC7426B01E7FB662_11</vt:lpwstr>
  </property>
  <property fmtid="{D5CDD505-2E9C-101B-9397-08002B2CF9AE}" pid="3" name="KSOProductBuildVer">
    <vt:lpwstr>2052-12.1.0.15712</vt:lpwstr>
  </property>
</Properties>
</file>