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9720" w:type="dxa"/>
        <w:tblCellSpacing w:w="0" w:type="dxa"/>
        <w:tblInd w:w="-360" w:type="dxa"/>
        <w:tblCellMar>
          <w:left w:w="0" w:type="dxa"/>
          <w:right w:w="0" w:type="dxa"/>
        </w:tblCellMar>
        <w:tblLook w:val="0000"/>
      </w:tblPr>
      <w:tblGrid>
        <w:gridCol w:w="9624"/>
        <w:gridCol w:w="1"/>
        <w:gridCol w:w="11"/>
        <w:gridCol w:w="12"/>
        <w:gridCol w:w="72"/>
      </w:tblGrid>
      <w:tr>
        <w:tblPrEx>
          <w:tblW w:w="9720" w:type="dxa"/>
          <w:tblCellSpacing w:w="0" w:type="dxa"/>
          <w:tblInd w:w="-360" w:type="dxa"/>
          <w:tblCellMar>
            <w:left w:w="0" w:type="dxa"/>
            <w:right w:w="0" w:type="dxa"/>
          </w:tblCellMar>
          <w:tblLook w:val="0000"/>
        </w:tblPrEx>
        <w:trPr>
          <w:tblCellSpacing w:w="0" w:type="dxa"/>
        </w:trPr>
        <w:tc>
          <w:tcPr>
            <w:tcW w:w="9720" w:type="dxa"/>
            <w:gridSpan w:val="5"/>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318.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在有爆炸和火灾危险场所使用手持式或移动式电开工具时，必须采用有防爆措施的电开工具。 </w:t>
            </w:r>
            <w:r>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720" w:type="dxa"/>
          <w:tblCellSpacing w:w="0" w:type="dxa"/>
          <w:tblInd w:w="-348" w:type="dxa"/>
          <w:tblCellMar>
            <w:left w:w="0" w:type="dxa"/>
            <w:right w:w="0" w:type="dxa"/>
          </w:tblCellMar>
          <w:tblLook w:val="0000"/>
        </w:tblPrEx>
        <w:trPr>
          <w:tblCellSpacing w:w="0" w:type="dxa"/>
        </w:trPr>
        <w:tc>
          <w:tcPr>
            <w:tcW w:w="9720" w:type="dxa"/>
            <w:gridSpan w:val="5"/>
            <w:tcMar>
              <w:top w:w="0" w:type="dxa"/>
              <w:left w:w="12" w:type="dxa"/>
              <w:bottom w:w="0" w:type="dxa"/>
              <w:right w:w="12" w:type="dxa"/>
            </w:tcMar>
          </w:tcPr>
          <w:p w:rsidR="000341F0"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02ea95ee-0614-433e-a810-1657ce135a65</w:t>
            </w:r>
          </w:p>
          <w:p w:rsidR="000341F0"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319.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负载处于工作状态时，可以插、拔、接电气线路。</w:t>
            </w:r>
            <w:r>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720" w:type="dxa"/>
          <w:tblCellSpacing w:w="0" w:type="dxa"/>
          <w:tblInd w:w="-348" w:type="dxa"/>
          <w:tblCellMar>
            <w:left w:w="0" w:type="dxa"/>
            <w:right w:w="0" w:type="dxa"/>
          </w:tblCellMar>
          <w:tblLook w:val="0000"/>
        </w:tblPrEx>
        <w:trPr>
          <w:tblCellSpacing w:w="0" w:type="dxa"/>
        </w:trPr>
        <w:tc>
          <w:tcPr>
            <w:tcW w:w="9720" w:type="dxa"/>
            <w:gridSpan w:val="5"/>
            <w:vAlign w:val="center"/>
          </w:tcPr>
          <w:p w:rsidR="003F2B23"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05018dd3-acce-451a-9e87-a4fcee8c5db0</w:t>
            </w:r>
          </w:p>
          <w:p w:rsidR="003F2B23"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320.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各学院每年组织有关人员对实验室进行平安与卫生管理的例行检查1-2次以上，记录检查情况，提出存在的问题并限时整改。每次检查结束后须将检查结果形成报告，上报实验室处。</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720" w:type="dxa"/>
          <w:tblCellSpacing w:w="0" w:type="dxa"/>
          <w:tblInd w:w="-348" w:type="dxa"/>
          <w:tblCellMar>
            <w:left w:w="0" w:type="dxa"/>
            <w:right w:w="0" w:type="dxa"/>
          </w:tblCellMar>
          <w:tblLook w:val="0000"/>
        </w:tblPrEx>
        <w:trPr>
          <w:trHeight w:val="1395"/>
          <w:tblCellSpacing w:w="0" w:type="dxa"/>
        </w:trPr>
        <w:tc>
          <w:tcPr>
            <w:tcW w:w="9720" w:type="dxa"/>
            <w:gridSpan w:val="5"/>
            <w:vAlign w:val="center"/>
          </w:tcPr>
          <w:p w:rsidR="003F2B23"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321.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剧毒品的标识是:</w:t>
            </w:r>
            <w:r>
              <w:rPr>
                <w:rFonts w:ascii="宋体" w:eastAsia="仿宋" w:hAnsi="宋体" w:cs="宋体" w:hint="eastAsia"/>
                <w:kern w:val="0"/>
                <w:szCs w:val="21"/>
              </w:rPr>
              <w:t xml:space="preserve">                      </w:t>
            </w:r>
            <w:r w:rsidR="000341F0">
              <w:rPr>
                <w:rFonts w:ascii="宋体" w:eastAsia="仿宋" w:hAnsi="宋体" w:cs="宋体" w:hint="eastAsia"/>
                <w:kern w:val="0"/>
                <w:szCs w:val="21"/>
              </w:rPr>
              <w:t xml:space="preserve">                 </w:t>
            </w:r>
            <w:r>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p w:rsidR="003F2B23"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01d6eaaa-8eff-4f95-b383-0d62fee007ff</w:t>
            </w:r>
          </w:p>
          <w:p w:rsidR="003F2B23" w:rsidRPr="007949B6" w:rsidP="001E3771">
            <w:pPr>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322.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爆炸是所有化学危险品的一个重要性质。</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720" w:type="dxa"/>
          <w:tblCellSpacing w:w="0" w:type="dxa"/>
          <w:tblInd w:w="-348" w:type="dxa"/>
          <w:tblCellMar>
            <w:left w:w="0" w:type="dxa"/>
            <w:right w:w="0" w:type="dxa"/>
          </w:tblCellMar>
          <w:tblLook w:val="0000"/>
        </w:tblPrEx>
        <w:trPr>
          <w:trHeight w:val="1860"/>
          <w:tblCellSpacing w:w="0" w:type="dxa"/>
        </w:trPr>
        <w:tc>
          <w:tcPr>
            <w:tcW w:w="9720" w:type="dxa"/>
            <w:gridSpan w:val="5"/>
            <w:tcMar>
              <w:top w:w="0" w:type="dxa"/>
              <w:left w:w="12" w:type="dxa"/>
              <w:bottom w:w="0" w:type="dxa"/>
              <w:right w:w="12" w:type="dxa"/>
            </w:tcMar>
          </w:tcPr>
          <w:p w:rsidR="003F2B23"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0070c084-c4ff-43fd-816f-65b861f46611</w:t>
            </w:r>
          </w:p>
          <w:p w:rsidR="003F2B23" w:rsidRPr="007949B6" w:rsidP="000341F0">
            <w:pPr>
              <w:widowControl/>
              <w:tabs>
                <w:tab w:val="left" w:pos="9660"/>
              </w:tabs>
              <w:spacing w:line="360" w:lineRule="auto"/>
              <w:ind w:left="7211" w:hanging="7224" w:leftChars="-6" w:hangingChars="3440"/>
              <w:jc w:val="left"/>
              <w:rPr>
                <w:rFonts w:ascii="Arial" w:eastAsia="仿宋" w:hAnsi="Arial" w:cs="Arial"/>
                <w:kern w:val="0"/>
                <w:szCs w:val="21"/>
              </w:rPr>
            </w:pPr>
            <w:r w:rsidRPr="007949B6">
              <w:rPr>
                <w:rFonts w:ascii="Arial" w:eastAsia="仿宋" w:hAnsi="Arial" w:cs="Arial"/>
                <w:b/>
                <w:bCs/>
                <w:kern w:val="0"/>
                <w:szCs w:val="21"/>
              </w:rPr>
              <w:t>323.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中毒事故中救护人员进入现场，应先抢救中毒者，再采取措施切断毒物来源。</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p w:rsidR="003F2B23"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009dcc84-9260-4026-9d51-1bcbc994879a</w:t>
            </w:r>
          </w:p>
          <w:p w:rsidR="003F2B23" w:rsidRPr="007949B6" w:rsidP="001E3771">
            <w:pPr>
              <w:tabs>
                <w:tab w:val="left" w:pos="9660"/>
              </w:tabs>
              <w:spacing w:line="360" w:lineRule="auto"/>
              <w:jc w:val="left"/>
              <w:rPr>
                <w:rFonts w:ascii="Arial" w:eastAsia="仿宋" w:hAnsi="Arial" w:cs="Arial"/>
                <w:kern w:val="0"/>
                <w:szCs w:val="21"/>
              </w:rPr>
            </w:pPr>
            <w:r w:rsidRPr="007949B6">
              <w:rPr>
                <w:rFonts w:ascii="宋体" w:eastAsia="仿宋" w:hAnsi="宋体" w:cs="宋体"/>
                <w:b/>
                <w:bCs/>
                <w:kern w:val="0"/>
                <w:szCs w:val="21"/>
              </w:rPr>
              <w:t>324.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与工作无关的外来人员不得进入实验室。</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4"/>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00f1b2ea-856b-487a-9e4b-3e63895f2a13</w:t>
            </w:r>
          </w:p>
          <w:p w:rsidR="001E3771" w:rsidRPr="007949B6" w:rsidP="000341F0">
            <w:pPr>
              <w:widowControl/>
              <w:tabs>
                <w:tab w:val="left" w:pos="9660"/>
              </w:tabs>
              <w:spacing w:line="360" w:lineRule="auto"/>
              <w:ind w:left="7224" w:hanging="7224" w:hangingChars="3440"/>
              <w:jc w:val="left"/>
              <w:rPr>
                <w:rFonts w:ascii="Arial" w:eastAsia="仿宋" w:hAnsi="Arial" w:cs="Arial"/>
                <w:kern w:val="0"/>
                <w:szCs w:val="21"/>
              </w:rPr>
            </w:pPr>
            <w:r w:rsidRPr="007949B6">
              <w:rPr>
                <w:rFonts w:ascii="Arial" w:eastAsia="仿宋" w:hAnsi="Arial" w:cs="Arial"/>
                <w:b/>
                <w:bCs/>
                <w:kern w:val="0"/>
                <w:szCs w:val="21"/>
              </w:rPr>
              <w:t>325.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扑救毒害性、腐蚀性或燃烧产物毒害性较强的火灾时，必须配戴防护面具。</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2"/>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011ecc69-f633-4e68-8818-e3298b206dc7</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326.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火灾发生后，当所有的逃生线路被大火封锁时，应立即退回室内，用手电筒、挥舞衣物、呼叫等方式向窗外发送求救信号，等待救援。</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4"/>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0124bbb9-3a17-4dac-9f76-f0a003e968bc</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327.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燃烧必须具备可燃物、助燃物和点火源三大条件，缺一不可。因此，可以采取尽量隔离的方式来防止实验室火灾的发生。</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2"/>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0156b41e-3eb2-4b79-9917-b5d02ab1fe82</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328.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当电气设备发生火灾后，如果可能应领先断电后灭火。</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4"/>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09d23460-ee10-47ba-87a1-38b69bfe9271</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329.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在进行电子线路板焊接后的剪脚工序时，剪脚面应背离身体特别是脸部，防止被剪下引脚弹伤。</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2"/>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0accc2c8-2c97-48f4-88d3-afd267bc19db</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330.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正在进行实验时，可带着防护手套接听   。</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1"/>
          <w:tblCellSpacing w:w="0" w:type="dxa"/>
        </w:trPr>
        <w:tc>
          <w:tcPr>
            <w:tcW w:w="9648" w:type="dxa"/>
            <w:gridSpan w:val="4"/>
            <w:vAlign w:val="center"/>
          </w:tcPr>
          <w:p w:rsidR="001E3771" w:rsidRPr="007949B6" w:rsidP="000341F0">
            <w:pPr>
              <w:widowControl/>
              <w:tabs>
                <w:tab w:val="left" w:pos="9660"/>
              </w:tabs>
              <w:spacing w:line="360" w:lineRule="auto"/>
              <w:ind w:left="7321" w:hanging="7321" w:hangingChars="3486"/>
              <w:jc w:val="left"/>
              <w:rPr>
                <w:rFonts w:ascii="宋体" w:eastAsia="仿宋" w:hAnsi="宋体" w:cs="宋体"/>
                <w:kern w:val="0"/>
                <w:szCs w:val="21"/>
              </w:rPr>
            </w:pPr>
            <w:r w:rsidRPr="007949B6">
              <w:rPr>
                <w:rFonts w:ascii="宋体" w:eastAsia="仿宋" w:hAnsi="宋体" w:cs="宋体"/>
                <w:b/>
                <w:bCs/>
                <w:kern w:val="0"/>
                <w:szCs w:val="21"/>
              </w:rPr>
              <w:t>331.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当发生火情时尽快沿着疏散指示标志和平安出口方向迅速离开火场。</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1"/>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08b4f06c-8525-4bdf-aac6-83d559684d3c</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332.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上网信息的保密管理坚持“谁上网谁负责〞的原那么。</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4"/>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074ecf6f-0b03-48f8-aebc-55d0b993d59c</w:t>
            </w:r>
          </w:p>
          <w:p w:rsidR="001E3771" w:rsidRPr="007949B6" w:rsidP="000341F0">
            <w:pPr>
              <w:widowControl/>
              <w:tabs>
                <w:tab w:val="left" w:pos="9660"/>
              </w:tabs>
              <w:spacing w:line="360" w:lineRule="auto"/>
              <w:ind w:left="7321" w:hanging="7321" w:hangingChars="3486"/>
              <w:jc w:val="left"/>
              <w:rPr>
                <w:rFonts w:ascii="Arial" w:eastAsia="仿宋" w:hAnsi="Arial" w:cs="Arial"/>
                <w:kern w:val="0"/>
                <w:szCs w:val="21"/>
              </w:rPr>
            </w:pPr>
            <w:r w:rsidRPr="007949B6">
              <w:rPr>
                <w:rFonts w:ascii="Arial" w:eastAsia="仿宋" w:hAnsi="Arial" w:cs="Arial"/>
                <w:b/>
                <w:bCs/>
                <w:kern w:val="0"/>
                <w:szCs w:val="21"/>
              </w:rPr>
              <w:t>333.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实验室走廊不能放木制桌子、柜子等易燃物品，但可以放金属柜、冰箱等。</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2"/>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0759c3f3-0991-4fc3-b7b8-c37e0631f582</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334.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使用电器时可以用两眼插头代替三眼插头。</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4"/>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059f2660-c637-44aa-a0a1-3a673e669d66</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335.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测试数据应进行异地备份。</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2"/>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05bed6d4-a040-496a-9193-0458b6d23761</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336.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遇湿易燃物品与自燃物品可以同库存放。</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bl>
    <w:p>
      <w:pPr>
        <w:sectPr w:rsidSect="000341F0">
          <w:pgSz w:w="11906" w:h="16838"/>
          <w:pgMar w:top="1162" w:right="1270" w:bottom="1162" w:left="1230" w:header="851" w:footer="992" w:gutter="0"/>
          <w:cols w:space="425"/>
          <w:docGrid w:type="lines" w:linePitch="312"/>
        </w:sectPr>
      </w:pPr>
    </w:p>
    <w:tbl>
      <w:tblPr>
        <w:tblStyle w:val="TableNormal"/>
        <w:tblW w:w="9636" w:type="dxa"/>
        <w:tblCellSpacing w:w="0" w:type="dxa"/>
        <w:tblInd w:w="-348" w:type="dxa"/>
        <w:tblCellMar>
          <w:left w:w="0" w:type="dxa"/>
          <w:right w:w="0" w:type="dxa"/>
        </w:tblCellMar>
        <w:tblLook w:val="0000"/>
      </w:tblPr>
      <w:tblGrid>
        <w:gridCol w:w="9624"/>
        <w:gridCol w:w="1"/>
        <w:gridCol w:w="11"/>
        <w:gridCol w:w="12"/>
      </w:tblGrid>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051b589d-0522-44f5-a704-748eb74569de</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337.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作试验时，关合刀闸应当尽量慢以保护设备。</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0d0c3e5b-9296-446d-9615-29d6b8c6f55c</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338.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实验室平安与卫生检查内容主要包括实验室布置、卫生、水电平安、冰箱与烘箱使用管理、危险品使用与保管、化学与生物废弃物〔气、液、固态物〕的处置、排污管理、气体钢瓶平安、放射性平安等。</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0d0d67b0-93fd-4b6d-8a9d-cabc69f63eca</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339.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人体触电致死，是由于肝脏受到严重伤害。</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0bd9b690-660e-4f17-83b3-fd80b52209c3</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340.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如果可燃液体在容器内燃烧时，应沉着器的一侧上部向容器中喷射但注意不能将喷流直接喷射在燃烧液面上，防止灭火剂的冲力将可燃液体冲出容器而扩大火势。</w:t>
              <w:br/>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341.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如果得知有人触电，实验指导教师应以最快速度拉断实验室总电闸门。如果实验指导教师距离实验室总电闸门较远，那么应该告知距离实验室总电闸门最近的同学，尽快拉断实验室总电闸门。</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0e338787-8e3b-427a-8ab1-0f699a1dbfa3</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342.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对于在易燃、易爆、易灼烧及有静电发生的场所作业的工人，可以发放和使用化纤防护用品。</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10f4930e-b44d-4448-9181-aa57231f41a6</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343.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室内发生电气火灾，应立即报警然后进行扑救。</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10087432-e5df-4bd2-bf48-1e6d7c27693e</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344.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实验后剩余的金属钠，应用大量的水冲洗。</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10515c58-2cc2-4eda-b8a5-d07567c30dd9</w:t>
            </w:r>
          </w:p>
          <w:p w:rsidR="001E3771" w:rsidRPr="007949B6" w:rsidP="000341F0">
            <w:pPr>
              <w:widowControl/>
              <w:tabs>
                <w:tab w:val="left" w:pos="9660"/>
              </w:tabs>
              <w:spacing w:line="360" w:lineRule="auto"/>
              <w:ind w:left="6548" w:hanging="6548" w:hangingChars="3118"/>
              <w:jc w:val="left"/>
              <w:rPr>
                <w:rFonts w:ascii="Arial" w:eastAsia="仿宋" w:hAnsi="Arial" w:cs="Arial"/>
                <w:kern w:val="0"/>
                <w:szCs w:val="21"/>
              </w:rPr>
            </w:pPr>
            <w:r w:rsidRPr="007949B6">
              <w:rPr>
                <w:rFonts w:ascii="Arial" w:eastAsia="仿宋" w:hAnsi="Arial" w:cs="Arial"/>
                <w:b/>
                <w:bCs/>
                <w:kern w:val="0"/>
                <w:szCs w:val="21"/>
              </w:rPr>
              <w:t>345.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实验室应将相应的规章制度和操作规程挂到墙上或便于取阅的地方。</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1094627c-b5d1-4384-8844-e955d393a38c</w:t>
            </w:r>
          </w:p>
          <w:p w:rsidR="001E3771" w:rsidRPr="007949B6" w:rsidP="000341F0">
            <w:pPr>
              <w:widowControl/>
              <w:tabs>
                <w:tab w:val="left" w:pos="9660"/>
              </w:tabs>
              <w:spacing w:line="360" w:lineRule="auto"/>
              <w:ind w:left="6449" w:hanging="6449" w:hangingChars="3071"/>
              <w:jc w:val="left"/>
              <w:rPr>
                <w:rFonts w:ascii="宋体" w:eastAsia="仿宋" w:hAnsi="宋体" w:cs="宋体"/>
                <w:kern w:val="0"/>
                <w:szCs w:val="21"/>
              </w:rPr>
            </w:pPr>
            <w:r w:rsidRPr="007949B6">
              <w:rPr>
                <w:rFonts w:ascii="宋体" w:eastAsia="仿宋" w:hAnsi="宋体" w:cs="宋体"/>
                <w:b/>
                <w:bCs/>
                <w:kern w:val="0"/>
                <w:szCs w:val="21"/>
              </w:rPr>
              <w:t>346.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消防工作的方针是：“预防为主，防消结合〞，实行消防平安责任制。</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142a32bc-18f9-40bc-95ea-606afb0896bf</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347.</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加强计算机的平安管理，建立病毒防护系统并不断加以更新，重要的数据资料应定期进行备份。</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11eb1ec2-ff84-45c0-9f77-b771648552af</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348.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易燃固体与自燃物品不可以一同储存。</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12132736-c11d-4946-af10-5724c1d93e69</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349.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大火封门无路可逃时，可用浸湿的被褥、衣物堵塞门缝，向门上泼水降温，以延缓火灾蔓延时间，呼叫待援。</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11a18ebc-10bb-4e42-bc1b-a8f6e00d15f7</w:t>
            </w:r>
          </w:p>
          <w:p w:rsidR="001E3771" w:rsidRPr="007949B6" w:rsidP="000341F0">
            <w:pPr>
              <w:widowControl/>
              <w:tabs>
                <w:tab w:val="left" w:pos="9660"/>
              </w:tabs>
              <w:spacing w:line="360" w:lineRule="auto"/>
              <w:ind w:left="6741" w:hanging="6741" w:hangingChars="3210"/>
              <w:jc w:val="left"/>
              <w:rPr>
                <w:rFonts w:ascii="宋体" w:eastAsia="仿宋" w:hAnsi="宋体" w:cs="宋体"/>
                <w:kern w:val="0"/>
                <w:szCs w:val="21"/>
              </w:rPr>
            </w:pPr>
            <w:r w:rsidRPr="007949B6">
              <w:rPr>
                <w:rFonts w:ascii="宋体" w:eastAsia="仿宋" w:hAnsi="宋体" w:cs="宋体"/>
                <w:b/>
                <w:bCs/>
                <w:kern w:val="0"/>
                <w:szCs w:val="21"/>
              </w:rPr>
              <w:t>350.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任何电气设备在未验明无电时，一律认为有电，不能盲目触及。</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rHeight w:val="906"/>
          <w:tblCellSpacing w:w="0" w:type="dxa"/>
        </w:trPr>
        <w:tc>
          <w:tcPr>
            <w:tcW w:w="9648" w:type="dxa"/>
            <w:gridSpan w:val="4"/>
            <w:vAlign w:val="center"/>
          </w:tcPr>
          <w:p w:rsidR="001E3771" w:rsidRPr="007949B6" w:rsidP="000341F0">
            <w:pPr>
              <w:widowControl/>
              <w:tabs>
                <w:tab w:val="left" w:pos="9660"/>
              </w:tabs>
              <w:spacing w:line="360" w:lineRule="auto"/>
              <w:ind w:left="6934" w:hanging="6934" w:hangingChars="3302"/>
              <w:jc w:val="left"/>
              <w:rPr>
                <w:rFonts w:ascii="宋体" w:eastAsia="仿宋" w:hAnsi="宋体" w:cs="宋体"/>
                <w:kern w:val="0"/>
                <w:szCs w:val="21"/>
              </w:rPr>
            </w:pPr>
            <w:r w:rsidRPr="007949B6">
              <w:rPr>
                <w:rFonts w:ascii="宋体" w:eastAsia="仿宋" w:hAnsi="宋体" w:cs="宋体"/>
                <w:b/>
                <w:bCs/>
                <w:kern w:val="0"/>
                <w:szCs w:val="21"/>
              </w:rPr>
              <w:t>351.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实验室内严禁吸烟、饮食，或把食具带进实验室。实验完毕，必须洗净双手。</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1757e75c-6876-4b81-b184-1ffe67e4eb92</w:t>
            </w:r>
          </w:p>
          <w:p w:rsidR="001E3771" w:rsidRPr="007949B6" w:rsidP="000341F0">
            <w:pPr>
              <w:widowControl/>
              <w:tabs>
                <w:tab w:val="left" w:pos="9660"/>
              </w:tabs>
              <w:spacing w:line="360" w:lineRule="auto"/>
              <w:ind w:left="6838" w:hanging="6838" w:hangingChars="3256"/>
              <w:jc w:val="left"/>
              <w:rPr>
                <w:rFonts w:ascii="宋体" w:eastAsia="仿宋" w:hAnsi="宋体" w:cs="宋体"/>
                <w:kern w:val="0"/>
                <w:szCs w:val="21"/>
              </w:rPr>
            </w:pPr>
            <w:r w:rsidRPr="007949B6">
              <w:rPr>
                <w:rFonts w:ascii="宋体" w:eastAsia="仿宋" w:hAnsi="宋体" w:cs="宋体"/>
                <w:b/>
                <w:bCs/>
                <w:kern w:val="0"/>
                <w:szCs w:val="21"/>
              </w:rPr>
              <w:t>352.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节假日或假期在实验室做实验必须经导师批准，并报院系备案。</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1262b590-4f2d-4c97-ae2f-650dae62f560</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353.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不使用绝缘损坏或接地不良的电器设备。</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bl>
    <w:p>
      <w:pPr>
        <w:sectPr w:rsidSect="000341F0">
          <w:type w:val="nextPage"/>
          <w:pgSz w:w="11906" w:h="16838"/>
          <w:pgMar w:top="1162" w:right="1270" w:bottom="1162" w:left="1230" w:header="851" w:footer="992" w:gutter="0"/>
          <w:pgNumType w:start="2"/>
          <w:cols w:space="425"/>
          <w:titlePg w:val="0"/>
          <w:docGrid w:type="lines" w:linePitch="312"/>
        </w:sectPr>
      </w:pPr>
    </w:p>
    <w:tbl>
      <w:tblPr>
        <w:tblStyle w:val="TableNormal"/>
        <w:tblW w:w="9636" w:type="dxa"/>
        <w:tblCellSpacing w:w="0" w:type="dxa"/>
        <w:tblInd w:w="-348" w:type="dxa"/>
        <w:tblCellMar>
          <w:left w:w="0" w:type="dxa"/>
          <w:right w:w="0" w:type="dxa"/>
        </w:tblCellMar>
        <w:tblLook w:val="0000"/>
      </w:tblPr>
      <w:tblGrid>
        <w:gridCol w:w="9623"/>
        <w:gridCol w:w="1"/>
        <w:gridCol w:w="1"/>
        <w:gridCol w:w="11"/>
        <w:gridCol w:w="12"/>
      </w:tblGrid>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14f71bc1-b769-4c43-bdcd-27f9f8692ace</w:t>
            </w:r>
          </w:p>
          <w:p w:rsidR="001E3771" w:rsidRPr="007949B6" w:rsidP="000341F0">
            <w:pPr>
              <w:widowControl/>
              <w:tabs>
                <w:tab w:val="left" w:pos="9660"/>
              </w:tabs>
              <w:spacing w:line="360" w:lineRule="auto"/>
              <w:ind w:left="6934" w:hanging="6934" w:hangingChars="3302"/>
              <w:jc w:val="left"/>
              <w:rPr>
                <w:rFonts w:ascii="宋体" w:eastAsia="仿宋" w:hAnsi="宋体" w:cs="宋体"/>
                <w:kern w:val="0"/>
                <w:szCs w:val="21"/>
              </w:rPr>
            </w:pPr>
            <w:r w:rsidRPr="007949B6">
              <w:rPr>
                <w:rFonts w:ascii="宋体" w:eastAsia="仿宋" w:hAnsi="宋体" w:cs="宋体"/>
                <w:b/>
                <w:bCs/>
                <w:kern w:val="0"/>
                <w:szCs w:val="21"/>
              </w:rPr>
              <w:t>354.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使用强氧化剂时环境温度不宜过高，通风应良好，并不要与有机物或复原性物质共同使用。</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167ffebf-df61-470a-bfb7-6841c07df682</w:t>
            </w:r>
          </w:p>
          <w:p w:rsidR="001E3771" w:rsidRPr="007949B6" w:rsidP="000341F0">
            <w:pPr>
              <w:widowControl/>
              <w:tabs>
                <w:tab w:val="left" w:pos="9660"/>
              </w:tabs>
              <w:spacing w:line="360" w:lineRule="auto"/>
              <w:ind w:left="6934" w:hanging="6934" w:hangingChars="3302"/>
              <w:jc w:val="left"/>
              <w:rPr>
                <w:rFonts w:ascii="Arial" w:eastAsia="仿宋" w:hAnsi="Arial" w:cs="Arial"/>
                <w:kern w:val="0"/>
                <w:szCs w:val="21"/>
              </w:rPr>
            </w:pPr>
            <w:r w:rsidRPr="007949B6">
              <w:rPr>
                <w:rFonts w:ascii="Arial" w:eastAsia="仿宋" w:hAnsi="Arial" w:cs="Arial"/>
                <w:b/>
                <w:bCs/>
                <w:kern w:val="0"/>
                <w:szCs w:val="21"/>
              </w:rPr>
              <w:t>355.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离开实验室时，实验服不得穿着外出，必须脱下并留在实验室内，更不能携带回家。</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172e7235-131f-4339-ada6-e0967d5e195c</w:t>
            </w:r>
          </w:p>
          <w:p w:rsidR="001E3771" w:rsidRPr="007949B6" w:rsidP="000341F0">
            <w:pPr>
              <w:widowControl/>
              <w:tabs>
                <w:tab w:val="left" w:pos="9660"/>
              </w:tabs>
              <w:spacing w:line="360" w:lineRule="auto"/>
              <w:ind w:left="6934" w:hanging="6934" w:hangingChars="3302"/>
              <w:jc w:val="left"/>
              <w:rPr>
                <w:rFonts w:ascii="宋体" w:eastAsia="仿宋" w:hAnsi="宋体" w:cs="宋体"/>
                <w:kern w:val="0"/>
                <w:szCs w:val="21"/>
              </w:rPr>
            </w:pPr>
            <w:r w:rsidRPr="007949B6">
              <w:rPr>
                <w:rFonts w:ascii="宋体" w:eastAsia="仿宋" w:hAnsi="宋体" w:cs="宋体"/>
                <w:b/>
                <w:bCs/>
                <w:kern w:val="0"/>
                <w:szCs w:val="21"/>
              </w:rPr>
              <w:t>356.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电源插座附近不应堆放易燃物等杂物。</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173c896d-bea1-4dd2-b2f2-4e5df2d83e58</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357.</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初次进入实验室的操作人员应了解实验室具体的潜在危险，认真阅读、理解平安手册和操作手册。 </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2124ed7a-18e1-4f9c-bdb1-f1c8d16185b0</w:t>
            </w:r>
          </w:p>
          <w:p w:rsidR="001E3771" w:rsidRPr="007949B6" w:rsidP="000341F0">
            <w:pPr>
              <w:widowControl/>
              <w:tabs>
                <w:tab w:val="left" w:pos="9660"/>
              </w:tabs>
              <w:spacing w:line="360" w:lineRule="auto"/>
              <w:ind w:left="6806" w:hanging="6806" w:hangingChars="3241"/>
              <w:jc w:val="left"/>
              <w:rPr>
                <w:rFonts w:ascii="宋体" w:eastAsia="仿宋" w:hAnsi="宋体" w:cs="宋体"/>
                <w:kern w:val="0"/>
                <w:szCs w:val="21"/>
              </w:rPr>
            </w:pPr>
            <w:r w:rsidRPr="007949B6">
              <w:rPr>
                <w:rFonts w:ascii="宋体" w:eastAsia="仿宋" w:hAnsi="宋体" w:cs="宋体"/>
                <w:b/>
                <w:bCs/>
                <w:kern w:val="0"/>
                <w:szCs w:val="21"/>
              </w:rPr>
              <w:t>358.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在着火和救火时，假设衣服着火，要赶紧跑到空旷处用灭火器扑灭。</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4"/>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21adbc75-47e7-41a2-9a29-304c26b79882</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359.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现场触电急救可以打强心针。</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1e53f38e-f3d2-4982-abd7-d94d7aa2939e</w:t>
            </w:r>
          </w:p>
          <w:p w:rsidR="001E3771" w:rsidRPr="007949B6" w:rsidP="000341F0">
            <w:pPr>
              <w:widowControl/>
              <w:tabs>
                <w:tab w:val="left" w:pos="9660"/>
              </w:tabs>
              <w:spacing w:line="360" w:lineRule="auto"/>
              <w:ind w:left="6806" w:hanging="6806" w:hangingChars="3241"/>
              <w:jc w:val="left"/>
              <w:rPr>
                <w:rFonts w:ascii="宋体" w:eastAsia="仿宋" w:hAnsi="宋体" w:cs="宋体"/>
                <w:kern w:val="0"/>
                <w:szCs w:val="21"/>
              </w:rPr>
            </w:pPr>
            <w:r w:rsidRPr="007949B6">
              <w:rPr>
                <w:rFonts w:ascii="宋体" w:eastAsia="仿宋" w:hAnsi="宋体" w:cs="宋体"/>
                <w:b/>
                <w:bCs/>
                <w:kern w:val="0"/>
                <w:szCs w:val="21"/>
              </w:rPr>
              <w:t>360.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创伤伤口内有玻璃碎片等大块异物时,应在去医院救治前尽快取出。</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361.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当可燃烧液体呈流淌状燃烧时，应将灭火剂的喷流对准火焰根部由近而远并左右扫射，向前快速推进，直至火焰扑灭。</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1fc1b2fd-2a93-4623-b773-3aa7af50a7c1</w:t>
            </w:r>
          </w:p>
          <w:p w:rsidR="001E3771" w:rsidRPr="007949B6" w:rsidP="000341F0">
            <w:pPr>
              <w:widowControl/>
              <w:tabs>
                <w:tab w:val="left" w:pos="9660"/>
              </w:tabs>
              <w:spacing w:line="360" w:lineRule="auto"/>
              <w:ind w:left="6806" w:hanging="6806" w:hangingChars="3241"/>
              <w:jc w:val="left"/>
              <w:rPr>
                <w:rFonts w:ascii="宋体" w:eastAsia="仿宋" w:hAnsi="宋体" w:cs="宋体"/>
                <w:kern w:val="0"/>
                <w:szCs w:val="21"/>
              </w:rPr>
            </w:pPr>
            <w:r w:rsidRPr="007949B6">
              <w:rPr>
                <w:rFonts w:ascii="宋体" w:eastAsia="仿宋" w:hAnsi="宋体" w:cs="宋体"/>
                <w:b/>
                <w:bCs/>
                <w:kern w:val="0"/>
                <w:szCs w:val="21"/>
              </w:rPr>
              <w:t>362.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实验时，应先连接好电路后才接通电源。实验结束时，先拆线路再切断电源。</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1fd5f2f7-b88b-4fe8-9580-428c0c46c59a</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363.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户外运动遇到危险时，要保持冷静，对自己的处境有清醒的判断，然后选择适宜的求救方法，如将“SOS〞写在旗帜、风筝、沙滩、沙漠、雪地或其他醒目的地方，另外还可利用喊声、口哨声、挥动衣服、手帕、旗帜、晃动镜子的反射光、点营火、敲打一切可以发出响声的物品方法求救。</w:t>
              <w:br/>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2002f188-3e47-4eea-898d-a6e9a133d76a</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364.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以下情况不宜进行游泳锻炼：患心脏病、高血压、肺结核和身体虚弱的人；严重沙眼、传染性皮肤病、细菌性肠炎等人；病刚好或发烧头疼、伤风感冒、过度疲劳、饥饿时；饭后45—60分钟和剧烈运动后不久；女生月经期不宜下水。</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1b5b95a0-96ea-49cb-8122-3cecab7c3318</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365.</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同学发现宿舍楼的电闸箱起火，可以用楼内的消火栓灭火。</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1b6302af-7031-418f-aad8-83d96dff7ed3</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366.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清洗电动机械时可以不用断开电源。</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1ac6d80e-e6e9-4d45-a2a5-829be4d3c51e</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367.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有人低压触电时，应该立即伸手将他拉开。</w:t>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19724459-9694-47f2-a91f-04e2b9add750</w:t>
            </w:r>
          </w:p>
          <w:p w:rsidR="001E3771" w:rsidRPr="007949B6" w:rsidP="000341F0">
            <w:pPr>
              <w:widowControl/>
              <w:tabs>
                <w:tab w:val="left" w:pos="9660"/>
              </w:tabs>
              <w:spacing w:line="360" w:lineRule="auto"/>
              <w:ind w:left="7417" w:hanging="7417" w:hangingChars="3532"/>
              <w:jc w:val="left"/>
              <w:rPr>
                <w:rFonts w:ascii="宋体" w:eastAsia="仿宋" w:hAnsi="宋体" w:cs="宋体"/>
                <w:kern w:val="0"/>
                <w:szCs w:val="21"/>
              </w:rPr>
            </w:pPr>
            <w:r w:rsidRPr="007949B6">
              <w:rPr>
                <w:rFonts w:ascii="宋体" w:eastAsia="仿宋" w:hAnsi="宋体" w:cs="宋体"/>
                <w:b/>
                <w:bCs/>
                <w:kern w:val="0"/>
                <w:szCs w:val="21"/>
              </w:rPr>
              <w:t>368.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冷凝冷却系统上连接用的橡胶管必须用铁丝等固定住,以防止因水压过高而造成管子脱落。</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4"/>
          <w:wAfter w:w="25" w:type="dxa"/>
          <w:tblCellSpacing w:w="0" w:type="dxa"/>
        </w:trPr>
        <w:tc>
          <w:tcPr>
            <w:tcW w:w="9623"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19ad4032-8e4a-4c34-b5de-2275f21e8323</w:t>
            </w:r>
          </w:p>
          <w:p w:rsidR="001E3771" w:rsidRPr="007949B6" w:rsidP="001E3771">
            <w:pPr>
              <w:widowControl/>
              <w:tabs>
                <w:tab w:val="left" w:pos="9660"/>
              </w:tabs>
              <w:spacing w:after="0" w:line="360" w:lineRule="auto"/>
              <w:jc w:val="left"/>
              <w:rPr>
                <w:rFonts w:ascii="Arial" w:eastAsia="仿宋" w:hAnsi="Arial" w:cs="Arial"/>
                <w:kern w:val="0"/>
                <w:szCs w:val="21"/>
              </w:rPr>
            </w:pPr>
            <w:r w:rsidRPr="007949B6">
              <w:rPr>
                <w:rFonts w:ascii="Arial" w:eastAsia="仿宋" w:hAnsi="Arial" w:cs="Arial"/>
                <w:b/>
                <w:bCs/>
                <w:kern w:val="0"/>
                <w:szCs w:val="21"/>
              </w:rPr>
              <w:t>369.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p>
        </w:tc>
      </w:tr>
    </w:tbl>
    <w:p>
      <w:pPr>
        <w:sectPr w:rsidSect="000341F0">
          <w:type w:val="nextPage"/>
          <w:pgSz w:w="11906" w:h="16838"/>
          <w:pgMar w:top="1162" w:right="1270" w:bottom="1162" w:left="1230" w:header="851" w:footer="992" w:gutter="0"/>
          <w:pgNumType w:start="3"/>
          <w:cols w:space="425"/>
          <w:titlePg w:val="0"/>
          <w:docGrid w:type="lines" w:linePitch="312"/>
        </w:sectPr>
      </w:pPr>
    </w:p>
    <w:tbl>
      <w:tblPr>
        <w:tblStyle w:val="TableNormal"/>
        <w:tblW w:w="9648" w:type="dxa"/>
        <w:tblCellSpacing w:w="0" w:type="dxa"/>
        <w:tblInd w:w="-348" w:type="dxa"/>
        <w:tblCellMar>
          <w:left w:w="0" w:type="dxa"/>
          <w:right w:w="0" w:type="dxa"/>
        </w:tblCellMar>
        <w:tblLook w:val="0000"/>
      </w:tblPr>
      <w:tblGrid>
        <w:gridCol w:w="9623"/>
        <w:gridCol w:w="1"/>
        <w:gridCol w:w="1"/>
        <w:gridCol w:w="11"/>
        <w:gridCol w:w="12"/>
      </w:tblGrid>
      <w:tr>
        <w:tblPrEx>
          <w:tblW w:w="9648" w:type="dxa"/>
          <w:tblCellSpacing w:w="0" w:type="dxa"/>
          <w:tblInd w:w="-348" w:type="dxa"/>
          <w:tblCellMar>
            <w:left w:w="0" w:type="dxa"/>
            <w:right w:w="0" w:type="dxa"/>
          </w:tblCellMar>
          <w:tblLook w:val="0000"/>
        </w:tblPrEx>
        <w:trPr>
          <w:gridAfter w:val="4"/>
          <w:wAfter w:w="25" w:type="dxa"/>
          <w:tblCellSpacing w:w="0" w:type="dxa"/>
        </w:trPr>
        <w:tc>
          <w:tcPr>
            <w:tcW w:w="9623" w:type="dxa"/>
            <w:tcMar>
              <w:top w:w="0" w:type="dxa"/>
              <w:left w:w="12" w:type="dxa"/>
              <w:bottom w:w="0" w:type="dxa"/>
              <w:right w:w="12" w:type="dxa"/>
            </w:tcMar>
          </w:tcPr>
          <w:p w:rsidR="001E3771" w:rsidRPr="007949B6" w:rsidP="001E3771">
            <w:pPr>
              <w:widowControl/>
              <w:tabs>
                <w:tab w:val="left" w:pos="9660"/>
              </w:tabs>
              <w:spacing w:before="0" w:line="360" w:lineRule="auto"/>
              <w:jc w:val="left"/>
              <w:rPr>
                <w:rFonts w:ascii="Arial" w:eastAsia="仿宋" w:hAnsi="Arial" w:cs="Arial"/>
                <w:kern w:val="0"/>
                <w:szCs w:val="21"/>
              </w:rPr>
            </w:pPr>
            <w:r w:rsidRPr="007949B6">
              <w:rPr>
                <w:rFonts w:ascii="Arial" w:eastAsia="仿宋" w:hAnsi="Arial" w:cs="Arial"/>
                <w:kern w:val="0"/>
                <w:szCs w:val="21"/>
              </w:rPr>
              <w:t xml:space="preserve"> 单位消防平安制度主要包括以下内容：消防平安教育、培训；防火巡查、检查；平安疏散设施管理；消防〔控制室〕值班；消防设施、器材维护管理；火灾隐患整改；用火、用电平安管理；易燃易爆危险物品和场所防火防爆；专职和义务消防队的组织管理；灭火和应急疏散预案演练；燃气和电气的检查管理〔包括防雷、防静电〕；消防平安工作考评和奖惩；其他必要的消防平安内容。</w:t>
            </w:r>
            <w:r w:rsidRPr="007949B6">
              <w:rPr>
                <w:rFonts w:ascii="Arial" w:eastAsia="仿宋" w:hAnsi="Arial" w:cs="Arial"/>
                <w:kern w:val="0"/>
                <w:szCs w:val="21"/>
              </w:rPr>
              <w:br/>
            </w:r>
            <w:r w:rsidR="000341F0">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19f03387-1e16-42db-a054-699ca206d987</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370.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实验进行前要了解实验仪器的使用说明及考前须知，实验过程中要严格按照操作规程进行操作。</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371.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在熟睡时，听到火警信号后正确的做法是：1、用手试一试门是否热，如是冷的，可开门逃生；2、准备好湿毛巾；3、切勿随意跳楼，自制救生绳索后再设法平安着落；4、利用自然条件作为救生滑道。</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25f7e7ae-83d1-4db0-afca-07ede9070b5d</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372.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扑救气体火灾切忌盲目扑灭火势，首先应切断火势蔓延途径，然后疏散火势中压力容器或受到火焰辐射热威胁的压力容器，不能疏散的部署水枪进行冷却保护。</w:t>
              <w:br/>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2788a4cc-c2af-472f-bf72-12748b91019b</w:t>
            </w:r>
          </w:p>
          <w:p w:rsidR="001E3771" w:rsidRPr="007949B6" w:rsidP="000341F0">
            <w:pPr>
              <w:widowControl/>
              <w:tabs>
                <w:tab w:val="left" w:pos="9660"/>
              </w:tabs>
              <w:spacing w:line="360" w:lineRule="auto"/>
              <w:ind w:left="7127" w:hanging="7127" w:hangingChars="3394"/>
              <w:jc w:val="left"/>
              <w:rPr>
                <w:rFonts w:ascii="Arial" w:eastAsia="仿宋" w:hAnsi="Arial" w:cs="Arial"/>
                <w:kern w:val="0"/>
                <w:szCs w:val="21"/>
              </w:rPr>
            </w:pPr>
            <w:r w:rsidRPr="007949B6">
              <w:rPr>
                <w:rFonts w:ascii="Arial" w:eastAsia="仿宋" w:hAnsi="Arial" w:cs="Arial"/>
                <w:b/>
                <w:bCs/>
                <w:kern w:val="0"/>
                <w:szCs w:val="21"/>
              </w:rPr>
              <w:t>373.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湿手不能触摸带电的电器，不能用湿布擦拭使用中的电器。</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2797caa7-b381-43d8-a766-c10e23884312</w:t>
            </w:r>
          </w:p>
          <w:p w:rsidR="001E3771" w:rsidRPr="007949B6" w:rsidP="000341F0">
            <w:pPr>
              <w:widowControl/>
              <w:tabs>
                <w:tab w:val="left" w:pos="9660"/>
              </w:tabs>
              <w:spacing w:line="360" w:lineRule="auto"/>
              <w:ind w:left="6934" w:hanging="6934" w:hangingChars="3302"/>
              <w:jc w:val="left"/>
              <w:rPr>
                <w:rFonts w:ascii="宋体" w:eastAsia="仿宋" w:hAnsi="宋体" w:cs="宋体"/>
                <w:kern w:val="0"/>
                <w:szCs w:val="21"/>
              </w:rPr>
            </w:pPr>
            <w:r w:rsidRPr="007949B6">
              <w:rPr>
                <w:rFonts w:ascii="宋体" w:eastAsia="仿宋" w:hAnsi="宋体" w:cs="宋体"/>
                <w:b/>
                <w:bCs/>
                <w:kern w:val="0"/>
                <w:szCs w:val="21"/>
              </w:rPr>
              <w:t>374.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学生进入实验室学习、工作前应接受平安教育、培训，并通过考核。</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27dd499c-58e0-4da7-ac03-6fc37b226bd4</w:t>
            </w:r>
          </w:p>
          <w:p w:rsidR="001E3771" w:rsidRPr="007949B6" w:rsidP="000341F0">
            <w:pPr>
              <w:widowControl/>
              <w:tabs>
                <w:tab w:val="left" w:pos="9660"/>
              </w:tabs>
              <w:spacing w:line="360" w:lineRule="auto"/>
              <w:ind w:left="7031" w:hanging="7031" w:hangingChars="3348"/>
              <w:jc w:val="left"/>
              <w:rPr>
                <w:rFonts w:ascii="宋体" w:eastAsia="仿宋" w:hAnsi="宋体" w:cs="宋体"/>
                <w:kern w:val="0"/>
                <w:szCs w:val="21"/>
              </w:rPr>
            </w:pPr>
            <w:r w:rsidRPr="007949B6">
              <w:rPr>
                <w:rFonts w:ascii="宋体" w:eastAsia="仿宋" w:hAnsi="宋体" w:cs="宋体"/>
                <w:b/>
                <w:bCs/>
                <w:kern w:val="0"/>
                <w:szCs w:val="21"/>
              </w:rPr>
              <w:t>375.</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溅入口中已下咽的强碱，先饮用大量水，再服用乙酸果汁，鸡蛋清。</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27edfa11-68e7-4afa-bad4-08ecb4108680</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376.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煤气用后一定关好，如发现实验室内有煤气味应立即开窗、自然通风，并且此时禁止使用明火。 </w:t>
            </w:r>
            <w:r w:rsidR="000341F0">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23efccad-1746-463a-8f82-b4ce569adcd5</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377.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不使用绝缘损坏或接地不良的电气设备。</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241b7757-8d29-4218-b11f-dd2a7e80834e</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378.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可以将乙炔与氧气混放在一个房间。</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4"/>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247bb53e-3407-45c4-a04c-07f2a677967d</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379.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心脏骤停者应立即行胸外心脏按摩术，同时拨打120。现场抢救成功的心肺复苏患者或重症患者，如昏迷、惊厥、休克、深度青紫等，应立即送医院治疗。</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24dd6e1a-8ff0-4a66-a736-2a338f061068</w:t>
            </w:r>
          </w:p>
          <w:p w:rsidR="001E3771" w:rsidRPr="007949B6" w:rsidP="00D0604C">
            <w:pPr>
              <w:widowControl/>
              <w:tabs>
                <w:tab w:val="left" w:pos="9660"/>
              </w:tabs>
              <w:spacing w:line="360" w:lineRule="auto"/>
              <w:ind w:left="6838" w:hanging="6838" w:hangingChars="3256"/>
              <w:jc w:val="left"/>
              <w:rPr>
                <w:rFonts w:ascii="宋体" w:eastAsia="仿宋" w:hAnsi="宋体" w:cs="宋体"/>
                <w:kern w:val="0"/>
                <w:szCs w:val="21"/>
              </w:rPr>
            </w:pPr>
            <w:r w:rsidRPr="007949B6">
              <w:rPr>
                <w:rFonts w:ascii="宋体" w:eastAsia="仿宋" w:hAnsi="宋体" w:cs="宋体"/>
                <w:b/>
                <w:bCs/>
                <w:kern w:val="0"/>
                <w:szCs w:val="21"/>
              </w:rPr>
              <w:t>380.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一些低毒、无毒的实验废液可以不经处理，直接由下水道排放。</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381.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急性中毒发生时，救护人员在抢救前要做好自身呼吸系统和皮肤的防护，以免自身中毒、使事故扩大。</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22a722a5-af45-4eed-8bf4-ced771593b9d</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382.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假设被火场浓烟所困，并迅速起身跑出火场。</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2c8567c1-9304-455b-935c-de012e3e6e75</w:t>
            </w:r>
          </w:p>
          <w:p w:rsidR="001E3771" w:rsidRPr="007949B6" w:rsidP="00D0604C">
            <w:pPr>
              <w:widowControl/>
              <w:tabs>
                <w:tab w:val="left" w:pos="9660"/>
              </w:tabs>
              <w:spacing w:line="360" w:lineRule="auto"/>
              <w:ind w:left="6838" w:hanging="6838" w:hangingChars="3256"/>
              <w:jc w:val="left"/>
              <w:rPr>
                <w:rFonts w:ascii="Arial" w:eastAsia="仿宋" w:hAnsi="Arial" w:cs="Arial"/>
                <w:kern w:val="0"/>
                <w:szCs w:val="21"/>
              </w:rPr>
            </w:pPr>
            <w:r w:rsidRPr="007949B6">
              <w:rPr>
                <w:rFonts w:ascii="Arial" w:eastAsia="仿宋" w:hAnsi="Arial" w:cs="Arial"/>
                <w:b/>
                <w:bCs/>
                <w:kern w:val="0"/>
                <w:szCs w:val="21"/>
              </w:rPr>
              <w:t>383.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实验室钥匙的配发由实验室负责人管理，不得私自配置钥匙或借给他人使用。</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2ce3a424-c6b6-43a9-a355-9e4b0bb65d3e</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384.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灭火器材设置点附近不能堆放物品,以免影响灭火器的取用。</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bl>
    <w:p>
      <w:pPr>
        <w:sectPr w:rsidSect="000341F0">
          <w:type w:val="nextPage"/>
          <w:pgSz w:w="11906" w:h="16838"/>
          <w:pgMar w:top="1162" w:right="1270" w:bottom="1162" w:left="1230" w:header="851" w:footer="992" w:gutter="0"/>
          <w:pgNumType w:start="4"/>
          <w:cols w:space="425"/>
          <w:titlePg w:val="0"/>
          <w:docGrid w:type="lines" w:linePitch="312"/>
        </w:sectPr>
      </w:pPr>
    </w:p>
    <w:tbl>
      <w:tblPr>
        <w:tblStyle w:val="TableNormal"/>
        <w:tblW w:w="9636" w:type="dxa"/>
        <w:tblCellSpacing w:w="0" w:type="dxa"/>
        <w:tblInd w:w="-348" w:type="dxa"/>
        <w:tblCellMar>
          <w:left w:w="0" w:type="dxa"/>
          <w:right w:w="0" w:type="dxa"/>
        </w:tblCellMar>
        <w:tblLook w:val="0000"/>
      </w:tblPr>
      <w:tblGrid>
        <w:gridCol w:w="9623"/>
        <w:gridCol w:w="1"/>
        <w:gridCol w:w="1"/>
        <w:gridCol w:w="10"/>
        <w:gridCol w:w="1"/>
        <w:gridCol w:w="12"/>
      </w:tblGrid>
      <w:tr>
        <w:tblPrEx>
          <w:tblW w:w="9636" w:type="dxa"/>
          <w:tblCellSpacing w:w="0" w:type="dxa"/>
          <w:tblInd w:w="-348" w:type="dxa"/>
          <w:tblCellMar>
            <w:left w:w="0" w:type="dxa"/>
            <w:right w:w="0" w:type="dxa"/>
          </w:tblCellMar>
          <w:tblLook w:val="0000"/>
        </w:tblPrEx>
        <w:trPr>
          <w:gridAfter w:val="4"/>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2f6c1859-c66f-416c-b961-28835e7f55b4</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385.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用灭火器灭火时,灭火器的喷射口应该对准火焰的中部。</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2"/>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30780c6f-0651-4ed9-9175-e84b7d3712ff</w:t>
            </w:r>
          </w:p>
          <w:p w:rsidR="001E3771" w:rsidRPr="007949B6" w:rsidP="00D0604C">
            <w:pPr>
              <w:widowControl/>
              <w:tabs>
                <w:tab w:val="left" w:pos="9660"/>
              </w:tabs>
              <w:spacing w:line="360" w:lineRule="auto"/>
              <w:ind w:left="7321" w:hanging="7321" w:hangingChars="3486"/>
              <w:jc w:val="left"/>
              <w:rPr>
                <w:rFonts w:ascii="宋体" w:eastAsia="仿宋" w:hAnsi="宋体" w:cs="宋体"/>
                <w:kern w:val="0"/>
                <w:szCs w:val="21"/>
              </w:rPr>
            </w:pPr>
            <w:r w:rsidRPr="007949B6">
              <w:rPr>
                <w:rFonts w:ascii="宋体" w:eastAsia="仿宋" w:hAnsi="宋体" w:cs="宋体"/>
                <w:b/>
                <w:bCs/>
                <w:kern w:val="0"/>
                <w:szCs w:val="21"/>
              </w:rPr>
              <w:t>386.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发现火灾时，单位或个人应该先自救，当自救无效、火越着越大时，再拨打火警   119。</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6"/>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309e4a77-0352-47ca-b05a-2b12ea92b9f5</w:t>
            </w:r>
          </w:p>
          <w:p w:rsidR="001E3771" w:rsidRPr="007949B6" w:rsidP="00D0604C">
            <w:pPr>
              <w:widowControl/>
              <w:tabs>
                <w:tab w:val="left" w:pos="9660"/>
              </w:tabs>
              <w:spacing w:line="360" w:lineRule="auto"/>
              <w:ind w:left="7417" w:hanging="7417" w:hangingChars="3532"/>
              <w:jc w:val="left"/>
              <w:rPr>
                <w:rFonts w:ascii="宋体" w:eastAsia="仿宋" w:hAnsi="宋体" w:cs="宋体"/>
                <w:kern w:val="0"/>
                <w:szCs w:val="21"/>
              </w:rPr>
            </w:pPr>
            <w:r w:rsidRPr="007949B6">
              <w:rPr>
                <w:rFonts w:ascii="宋体" w:eastAsia="仿宋" w:hAnsi="宋体" w:cs="宋体"/>
                <w:b/>
                <w:bCs/>
                <w:kern w:val="0"/>
                <w:szCs w:val="21"/>
              </w:rPr>
              <w:t>387.</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因运动量过度产生的酸疼，可以通过减量、休息、按摩、热敷等方法来帮助机体积极恢复。</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6"/>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3103fb69-cec7-475c-9c6f-0b3049cc82e6</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388.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在扑灭电气火灾的明火时，用气体灭火器扑灭。</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5"/>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2b540320-e78d-4284-a550-acd756cfc9f1</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389.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爆炸是指物质瞬间突然发生物理或化学变化，同时释放出大量的气体和能量〔光能、热能、机械能〕并伴有巨大声响的现象。</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2"/>
          <w:wAfter w:w="12" w:type="dxa"/>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2b5c6688-73c9-4c4c-af86-1041289078cc</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390.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实验室内电源根据需要可自行拆装、改线。</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6"/>
            <w:vAlign w:val="center"/>
          </w:tcPr>
          <w:p w:rsidR="001E3771" w:rsidRPr="007949B6" w:rsidP="00D0604C">
            <w:pPr>
              <w:widowControl/>
              <w:tabs>
                <w:tab w:val="left" w:pos="9660"/>
              </w:tabs>
              <w:spacing w:line="360" w:lineRule="auto"/>
              <w:ind w:left="7514" w:hanging="7514" w:hangingChars="3578"/>
              <w:jc w:val="left"/>
              <w:rPr>
                <w:rFonts w:ascii="宋体" w:eastAsia="仿宋" w:hAnsi="宋体" w:cs="宋体"/>
                <w:kern w:val="0"/>
                <w:szCs w:val="21"/>
              </w:rPr>
            </w:pPr>
            <w:r w:rsidRPr="007949B6">
              <w:rPr>
                <w:rFonts w:ascii="宋体" w:eastAsia="仿宋" w:hAnsi="宋体" w:cs="宋体"/>
                <w:b/>
                <w:bCs/>
                <w:kern w:val="0"/>
                <w:szCs w:val="21"/>
              </w:rPr>
              <w:t>391.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要保持实验室环境整洁，做到地面、桌面、设备三整洁，减少平安隐患。</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6"/>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29bb3433-7b4f-4c5f-83d7-4707e7c7d0f7</w:t>
            </w:r>
          </w:p>
          <w:p w:rsidR="001E3771" w:rsidRPr="007949B6" w:rsidP="00D0604C">
            <w:pPr>
              <w:widowControl/>
              <w:tabs>
                <w:tab w:val="left" w:pos="9660"/>
              </w:tabs>
              <w:spacing w:line="360" w:lineRule="auto"/>
              <w:ind w:left="7610" w:hanging="7610" w:hangingChars="3624"/>
              <w:jc w:val="left"/>
              <w:rPr>
                <w:rFonts w:ascii="宋体" w:eastAsia="仿宋" w:hAnsi="宋体" w:cs="宋体"/>
                <w:kern w:val="0"/>
                <w:szCs w:val="21"/>
              </w:rPr>
            </w:pPr>
            <w:r w:rsidRPr="007949B6">
              <w:rPr>
                <w:rFonts w:ascii="宋体" w:eastAsia="仿宋" w:hAnsi="宋体" w:cs="宋体"/>
                <w:b/>
                <w:bCs/>
                <w:kern w:val="0"/>
                <w:szCs w:val="21"/>
              </w:rPr>
              <w:t>392.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金属锂、钠、钾及金属氢化物要注意使用和保存，尤其不能与水直接接触。</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4"/>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29d42268-6c7b-4061-a46d-a3e3069b4b8b</w:t>
            </w:r>
          </w:p>
          <w:p w:rsidR="001E3771" w:rsidRPr="007949B6" w:rsidP="00D0604C">
            <w:pPr>
              <w:widowControl/>
              <w:tabs>
                <w:tab w:val="left" w:pos="9660"/>
              </w:tabs>
              <w:spacing w:line="360" w:lineRule="auto"/>
              <w:ind w:left="7707" w:hanging="7707" w:hangingChars="3670"/>
              <w:jc w:val="left"/>
              <w:rPr>
                <w:rFonts w:ascii="Arial" w:eastAsia="仿宋" w:hAnsi="Arial" w:cs="Arial"/>
                <w:kern w:val="0"/>
                <w:szCs w:val="21"/>
              </w:rPr>
            </w:pPr>
            <w:r w:rsidRPr="007949B6">
              <w:rPr>
                <w:rFonts w:ascii="Arial" w:eastAsia="仿宋" w:hAnsi="Arial" w:cs="Arial"/>
                <w:b/>
                <w:bCs/>
                <w:kern w:val="0"/>
                <w:szCs w:val="21"/>
              </w:rPr>
              <w:t>393.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禁止穿拖鞋、背心、短裤〔裙〕进入实验室，高跟鞋可以进实验室。</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2"/>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349d89d6-2f6b-474d-b74a-32fded15fa4f</w:t>
            </w:r>
          </w:p>
          <w:p w:rsidR="001E3771" w:rsidRPr="007949B6" w:rsidP="00D0604C">
            <w:pPr>
              <w:widowControl/>
              <w:tabs>
                <w:tab w:val="left" w:pos="9660"/>
              </w:tabs>
              <w:spacing w:line="360" w:lineRule="auto"/>
              <w:ind w:left="7610" w:hanging="7610" w:hangingChars="3624"/>
              <w:jc w:val="left"/>
              <w:rPr>
                <w:rFonts w:ascii="宋体" w:eastAsia="仿宋" w:hAnsi="宋体" w:cs="宋体"/>
                <w:kern w:val="0"/>
                <w:szCs w:val="21"/>
              </w:rPr>
            </w:pPr>
            <w:r w:rsidRPr="007949B6">
              <w:rPr>
                <w:rFonts w:ascii="宋体" w:eastAsia="仿宋" w:hAnsi="宋体" w:cs="宋体"/>
                <w:b/>
                <w:bCs/>
                <w:kern w:val="0"/>
                <w:szCs w:val="21"/>
              </w:rPr>
              <w:t>394.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在不影响实验室周围的走廊通行的情况,可以堆放仪器等杂物。</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4"/>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34a1f2f5-c6fa-49de-b368-403b4d66af81</w:t>
            </w:r>
          </w:p>
          <w:p w:rsidR="001E3771" w:rsidRPr="007949B6" w:rsidP="00D0604C">
            <w:pPr>
              <w:widowControl/>
              <w:tabs>
                <w:tab w:val="left" w:pos="9660"/>
              </w:tabs>
              <w:spacing w:line="360" w:lineRule="auto"/>
              <w:ind w:left="7707" w:hanging="7707" w:hangingChars="3670"/>
              <w:jc w:val="left"/>
              <w:rPr>
                <w:rFonts w:ascii="Arial" w:eastAsia="仿宋" w:hAnsi="Arial" w:cs="Arial"/>
                <w:kern w:val="0"/>
                <w:szCs w:val="21"/>
              </w:rPr>
            </w:pPr>
            <w:r w:rsidRPr="007949B6">
              <w:rPr>
                <w:rFonts w:ascii="Arial" w:eastAsia="仿宋" w:hAnsi="Arial" w:cs="Arial"/>
                <w:b/>
                <w:bCs/>
                <w:kern w:val="0"/>
                <w:szCs w:val="21"/>
              </w:rPr>
              <w:t>395.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实验室门口应挂上写有平安责任人的姓名和联系方式的牌子。</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2"/>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34daef61-be3b-46c6-8d94-72156f108b8b</w:t>
            </w:r>
          </w:p>
          <w:p w:rsidR="001E3771" w:rsidRPr="007949B6" w:rsidP="00D0604C">
            <w:pPr>
              <w:widowControl/>
              <w:tabs>
                <w:tab w:val="left" w:pos="9660"/>
              </w:tabs>
              <w:spacing w:line="360" w:lineRule="auto"/>
              <w:ind w:left="7610" w:hanging="7610" w:hangingChars="3624"/>
              <w:jc w:val="left"/>
              <w:rPr>
                <w:rFonts w:ascii="宋体" w:eastAsia="仿宋" w:hAnsi="宋体" w:cs="宋体"/>
                <w:kern w:val="0"/>
                <w:szCs w:val="21"/>
              </w:rPr>
            </w:pPr>
            <w:r w:rsidRPr="007949B6">
              <w:rPr>
                <w:rFonts w:ascii="宋体" w:eastAsia="仿宋" w:hAnsi="宋体" w:cs="宋体"/>
                <w:b/>
                <w:bCs/>
                <w:kern w:val="0"/>
                <w:szCs w:val="21"/>
              </w:rPr>
              <w:t>396.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在清洁、维修仪器时，应先断电并确保无人能开启仪器。</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6"/>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335b4f44-a66b-43b8-9f3b-cda77e1f3f10</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397.</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短路是指电气线路中相线与相线，相线与零线或大地，在未通过负载或电阻很小的情况下相碰，造成电气回路中电流大量增加的现象。</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6"/>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33ee2226-c379-49c3-b3f1-3542ad0ee2fc</w:t>
            </w:r>
          </w:p>
          <w:p w:rsidR="00D0604C" w:rsidP="001E3771">
            <w:pPr>
              <w:widowControl/>
              <w:tabs>
                <w:tab w:val="left" w:pos="9660"/>
              </w:tabs>
              <w:spacing w:line="360" w:lineRule="auto"/>
              <w:jc w:val="left"/>
              <w:rPr>
                <w:rFonts w:ascii="宋体" w:eastAsia="仿宋" w:hAnsi="宋体" w:cs="宋体" w:hint="eastAsia"/>
                <w:kern w:val="0"/>
                <w:szCs w:val="21"/>
              </w:rPr>
            </w:pPr>
            <w:r w:rsidRPr="007949B6" w:rsidR="001E3771">
              <w:rPr>
                <w:rFonts w:ascii="宋体" w:eastAsia="仿宋" w:hAnsi="宋体" w:cs="宋体"/>
                <w:b/>
                <w:bCs/>
                <w:kern w:val="0"/>
                <w:szCs w:val="21"/>
              </w:rPr>
              <w:t>398.</w:t>
            </w:r>
            <w:r w:rsidRPr="007949B6" w:rsidR="001E3771">
              <w:rPr>
                <w:rFonts w:ascii="宋体" w:eastAsia="仿宋" w:hAnsi="宋体" w:cs="宋体"/>
                <w:kern w:val="0"/>
                <w:szCs w:val="21"/>
              </w:rPr>
              <w:t xml:space="preserve"> </w:t>
            </w:r>
            <w:r w:rsidRPr="007949B6" w:rsidR="001E3771">
              <w:rPr>
                <w:rFonts w:ascii="宋体" w:eastAsia="仿宋" w:hAnsi="宋体" w:cs="宋体"/>
                <w:color w:val="FF0000"/>
                <w:kern w:val="0"/>
                <w:szCs w:val="21"/>
              </w:rPr>
              <w:t>[判断题]</w:t>
            </w:r>
            <w:r w:rsidRPr="007949B6" w:rsidR="001E3771">
              <w:rPr>
                <w:rFonts w:ascii="宋体" w:eastAsia="仿宋" w:hAnsi="宋体" w:cs="宋体"/>
                <w:kern w:val="0"/>
                <w:szCs w:val="21"/>
              </w:rPr>
              <w:t xml:space="preserve"> 二氧化碳灭火器使用不当，可能会造成冻伤。</w:t>
            </w:r>
            <w:r>
              <w:rPr>
                <w:rFonts w:ascii="宋体" w:eastAsia="仿宋" w:hAnsi="宋体" w:cs="宋体" w:hint="eastAsia"/>
                <w:kern w:val="0"/>
                <w:szCs w:val="21"/>
              </w:rPr>
              <w:t xml:space="preserve">                    </w:t>
            </w:r>
          </w:p>
          <w:p w:rsidR="001E3771" w:rsidRPr="007949B6" w:rsidP="00D0604C">
            <w:pPr>
              <w:widowControl/>
              <w:tabs>
                <w:tab w:val="left" w:pos="9660"/>
              </w:tabs>
              <w:spacing w:line="360" w:lineRule="auto"/>
              <w:ind w:firstLine="7770" w:firstLineChars="3700"/>
              <w:jc w:val="left"/>
              <w:rPr>
                <w:rFonts w:ascii="宋体" w:eastAsia="仿宋" w:hAnsi="宋体" w:cs="宋体"/>
                <w:kern w:val="0"/>
                <w:szCs w:val="21"/>
              </w:rPr>
            </w:pP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5"/>
          <w:wAfter w:w="25" w:type="dxa"/>
          <w:tblCellSpacing w:w="0" w:type="dxa"/>
        </w:trPr>
        <w:tc>
          <w:tcPr>
            <w:tcW w:w="9623"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32803497-d36a-4dda-9d9b-f0113f6bed90</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399.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实验室内不得停放自行车、电动车、汽车。</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2"/>
          <w:wAfter w:w="13" w:type="dxa"/>
          <w:tblCellSpacing w:w="0" w:type="dxa"/>
        </w:trPr>
        <w:tc>
          <w:tcPr>
            <w:tcW w:w="9635"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32e750cc-a04e-4a30-a912-2154f8db0391</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400.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通常有害药品经呼吸器官、消化器官或皮肤吸入体内，引起中毒。因此，我们切忌口尝、鼻嗅及用手触摸药品。</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6"/>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401.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实验室内可以堆放个人物品。</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6"/>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319ca5e4-2feb-4087-8995-7ce3094baa29</w:t>
            </w:r>
          </w:p>
          <w:p w:rsidR="001E3771" w:rsidRPr="007949B6" w:rsidP="00D0604C">
            <w:pPr>
              <w:widowControl/>
              <w:tabs>
                <w:tab w:val="left" w:pos="9660"/>
              </w:tabs>
              <w:spacing w:line="360" w:lineRule="auto"/>
              <w:ind w:left="7610" w:hanging="7610" w:hangingChars="3624"/>
              <w:jc w:val="left"/>
              <w:rPr>
                <w:rFonts w:ascii="宋体" w:eastAsia="仿宋" w:hAnsi="宋体" w:cs="宋体"/>
                <w:kern w:val="0"/>
                <w:szCs w:val="21"/>
              </w:rPr>
            </w:pPr>
            <w:r w:rsidRPr="007949B6">
              <w:rPr>
                <w:rFonts w:ascii="宋体" w:eastAsia="仿宋" w:hAnsi="宋体" w:cs="宋体"/>
                <w:b/>
                <w:bCs/>
                <w:kern w:val="0"/>
                <w:szCs w:val="21"/>
              </w:rPr>
              <w:t>402.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实验中遇到严重割伤，可在伤口上部</w:t>
            </w:r>
            <w:smartTag w:uri="urn:schemas-microsoft-com:office:smarttags" w:element="chmetcnv">
              <w:smartTagPr>
                <w:attr w:name="HasSpace" w:val="False"/>
                <w:attr w:name="Negative" w:val="False"/>
                <w:attr w:name="NumberType" w:val="1"/>
                <w:attr w:name="SourceValue" w:val="10"/>
                <w:attr w:name="TCSC" w:val="0"/>
                <w:attr w:name="UnitName" w:val="cm"/>
              </w:smartTagPr>
              <w:r w:rsidRPr="007949B6">
                <w:rPr>
                  <w:rFonts w:ascii="宋体" w:eastAsia="仿宋" w:hAnsi="宋体" w:cs="宋体"/>
                  <w:kern w:val="0"/>
                  <w:szCs w:val="21"/>
                </w:rPr>
                <w:t>10cm</w:t>
              </w:r>
            </w:smartTag>
            <w:r w:rsidRPr="007949B6">
              <w:rPr>
                <w:rFonts w:ascii="宋体" w:eastAsia="仿宋" w:hAnsi="宋体" w:cs="宋体"/>
                <w:kern w:val="0"/>
                <w:szCs w:val="21"/>
              </w:rPr>
              <w:t>处用沙布扎紧，减慢流血，并立即送医院。</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bl>
    <w:p>
      <w:pPr>
        <w:sectPr w:rsidSect="000341F0">
          <w:type w:val="nextPage"/>
          <w:pgSz w:w="11906" w:h="16838"/>
          <w:pgMar w:top="1162" w:right="1270" w:bottom="1162" w:left="1230" w:header="851" w:footer="992" w:gutter="0"/>
          <w:pgNumType w:start="5"/>
          <w:cols w:space="425"/>
          <w:titlePg w:val="0"/>
          <w:docGrid w:type="lines" w:linePitch="312"/>
        </w:sectPr>
      </w:pPr>
    </w:p>
    <w:tbl>
      <w:tblPr>
        <w:tblStyle w:val="TableNormal"/>
        <w:tblW w:w="9636" w:type="dxa"/>
        <w:tblCellSpacing w:w="0" w:type="dxa"/>
        <w:tblInd w:w="-348" w:type="dxa"/>
        <w:tblCellMar>
          <w:left w:w="0" w:type="dxa"/>
          <w:right w:w="0" w:type="dxa"/>
        </w:tblCellMar>
        <w:tblLook w:val="0000"/>
      </w:tblPr>
      <w:tblGrid>
        <w:gridCol w:w="9624"/>
        <w:gridCol w:w="1"/>
        <w:gridCol w:w="11"/>
        <w:gridCol w:w="12"/>
      </w:tblGrid>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2d73d7b8-ff3d-45d7-ad31-106153dc4bfa</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403.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触电时，不可人去拉〔可用木棒把伤员挑开〕，应立即切断电源，然后先做人工呼吸，再做心脏按压，同时报120送医院进行处理。</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3ae5fcb1-e9ed-49ff-b58c-b4341c7fab4f</w:t>
            </w:r>
          </w:p>
          <w:p w:rsidR="001E3771" w:rsidRPr="007949B6" w:rsidP="00D0604C">
            <w:pPr>
              <w:widowControl/>
              <w:tabs>
                <w:tab w:val="left" w:pos="9660"/>
              </w:tabs>
              <w:spacing w:line="360" w:lineRule="auto"/>
              <w:ind w:left="7610" w:hanging="7610" w:hangingChars="3624"/>
              <w:jc w:val="left"/>
              <w:rPr>
                <w:rFonts w:ascii="宋体" w:eastAsia="仿宋" w:hAnsi="宋体" w:cs="宋体"/>
                <w:kern w:val="0"/>
                <w:szCs w:val="21"/>
              </w:rPr>
            </w:pPr>
            <w:r w:rsidRPr="007949B6">
              <w:rPr>
                <w:rFonts w:ascii="宋体" w:eastAsia="仿宋" w:hAnsi="宋体" w:cs="宋体"/>
                <w:b/>
                <w:bCs/>
                <w:kern w:val="0"/>
                <w:szCs w:val="21"/>
              </w:rPr>
              <w:t>404.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不应用双手同时触及电器，防止触电时电流通过心脏。</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355c9160-351a-4ee5-adb3-4c1b50f13192</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405.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用手搬运重物时，应先以半蹲姿势，抓牢重物，然后用腿肌出力站起，切勿弯腰，以防伤及背部和腰。</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35a1b4f9-a074-4489-b1cc-00bb3046f957</w:t>
            </w:r>
          </w:p>
          <w:p w:rsidR="001E3771" w:rsidRPr="007949B6" w:rsidP="00D0604C">
            <w:pPr>
              <w:widowControl/>
              <w:tabs>
                <w:tab w:val="left" w:pos="9660"/>
              </w:tabs>
              <w:spacing w:line="360" w:lineRule="auto"/>
              <w:ind w:left="7321" w:hanging="7321" w:hangingChars="3486"/>
              <w:jc w:val="left"/>
              <w:rPr>
                <w:rFonts w:ascii="宋体" w:eastAsia="仿宋" w:hAnsi="宋体" w:cs="宋体"/>
                <w:kern w:val="0"/>
                <w:szCs w:val="21"/>
              </w:rPr>
            </w:pPr>
            <w:r w:rsidRPr="007949B6">
              <w:rPr>
                <w:rFonts w:ascii="宋体" w:eastAsia="仿宋" w:hAnsi="宋体" w:cs="宋体"/>
                <w:b/>
                <w:bCs/>
                <w:kern w:val="0"/>
                <w:szCs w:val="21"/>
              </w:rPr>
              <w:t>406.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电动机试机时，可以一起动马上就按停机按钮？</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3641a9dc-9c67-47bd-a1c6-8763b95ffb3d</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407.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碱灼伤时，必须先用大量流水冲洗至皂样物质消失，然后可用1%～2%醋酸或3%硼酸溶液进一步冲洗。</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36da63c5-12f2-4306-ae68-5bccf1707aae</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408.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在进行萃取或洗涤操作时，为了防止物质高度浓缩而导致内部压力过大，产生爆炸，应该注意及时排出产生的气体。</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3c447be4-e53e-4387-825a-637446d348d4</w:t>
            </w:r>
          </w:p>
          <w:p w:rsidR="001E3771" w:rsidRPr="007949B6" w:rsidP="00D0604C">
            <w:pPr>
              <w:widowControl/>
              <w:tabs>
                <w:tab w:val="left" w:pos="9660"/>
              </w:tabs>
              <w:spacing w:line="360" w:lineRule="auto"/>
              <w:ind w:left="7127" w:hanging="7127" w:hangingChars="3394"/>
              <w:jc w:val="left"/>
              <w:rPr>
                <w:rFonts w:ascii="Arial" w:eastAsia="仿宋" w:hAnsi="Arial" w:cs="Arial"/>
                <w:kern w:val="0"/>
                <w:szCs w:val="21"/>
              </w:rPr>
            </w:pPr>
            <w:r w:rsidRPr="007949B6">
              <w:rPr>
                <w:rFonts w:ascii="Arial" w:eastAsia="仿宋" w:hAnsi="Arial" w:cs="Arial"/>
                <w:b/>
                <w:bCs/>
                <w:kern w:val="0"/>
                <w:szCs w:val="21"/>
              </w:rPr>
              <w:t>409.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一般有机物着火时可以用水扑救，因为有机物与水可以互溶。</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3c5c2e4a-9df2-4995-985e-a4b13f40ea02</w:t>
            </w:r>
          </w:p>
          <w:p w:rsidR="001E3771" w:rsidRPr="007949B6" w:rsidP="00D0604C">
            <w:pPr>
              <w:widowControl/>
              <w:tabs>
                <w:tab w:val="left" w:pos="9660"/>
              </w:tabs>
              <w:spacing w:line="360" w:lineRule="auto"/>
              <w:ind w:left="7321" w:hanging="7321" w:hangingChars="3486"/>
              <w:jc w:val="left"/>
              <w:rPr>
                <w:rFonts w:ascii="宋体" w:eastAsia="仿宋" w:hAnsi="宋体" w:cs="宋体"/>
                <w:kern w:val="0"/>
                <w:szCs w:val="21"/>
              </w:rPr>
            </w:pPr>
            <w:r w:rsidRPr="007949B6">
              <w:rPr>
                <w:rFonts w:ascii="宋体" w:eastAsia="仿宋" w:hAnsi="宋体" w:cs="宋体"/>
                <w:b/>
                <w:bCs/>
                <w:kern w:val="0"/>
                <w:szCs w:val="21"/>
              </w:rPr>
              <w:t>410.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消防队在扑救火灾时，有权根据灭火的需要，撤除或者破损临近火灾现场的建筑。</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411.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对于含汞、砷、锑、铋等离子的废液,实验室可以先进行如下处理：控制酸度0.3mol/L[H+]，使其生成硫化物沉淀。</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3da58f1d-4aac-4358-8270-676065c813c9</w:t>
            </w:r>
          </w:p>
          <w:p w:rsidR="001E3771" w:rsidRPr="007949B6" w:rsidP="00D0604C">
            <w:pPr>
              <w:widowControl/>
              <w:tabs>
                <w:tab w:val="left" w:pos="9660"/>
              </w:tabs>
              <w:spacing w:line="360" w:lineRule="auto"/>
              <w:ind w:left="7321" w:hanging="7321" w:hangingChars="3486"/>
              <w:jc w:val="left"/>
              <w:rPr>
                <w:rFonts w:ascii="宋体" w:eastAsia="仿宋" w:hAnsi="宋体" w:cs="宋体"/>
                <w:kern w:val="0"/>
                <w:szCs w:val="21"/>
              </w:rPr>
            </w:pPr>
            <w:r w:rsidRPr="007949B6">
              <w:rPr>
                <w:rFonts w:ascii="宋体" w:eastAsia="仿宋" w:hAnsi="宋体" w:cs="宋体"/>
                <w:b/>
                <w:bCs/>
                <w:kern w:val="0"/>
                <w:szCs w:val="21"/>
              </w:rPr>
              <w:t>412.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进行需要戴防护眼镜的实验时，戴隐形眼镜的近视者可不戴防护眼镜。</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3bb6490d-0311-4b12-b9f6-267bc98c5380</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413.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病原微生物的研究工作必须在生物平安一级〔BSL－1〕、二级〔BSL－2〕、三级〔BSL－3〕和四级〔BSL－4〕实验室中进行。</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3bd06010-8997-4999-9e84-e58050ec324f</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414.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血压升高，目光无神，情绪烦躁，面色苍白等，如果是因锻炼造成的，那么都是运动缺乏的征兆。</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386bca0d-4ca2-4296-a8ba-ea70bdc45eaf</w:t>
            </w:r>
          </w:p>
          <w:p w:rsidR="001E3771" w:rsidRPr="007949B6" w:rsidP="00D0604C">
            <w:pPr>
              <w:widowControl/>
              <w:tabs>
                <w:tab w:val="left" w:pos="9660"/>
              </w:tabs>
              <w:spacing w:line="360" w:lineRule="auto"/>
              <w:ind w:left="7031" w:hanging="7031" w:hangingChars="3348"/>
              <w:jc w:val="left"/>
              <w:rPr>
                <w:rFonts w:ascii="宋体" w:eastAsia="仿宋" w:hAnsi="宋体" w:cs="宋体"/>
                <w:kern w:val="0"/>
                <w:szCs w:val="21"/>
              </w:rPr>
            </w:pPr>
            <w:r w:rsidRPr="007949B6">
              <w:rPr>
                <w:rFonts w:ascii="宋体" w:eastAsia="仿宋" w:hAnsi="宋体" w:cs="宋体"/>
                <w:b/>
                <w:bCs/>
                <w:kern w:val="0"/>
                <w:szCs w:val="21"/>
              </w:rPr>
              <w:t>415.</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进入化学、化工、生物、医学类实验室，可以不穿实验服。</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3de659be-ed5a-4b03-aa4a-9adff57b015b</w:t>
            </w:r>
          </w:p>
          <w:p w:rsidR="001E3771" w:rsidRPr="007949B6" w:rsidP="00D0604C">
            <w:pPr>
              <w:widowControl/>
              <w:tabs>
                <w:tab w:val="left" w:pos="9660"/>
              </w:tabs>
              <w:spacing w:line="360" w:lineRule="auto"/>
              <w:ind w:left="7417" w:hanging="7417" w:hangingChars="3532"/>
              <w:jc w:val="left"/>
              <w:rPr>
                <w:rFonts w:ascii="宋体" w:eastAsia="仿宋" w:hAnsi="宋体" w:cs="宋体"/>
                <w:kern w:val="0"/>
                <w:szCs w:val="21"/>
              </w:rPr>
            </w:pPr>
            <w:r w:rsidRPr="007949B6">
              <w:rPr>
                <w:rFonts w:ascii="宋体" w:eastAsia="仿宋" w:hAnsi="宋体" w:cs="宋体"/>
                <w:b/>
                <w:bCs/>
                <w:kern w:val="0"/>
                <w:szCs w:val="21"/>
              </w:rPr>
              <w:t>416.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实验室不得乱拉电线，套接接线板。</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41f8f67a-2b1a-47c8-b71a-eec2e9c1e86f</w:t>
            </w:r>
          </w:p>
          <w:p w:rsidR="001E3771" w:rsidRPr="007949B6" w:rsidP="001E3771">
            <w:pPr>
              <w:widowControl/>
              <w:tabs>
                <w:tab w:val="left" w:pos="9660"/>
              </w:tabs>
              <w:spacing w:after="0" w:line="360" w:lineRule="auto"/>
              <w:jc w:val="left"/>
              <w:rPr>
                <w:rFonts w:ascii="Arial" w:eastAsia="仿宋" w:hAnsi="Arial" w:cs="Arial"/>
                <w:kern w:val="0"/>
                <w:szCs w:val="21"/>
              </w:rPr>
            </w:pPr>
            <w:r w:rsidRPr="007949B6">
              <w:rPr>
                <w:rFonts w:ascii="Arial" w:eastAsia="仿宋" w:hAnsi="Arial" w:cs="Arial"/>
                <w:b/>
                <w:bCs/>
                <w:kern w:val="0"/>
                <w:szCs w:val="21"/>
              </w:rPr>
              <w:t>417.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p>
        </w:tc>
      </w:tr>
    </w:tbl>
    <w:p>
      <w:pPr>
        <w:sectPr w:rsidSect="000341F0">
          <w:type w:val="nextPage"/>
          <w:pgSz w:w="11906" w:h="16838"/>
          <w:pgMar w:top="1162" w:right="1270" w:bottom="1162" w:left="1230" w:header="851" w:footer="992" w:gutter="0"/>
          <w:pgNumType w:start="6"/>
          <w:cols w:space="425"/>
          <w:titlePg w:val="0"/>
          <w:docGrid w:type="lines" w:linePitch="312"/>
        </w:sectPr>
      </w:pPr>
    </w:p>
    <w:tbl>
      <w:tblPr>
        <w:tblStyle w:val="TableNormal"/>
        <w:tblW w:w="9636" w:type="dxa"/>
        <w:tblCellSpacing w:w="0" w:type="dxa"/>
        <w:tblInd w:w="-348" w:type="dxa"/>
        <w:tblCellMar>
          <w:left w:w="0" w:type="dxa"/>
          <w:right w:w="0" w:type="dxa"/>
        </w:tblCellMar>
        <w:tblLook w:val="0000"/>
      </w:tblPr>
      <w:tblGrid>
        <w:gridCol w:w="9624"/>
        <w:gridCol w:w="1"/>
        <w:gridCol w:w="11"/>
        <w:gridCol w:w="12"/>
      </w:tblGrid>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before="0" w:line="360" w:lineRule="auto"/>
              <w:jc w:val="left"/>
              <w:rPr>
                <w:rFonts w:ascii="Arial" w:eastAsia="仿宋" w:hAnsi="Arial" w:cs="Arial"/>
                <w:kern w:val="0"/>
                <w:szCs w:val="21"/>
              </w:rPr>
            </w:pPr>
            <w:r w:rsidRPr="007949B6">
              <w:rPr>
                <w:rFonts w:ascii="Arial" w:eastAsia="仿宋" w:hAnsi="Arial" w:cs="Arial"/>
                <w:kern w:val="0"/>
                <w:szCs w:val="21"/>
              </w:rPr>
              <w:t xml:space="preserve"> 对于触电事故，应立即切断电源或用有绝缘性能的木棍棒挑开和隔绝电流，如果触电者的衣服枯燥，又没有紧缠住身上，可以用一只手抓住他的衣服，拉离带电体；但救护人不得接触触电者的皮肤，也不能抓他的鞋</w:t>
            </w:r>
            <w:r w:rsidRPr="007949B6">
              <w:rPr>
                <w:rFonts w:ascii="Arial" w:eastAsia="仿宋" w:hAnsi="Arial" w:cs="Arial"/>
                <w:kern w:val="0"/>
                <w:szCs w:val="21"/>
              </w:rPr>
              <w:t>。</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41fe995a-4cf6-4d66-a271-05d47a809085</w:t>
            </w:r>
          </w:p>
          <w:p w:rsidR="001E3771" w:rsidRPr="007949B6" w:rsidP="00D0604C">
            <w:pPr>
              <w:widowControl/>
              <w:tabs>
                <w:tab w:val="left" w:pos="9660"/>
              </w:tabs>
              <w:spacing w:line="360" w:lineRule="auto"/>
              <w:ind w:left="7224" w:hanging="7224" w:hangingChars="3440"/>
              <w:jc w:val="left"/>
              <w:rPr>
                <w:rFonts w:ascii="宋体" w:eastAsia="仿宋" w:hAnsi="宋体" w:cs="宋体"/>
                <w:kern w:val="0"/>
                <w:szCs w:val="21"/>
              </w:rPr>
            </w:pPr>
            <w:r w:rsidRPr="007949B6">
              <w:rPr>
                <w:rFonts w:ascii="宋体" w:eastAsia="仿宋" w:hAnsi="宋体" w:cs="宋体"/>
                <w:b/>
                <w:bCs/>
                <w:kern w:val="0"/>
                <w:szCs w:val="21"/>
              </w:rPr>
              <w:t>418.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在稀释浓硫酸时，不能将水往浓硫酸里倒，而应将浓硫酸缓缓倒入水中，不断搅拌均匀。</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42b3ab9b-61d7-4473-87ac-444aaa9cba36</w:t>
            </w:r>
          </w:p>
          <w:p w:rsidR="001E3771" w:rsidRPr="007949B6" w:rsidP="00D0604C">
            <w:pPr>
              <w:widowControl/>
              <w:tabs>
                <w:tab w:val="left" w:pos="9660"/>
              </w:tabs>
              <w:spacing w:line="360" w:lineRule="auto"/>
              <w:ind w:left="6934" w:hanging="6934" w:hangingChars="3302"/>
              <w:jc w:val="left"/>
              <w:rPr>
                <w:rFonts w:ascii="Arial" w:eastAsia="仿宋" w:hAnsi="Arial" w:cs="Arial"/>
                <w:kern w:val="0"/>
                <w:szCs w:val="21"/>
              </w:rPr>
            </w:pPr>
            <w:r w:rsidRPr="007949B6">
              <w:rPr>
                <w:rFonts w:ascii="Arial" w:eastAsia="仿宋" w:hAnsi="Arial" w:cs="Arial"/>
                <w:b/>
                <w:bCs/>
                <w:kern w:val="0"/>
                <w:szCs w:val="21"/>
              </w:rPr>
              <w:t>419.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进行电气维修必须先关掉电源,在设置告知牌后，方可进行。</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42bb2bc0-5f3c-4620-9ac2-12b4606815b5</w:t>
            </w:r>
          </w:p>
          <w:p w:rsidR="001E3771" w:rsidRPr="007949B6" w:rsidP="00D0604C">
            <w:pPr>
              <w:widowControl/>
              <w:tabs>
                <w:tab w:val="left" w:pos="9660"/>
              </w:tabs>
              <w:spacing w:line="360" w:lineRule="auto"/>
              <w:ind w:left="7031" w:hanging="7031" w:hangingChars="3348"/>
              <w:jc w:val="left"/>
              <w:rPr>
                <w:rFonts w:ascii="宋体" w:eastAsia="仿宋" w:hAnsi="宋体" w:cs="宋体"/>
                <w:kern w:val="0"/>
                <w:szCs w:val="21"/>
              </w:rPr>
            </w:pPr>
            <w:r w:rsidRPr="007949B6">
              <w:rPr>
                <w:rFonts w:ascii="宋体" w:eastAsia="仿宋" w:hAnsi="宋体" w:cs="宋体"/>
                <w:b/>
                <w:bCs/>
                <w:kern w:val="0"/>
                <w:szCs w:val="21"/>
              </w:rPr>
              <w:t>420.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枯燥箱和恒温箱的使用温度不能超过最高允许温度。</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421.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运动锻炼时不能佩戴纪念章，不能携带小刀、钥匙、别针和其它尖利或硬质物体等物件，并要换上运动鞋、运动服等。</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3f64cfc9-3751-49c8-a3f6-70b70a4635f3</w:t>
            </w:r>
          </w:p>
          <w:p w:rsidR="001E3771" w:rsidRPr="007949B6" w:rsidP="00D0604C">
            <w:pPr>
              <w:widowControl/>
              <w:tabs>
                <w:tab w:val="left" w:pos="9660"/>
              </w:tabs>
              <w:spacing w:line="360" w:lineRule="auto"/>
              <w:ind w:left="7224" w:hanging="7224" w:hangingChars="3440"/>
              <w:jc w:val="left"/>
              <w:rPr>
                <w:rFonts w:ascii="宋体" w:eastAsia="仿宋" w:hAnsi="宋体" w:cs="宋体"/>
                <w:kern w:val="0"/>
                <w:szCs w:val="21"/>
              </w:rPr>
            </w:pPr>
            <w:r w:rsidRPr="007949B6">
              <w:rPr>
                <w:rFonts w:ascii="宋体" w:eastAsia="仿宋" w:hAnsi="宋体" w:cs="宋体"/>
                <w:b/>
                <w:bCs/>
                <w:kern w:val="0"/>
                <w:szCs w:val="21"/>
              </w:rPr>
              <w:t>422.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凡进行有危险性的实验，应先检查防护措施，确证防护妥当后，才可进行实验。</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407ecca5-5eb6-4090-bb01-dd11cad18587</w:t>
            </w:r>
          </w:p>
          <w:p w:rsidR="001E3771" w:rsidRPr="007949B6" w:rsidP="00D0604C">
            <w:pPr>
              <w:widowControl/>
              <w:tabs>
                <w:tab w:val="left" w:pos="9660"/>
              </w:tabs>
              <w:spacing w:line="360" w:lineRule="auto"/>
              <w:ind w:left="7224" w:hanging="7224" w:hangingChars="3440"/>
              <w:jc w:val="left"/>
              <w:rPr>
                <w:rFonts w:ascii="Arial" w:eastAsia="仿宋" w:hAnsi="Arial" w:cs="Arial"/>
                <w:kern w:val="0"/>
                <w:szCs w:val="21"/>
              </w:rPr>
            </w:pPr>
            <w:r w:rsidRPr="007949B6">
              <w:rPr>
                <w:rFonts w:ascii="Arial" w:eastAsia="仿宋" w:hAnsi="Arial" w:cs="Arial"/>
                <w:b/>
                <w:bCs/>
                <w:kern w:val="0"/>
                <w:szCs w:val="21"/>
              </w:rPr>
              <w:t>423.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电加热设备必须有专人负责使用和监督，离开时要切断电源。</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43973c0d-3fb4-4584-8751-c0424c118aeb</w:t>
            </w:r>
          </w:p>
          <w:p w:rsidR="001E3771" w:rsidRPr="007949B6" w:rsidP="00D0604C">
            <w:pPr>
              <w:widowControl/>
              <w:tabs>
                <w:tab w:val="left" w:pos="9660"/>
              </w:tabs>
              <w:spacing w:line="360" w:lineRule="auto"/>
              <w:ind w:left="7127" w:hanging="7127" w:hangingChars="3394"/>
              <w:jc w:val="left"/>
              <w:rPr>
                <w:rFonts w:ascii="宋体" w:eastAsia="仿宋" w:hAnsi="宋体" w:cs="宋体"/>
                <w:kern w:val="0"/>
                <w:szCs w:val="21"/>
              </w:rPr>
            </w:pPr>
            <w:r w:rsidRPr="007949B6">
              <w:rPr>
                <w:rFonts w:ascii="宋体" w:eastAsia="仿宋" w:hAnsi="宋体" w:cs="宋体"/>
                <w:b/>
                <w:bCs/>
                <w:kern w:val="0"/>
                <w:szCs w:val="21"/>
              </w:rPr>
              <w:t>424.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实验之前要检查线路连接是否正确。经教师检查同意前方可接通电源。</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44f8a447-1281-4530-9709-6382f5860055</w:t>
            </w:r>
          </w:p>
          <w:p w:rsidR="001E3771" w:rsidRPr="007949B6" w:rsidP="00D0604C">
            <w:pPr>
              <w:widowControl/>
              <w:tabs>
                <w:tab w:val="left" w:pos="9660"/>
              </w:tabs>
              <w:spacing w:line="360" w:lineRule="auto"/>
              <w:ind w:left="7127" w:hanging="7127" w:hangingChars="3394"/>
              <w:jc w:val="left"/>
              <w:rPr>
                <w:rFonts w:ascii="Arial" w:eastAsia="仿宋" w:hAnsi="Arial" w:cs="Arial"/>
                <w:kern w:val="0"/>
                <w:szCs w:val="21"/>
              </w:rPr>
            </w:pPr>
            <w:r w:rsidRPr="007949B6">
              <w:rPr>
                <w:rFonts w:ascii="Arial" w:eastAsia="仿宋" w:hAnsi="Arial" w:cs="Arial"/>
                <w:b/>
                <w:bCs/>
                <w:kern w:val="0"/>
                <w:szCs w:val="21"/>
              </w:rPr>
              <w:t>425.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当发生强碱溅洒事故时，应用固体硼酸粉撒盖溅洒区，扫净并报告有关工作人员。</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451dba67-9d3b-4ada-9cce-d9a22e671873</w:t>
            </w:r>
          </w:p>
          <w:p w:rsidR="001E3771" w:rsidRPr="007949B6" w:rsidP="00D0604C">
            <w:pPr>
              <w:widowControl/>
              <w:tabs>
                <w:tab w:val="left" w:pos="9660"/>
              </w:tabs>
              <w:spacing w:line="360" w:lineRule="auto"/>
              <w:ind w:left="6838" w:hanging="6838" w:hangingChars="3256"/>
              <w:jc w:val="left"/>
              <w:rPr>
                <w:rFonts w:ascii="宋体" w:eastAsia="仿宋" w:hAnsi="宋体" w:cs="宋体"/>
                <w:kern w:val="0"/>
                <w:szCs w:val="21"/>
              </w:rPr>
            </w:pPr>
            <w:r w:rsidRPr="007949B6">
              <w:rPr>
                <w:rFonts w:ascii="宋体" w:eastAsia="仿宋" w:hAnsi="宋体" w:cs="宋体"/>
                <w:b/>
                <w:bCs/>
                <w:kern w:val="0"/>
                <w:szCs w:val="21"/>
              </w:rPr>
              <w:t>426.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在照明电路上可以不用安装漏电保护器。</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4544bc6f-6a1a-453b-8682-833d574bef5a</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427.</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实验大楼因出现火情发生浓烟时应迅速离开，当浓烟已穿入实验室内时，要沿地面匍匐前进，因地面层新鲜空气较多，不易中毒而窒息，有利于逃生。当逃到门口时，千万不要站立开门，以防止被大量浓烟熏倒。 </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4587df8c-3c3b-41a3-915a-3d2952680957</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428.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空调电源必须单独拉线，不得使用接线板。</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45e6f2ee-7cff-4e69-8976-343b81e67e66</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429.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有易燃易爆危险品的实验室禁止使用明火。</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46297706-87d6-4376-8608-920214db5128</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430.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学生进入实验室首先要了解实验室的平安考前须知。</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431.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液体和固体实验废弃物不需分开放置。</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4734b6d3-f9f7-4950-8c83-453451dc2fe0</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432.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家用电器在使用过程中，可以用湿手操作开关。</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4789eb25-df00-4f2e-9392-06d71628648f</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433.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实验室的接线板远离可能有水的位置和高温环境。</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45a56c75-4621-4c6f-a071-dc9c85c83a87</w:t>
            </w:r>
          </w:p>
          <w:p w:rsidR="001E3771" w:rsidRPr="007949B6" w:rsidP="00D0604C">
            <w:pPr>
              <w:widowControl/>
              <w:tabs>
                <w:tab w:val="left" w:pos="9660"/>
              </w:tabs>
              <w:spacing w:line="360" w:lineRule="auto"/>
              <w:ind w:left="7417" w:hanging="7417" w:hangingChars="3532"/>
              <w:jc w:val="left"/>
              <w:rPr>
                <w:rFonts w:ascii="宋体" w:eastAsia="仿宋" w:hAnsi="宋体" w:cs="宋体"/>
                <w:kern w:val="0"/>
                <w:szCs w:val="21"/>
              </w:rPr>
            </w:pPr>
            <w:r w:rsidRPr="007949B6">
              <w:rPr>
                <w:rFonts w:ascii="宋体" w:eastAsia="仿宋" w:hAnsi="宋体" w:cs="宋体"/>
                <w:b/>
                <w:bCs/>
                <w:kern w:val="0"/>
                <w:szCs w:val="21"/>
              </w:rPr>
              <w:t>434.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处理有毒的气体、能产生蒸气的药品及有毒的有机溶剂，必须在通风厨内进行。</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47abd66a-941d-44a6-9baa-1af5f9fb7013</w:t>
            </w:r>
          </w:p>
          <w:p w:rsidR="001E3771" w:rsidRPr="007949B6" w:rsidP="001E3771">
            <w:pPr>
              <w:widowControl/>
              <w:tabs>
                <w:tab w:val="left" w:pos="9660"/>
              </w:tabs>
              <w:spacing w:after="0" w:line="360" w:lineRule="auto"/>
              <w:jc w:val="left"/>
              <w:rPr>
                <w:rFonts w:ascii="Arial" w:eastAsia="仿宋" w:hAnsi="Arial" w:cs="Arial"/>
                <w:kern w:val="0"/>
                <w:szCs w:val="21"/>
              </w:rPr>
            </w:pPr>
            <w:r w:rsidRPr="007949B6">
              <w:rPr>
                <w:rFonts w:ascii="Arial" w:eastAsia="仿宋" w:hAnsi="Arial" w:cs="Arial"/>
                <w:b/>
                <w:bCs/>
                <w:kern w:val="0"/>
                <w:szCs w:val="21"/>
              </w:rPr>
              <w:t>435.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在遇到高压电线断落地面时，导线断落点</w:t>
            </w:r>
            <w:smartTag w:uri="urn:schemas-microsoft-com:office:smarttags" w:element="chmetcnv">
              <w:smartTagPr>
                <w:attr w:name="HasSpace" w:val="False"/>
                <w:attr w:name="Negative" w:val="False"/>
                <w:attr w:name="NumberType" w:val="1"/>
                <w:attr w:name="SourceValue" w:val="20"/>
                <w:attr w:name="TCSC" w:val="0"/>
                <w:attr w:name="UnitName" w:val="米"/>
              </w:smartTagPr>
              <w:r w:rsidRPr="007949B6">
                <w:rPr>
                  <w:rFonts w:ascii="Arial" w:eastAsia="仿宋" w:hAnsi="Arial" w:cs="Arial"/>
                  <w:kern w:val="0"/>
                  <w:szCs w:val="21"/>
                </w:rPr>
                <w:t>20米</w:t>
              </w:r>
            </w:smartTag>
          </w:p>
        </w:tc>
      </w:tr>
    </w:tbl>
    <w:p>
      <w:pPr>
        <w:sectPr w:rsidSect="000341F0">
          <w:type w:val="nextPage"/>
          <w:pgSz w:w="11906" w:h="16838"/>
          <w:pgMar w:top="1162" w:right="1270" w:bottom="1162" w:left="1230" w:header="851" w:footer="992" w:gutter="0"/>
          <w:pgNumType w:start="7"/>
          <w:cols w:space="425"/>
          <w:titlePg w:val="0"/>
          <w:docGrid w:type="lines" w:linePitch="312"/>
        </w:sectPr>
      </w:pPr>
    </w:p>
    <w:tbl>
      <w:tblPr>
        <w:tblStyle w:val="TableNormal"/>
        <w:tblW w:w="9636" w:type="dxa"/>
        <w:tblCellSpacing w:w="0" w:type="dxa"/>
        <w:tblInd w:w="-348" w:type="dxa"/>
        <w:tblCellMar>
          <w:left w:w="0" w:type="dxa"/>
          <w:right w:w="0" w:type="dxa"/>
        </w:tblCellMar>
        <w:tblLook w:val="0000"/>
      </w:tblPr>
      <w:tblGrid>
        <w:gridCol w:w="9624"/>
        <w:gridCol w:w="1"/>
        <w:gridCol w:w="11"/>
        <w:gridCol w:w="12"/>
      </w:tblGrid>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before="0" w:line="360" w:lineRule="auto"/>
              <w:jc w:val="left"/>
              <w:rPr>
                <w:rFonts w:ascii="Arial" w:eastAsia="仿宋" w:hAnsi="Arial" w:cs="Arial"/>
                <w:kern w:val="0"/>
                <w:szCs w:val="21"/>
              </w:rPr>
            </w:pPr>
            <w:r w:rsidRPr="007949B6">
              <w:rPr>
                <w:rFonts w:ascii="Arial" w:eastAsia="仿宋" w:hAnsi="Arial" w:cs="Arial"/>
                <w:kern w:val="0"/>
                <w:szCs w:val="21"/>
              </w:rPr>
              <w:t>内，禁止人员进入。如果不慎在此范围内，应背朝电线断落点，采用单脚跳或双脚并跳，撤离现场。</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48ac6d63-6ec1-46dc-bb8e-3bb9f57ba1e9</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436.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人工呼吸的方法是捏紧伤者鼻孔，深吸一口气后紧贴伤者的口向口内吹气，时间约为2秒钟，吹气完毕后，立即松开伤者的鼻孔，让他自行呼气，时间约3秒钟。如此以每分钟约12次的速度进行。</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48df1d46-8bd2-4fde-bcf0-75e1315b9ba9</w:t>
            </w:r>
          </w:p>
          <w:p w:rsidR="001E3771" w:rsidRPr="007949B6" w:rsidP="00D0604C">
            <w:pPr>
              <w:widowControl/>
              <w:tabs>
                <w:tab w:val="left" w:pos="9660"/>
              </w:tabs>
              <w:spacing w:line="360" w:lineRule="auto"/>
              <w:ind w:left="7514" w:hanging="7514" w:hangingChars="3578"/>
              <w:jc w:val="left"/>
              <w:rPr>
                <w:rFonts w:ascii="Arial" w:eastAsia="仿宋" w:hAnsi="Arial" w:cs="Arial"/>
                <w:kern w:val="0"/>
                <w:szCs w:val="21"/>
              </w:rPr>
            </w:pPr>
            <w:r w:rsidRPr="007949B6">
              <w:rPr>
                <w:rFonts w:ascii="Arial" w:eastAsia="仿宋" w:hAnsi="Arial" w:cs="Arial"/>
                <w:b/>
                <w:bCs/>
                <w:kern w:val="0"/>
                <w:szCs w:val="21"/>
              </w:rPr>
              <w:t>437.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人员较长时间离开房间或电源中断时，要切断电源开关。</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4a6fbb68-2a9a-4ff5-85b5-8848b90105d6</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438.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剧毒品管理应严格遵守“五双〞 制度(即"双人保管、双人收发、双人使用、双人运输、双人双锁")，精确计量和记录剧毒品的使用情况，防止被盗、丧失、误领、误用。如发现问题应立即报告保卫处、实验室与设备管理处和当地公安部门。</w:t>
              <w:br/>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4abbeabb-a565-4104-ae2a-ad5eb5d40652</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439.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急救时伤口包扎松劲适度，不可过紧或过松，以防滑脱或压迫神经和血管，影响远端血液循环，甚至造成肢体坏死。</w:t>
            </w:r>
            <w:r w:rsidR="00D0604C">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4ad352e1-d8f0-41e7-8011-6657c27706f4</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440.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实验时,禁止用口吸方式移液。</w:t>
            </w:r>
            <w:r w:rsidR="00D0604C">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D0604C">
            <w:pPr>
              <w:widowControl/>
              <w:tabs>
                <w:tab w:val="left" w:pos="9660"/>
              </w:tabs>
              <w:spacing w:line="360" w:lineRule="auto"/>
              <w:ind w:left="7321" w:hanging="7321" w:hangingChars="3486"/>
              <w:jc w:val="left"/>
              <w:rPr>
                <w:rFonts w:ascii="宋体" w:eastAsia="仿宋" w:hAnsi="宋体" w:cs="宋体"/>
                <w:kern w:val="0"/>
                <w:szCs w:val="21"/>
              </w:rPr>
            </w:pPr>
            <w:r w:rsidRPr="007949B6">
              <w:rPr>
                <w:rFonts w:ascii="宋体" w:eastAsia="仿宋" w:hAnsi="宋体" w:cs="宋体"/>
                <w:b/>
                <w:bCs/>
                <w:kern w:val="0"/>
                <w:szCs w:val="21"/>
              </w:rPr>
              <w:t>441.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只要不影响实验，可以在实验室洁净区域铺床睡觉。</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4bb563fa-49e3-42e1-be45-30db8f764e2f</w:t>
            </w:r>
          </w:p>
          <w:p w:rsidR="001E3771" w:rsidRPr="007949B6" w:rsidP="003B3BE6">
            <w:pPr>
              <w:widowControl/>
              <w:tabs>
                <w:tab w:val="left" w:pos="9660"/>
              </w:tabs>
              <w:spacing w:line="360" w:lineRule="auto"/>
              <w:ind w:left="7417" w:hanging="7417" w:hangingChars="3532"/>
              <w:jc w:val="left"/>
              <w:rPr>
                <w:rFonts w:ascii="宋体" w:eastAsia="仿宋" w:hAnsi="宋体" w:cs="宋体"/>
                <w:kern w:val="0"/>
                <w:szCs w:val="21"/>
              </w:rPr>
            </w:pPr>
            <w:r w:rsidRPr="007949B6">
              <w:rPr>
                <w:rFonts w:ascii="宋体" w:eastAsia="仿宋" w:hAnsi="宋体" w:cs="宋体"/>
                <w:b/>
                <w:bCs/>
                <w:kern w:val="0"/>
                <w:szCs w:val="21"/>
              </w:rPr>
              <w:t>442.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可以在低压线路和开关、插座、熔断器附近放置油类、棉花、木屑、木材等易染物品。</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4c4292e5-8ec5-4855-bb85-6dd51a8728e0</w:t>
            </w:r>
          </w:p>
          <w:p w:rsidR="001E3771" w:rsidRPr="007949B6" w:rsidP="003B3BE6">
            <w:pPr>
              <w:widowControl/>
              <w:tabs>
                <w:tab w:val="left" w:pos="9660"/>
              </w:tabs>
              <w:spacing w:line="360" w:lineRule="auto"/>
              <w:ind w:left="7321" w:hanging="7321" w:hangingChars="3486"/>
              <w:jc w:val="left"/>
              <w:rPr>
                <w:rFonts w:ascii="Arial" w:eastAsia="仿宋" w:hAnsi="Arial" w:cs="Arial"/>
                <w:kern w:val="0"/>
                <w:szCs w:val="21"/>
              </w:rPr>
            </w:pPr>
            <w:r w:rsidRPr="007949B6">
              <w:rPr>
                <w:rFonts w:ascii="Arial" w:eastAsia="仿宋" w:hAnsi="Arial" w:cs="Arial"/>
                <w:b/>
                <w:bCs/>
                <w:kern w:val="0"/>
                <w:szCs w:val="21"/>
              </w:rPr>
              <w:t>443.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对于化学试剂或未知物,允许直接用鼻子嗅气味，不用以手煽出少量气体来嗅觉。</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4c642134-e620-4268-b17b-fa834f040422</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444.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学生、新员工进实验室之前要参加平安教育和培训，经培训、考核合格前方可进入实验室学习与工作；学生要在老师指导下开展实验研究。</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4c9037f3-30b8-4060-841a-c4239900b8e6</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445.</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短路电流使短路处甚至使整个电路过热，会使导线的绝缘层燃烧起来，并引燃周围建筑物内的可燃物。 </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4cc9b272-400c-4724-b0ca-bd761b315739</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446.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要加强实验室排污处理装置〔系统〕的建设和管理，做到达标排放。实验废弃物不得倒入自来水下水道或普通垃圾箱等处。</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4d223711-5be3-4a09-b182-b1c4efb02809</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447.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危险废弃物是指有潜在的生物危险、可燃易燃、腐蚀、有毒、放射性的对人环境有害的一切废弃物。</w:t>
            </w:r>
            <w:r w:rsidR="003B3BE6">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4d6a8312-c1d2-4109-a473-5c043c851061</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448.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在照明电路的零线上应该装设熔断器。</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4db50e9e-ebba-44e4-8d26-e602084649da</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449.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电器或线路着火，要先切断电源，再用干粉灭火器或气体灭火器灭火，不可直接泼水灭火，以防触电或电器爆炸伤人。</w:t>
              <w:br/>
            </w:r>
            <w:r w:rsidR="003B3BE6">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bl>
    <w:p>
      <w:pPr>
        <w:sectPr w:rsidSect="000341F0">
          <w:type w:val="nextPage"/>
          <w:pgSz w:w="11906" w:h="16838"/>
          <w:pgMar w:top="1162" w:right="1270" w:bottom="1162" w:left="1230" w:header="851" w:footer="992" w:gutter="0"/>
          <w:pgNumType w:start="8"/>
          <w:cols w:space="425"/>
          <w:titlePg w:val="0"/>
          <w:docGrid w:type="lines" w:linePitch="312"/>
        </w:sectPr>
      </w:pPr>
    </w:p>
    <w:tbl>
      <w:tblPr>
        <w:tblStyle w:val="TableNormal"/>
        <w:tblW w:w="9648" w:type="dxa"/>
        <w:tblCellSpacing w:w="0" w:type="dxa"/>
        <w:tblInd w:w="-348" w:type="dxa"/>
        <w:tblCellMar>
          <w:left w:w="0" w:type="dxa"/>
          <w:right w:w="0" w:type="dxa"/>
        </w:tblCellMar>
        <w:tblLook w:val="0000"/>
      </w:tblPr>
      <w:tblGrid>
        <w:gridCol w:w="9624"/>
        <w:gridCol w:w="1"/>
        <w:gridCol w:w="11"/>
        <w:gridCol w:w="12"/>
      </w:tblGrid>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51e0be0f-92eb-4592-be27-29aa475cde4f</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450.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平安出口和灭火器位置、报警   必须牢记</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3B3BE6">
            <w:pPr>
              <w:widowControl/>
              <w:tabs>
                <w:tab w:val="left" w:pos="9660"/>
              </w:tabs>
              <w:spacing w:line="360" w:lineRule="auto"/>
              <w:ind w:left="7610" w:hanging="7610" w:hangingChars="3624"/>
              <w:jc w:val="left"/>
              <w:rPr>
                <w:rFonts w:ascii="宋体" w:eastAsia="仿宋" w:hAnsi="宋体" w:cs="宋体"/>
                <w:kern w:val="0"/>
                <w:szCs w:val="21"/>
              </w:rPr>
            </w:pPr>
            <w:r w:rsidRPr="007949B6">
              <w:rPr>
                <w:rFonts w:ascii="宋体" w:eastAsia="仿宋" w:hAnsi="宋体" w:cs="宋体"/>
                <w:b/>
                <w:bCs/>
                <w:kern w:val="0"/>
                <w:szCs w:val="21"/>
              </w:rPr>
              <w:t>451.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实验室内可以使用电炉、微波炉、电磁炉、电饭煲等取暖、做饭。</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52a91f41-7457-4601-bd9f-149a51f544b4</w:t>
            </w:r>
          </w:p>
          <w:p w:rsidR="001E3771" w:rsidRPr="007949B6" w:rsidP="003B3BE6">
            <w:pPr>
              <w:widowControl/>
              <w:tabs>
                <w:tab w:val="left" w:pos="9660"/>
              </w:tabs>
              <w:spacing w:line="360" w:lineRule="auto"/>
              <w:ind w:left="7707" w:hanging="7707" w:hangingChars="3670"/>
              <w:jc w:val="left"/>
              <w:rPr>
                <w:rFonts w:ascii="宋体" w:eastAsia="仿宋" w:hAnsi="宋体" w:cs="宋体"/>
                <w:kern w:val="0"/>
                <w:szCs w:val="21"/>
              </w:rPr>
            </w:pPr>
            <w:r w:rsidRPr="007949B6">
              <w:rPr>
                <w:rFonts w:ascii="宋体" w:eastAsia="仿宋" w:hAnsi="宋体" w:cs="宋体"/>
                <w:b/>
                <w:bCs/>
                <w:kern w:val="0"/>
                <w:szCs w:val="21"/>
              </w:rPr>
              <w:t>452.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在实验室同时使用多种电气设备时，其总用电量和分线用电量均应小于设计容量。</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52acb6a8-0c57-47a8-bda3-f7c2b5534db8</w:t>
            </w:r>
          </w:p>
          <w:p w:rsidR="001E3771" w:rsidRPr="007949B6" w:rsidP="003B3BE6">
            <w:pPr>
              <w:widowControl/>
              <w:tabs>
                <w:tab w:val="left" w:pos="9660"/>
              </w:tabs>
              <w:spacing w:line="360" w:lineRule="auto"/>
              <w:ind w:left="7514" w:hanging="7514" w:hangingChars="3578"/>
              <w:jc w:val="left"/>
              <w:rPr>
                <w:rFonts w:ascii="Arial" w:eastAsia="仿宋" w:hAnsi="Arial" w:cs="Arial"/>
                <w:kern w:val="0"/>
                <w:szCs w:val="21"/>
              </w:rPr>
            </w:pPr>
            <w:r w:rsidRPr="007949B6">
              <w:rPr>
                <w:rFonts w:ascii="Arial" w:eastAsia="仿宋" w:hAnsi="Arial" w:cs="Arial"/>
                <w:b/>
                <w:bCs/>
                <w:kern w:val="0"/>
                <w:szCs w:val="21"/>
              </w:rPr>
              <w:t>453.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在实验室内一切有可能产生毒性蒸气的工作必须在通风橱中进行，并有良好的排风设备。</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542bb2f1-be23-4285-9c81-c60363d4452a</w:t>
            </w:r>
          </w:p>
          <w:p w:rsidR="001E3771" w:rsidRPr="007949B6" w:rsidP="003B3BE6">
            <w:pPr>
              <w:widowControl/>
              <w:tabs>
                <w:tab w:val="left" w:pos="9660"/>
              </w:tabs>
              <w:spacing w:line="360" w:lineRule="auto"/>
              <w:ind w:left="7417" w:hanging="7417" w:hangingChars="3532"/>
              <w:jc w:val="left"/>
              <w:rPr>
                <w:rFonts w:ascii="宋体" w:eastAsia="仿宋" w:hAnsi="宋体" w:cs="宋体"/>
                <w:kern w:val="0"/>
                <w:szCs w:val="21"/>
              </w:rPr>
            </w:pPr>
            <w:r w:rsidRPr="007949B6">
              <w:rPr>
                <w:rFonts w:ascii="宋体" w:eastAsia="仿宋" w:hAnsi="宋体" w:cs="宋体"/>
                <w:b/>
                <w:bCs/>
                <w:kern w:val="0"/>
                <w:szCs w:val="21"/>
              </w:rPr>
              <w:t>454.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四牌楼校区化学废弃物中转站位于大礼堂西后面。</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4e46f207-950e-4d15-8a68-fc8ebc2097e9</w:t>
            </w:r>
          </w:p>
          <w:p w:rsidR="001E3771" w:rsidRPr="007949B6" w:rsidP="003B3BE6">
            <w:pPr>
              <w:widowControl/>
              <w:tabs>
                <w:tab w:val="left" w:pos="9660"/>
              </w:tabs>
              <w:spacing w:line="360" w:lineRule="auto"/>
              <w:ind w:left="7417" w:hanging="7417" w:hangingChars="3532"/>
              <w:jc w:val="left"/>
              <w:rPr>
                <w:rFonts w:ascii="Arial" w:eastAsia="仿宋" w:hAnsi="Arial" w:cs="Arial"/>
                <w:kern w:val="0"/>
                <w:szCs w:val="21"/>
              </w:rPr>
            </w:pPr>
            <w:r w:rsidRPr="007949B6">
              <w:rPr>
                <w:rFonts w:ascii="Arial" w:eastAsia="仿宋" w:hAnsi="Arial" w:cs="Arial"/>
                <w:b/>
                <w:bCs/>
                <w:kern w:val="0"/>
                <w:szCs w:val="21"/>
              </w:rPr>
              <w:t>455.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可以将无毒无害试剂当作有毒有害试剂处理。</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496445cd-303f-455b-bd51-f57a698c27da</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456.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火或热水等引起的小面积烧伤、烫伤，必须用冷水冲洗30分钟以上，然后用烧伤膏涂抹，切不可用牙膏、酱油、盐等覆盖。</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5790b148-4812-44a4-8a31-061c169f6ff9</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457.</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有“严禁烟火〞警示牌的大楼和实验室，可不必配置必要的消防、冲淋、洗眼、报警和逃生设施和有明显标志。</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57b3a9d9-86ac-460c-9b5c-4338105486ee</w:t>
            </w:r>
          </w:p>
          <w:p w:rsidR="001E3771" w:rsidRPr="007949B6" w:rsidP="003B3BE6">
            <w:pPr>
              <w:widowControl/>
              <w:tabs>
                <w:tab w:val="left" w:pos="9660"/>
              </w:tabs>
              <w:spacing w:line="360" w:lineRule="auto"/>
              <w:ind w:left="7707" w:hanging="7707" w:hangingChars="3670"/>
              <w:jc w:val="left"/>
              <w:rPr>
                <w:rFonts w:ascii="宋体" w:eastAsia="仿宋" w:hAnsi="宋体" w:cs="宋体"/>
                <w:kern w:val="0"/>
                <w:szCs w:val="21"/>
              </w:rPr>
            </w:pPr>
            <w:r w:rsidRPr="007949B6">
              <w:rPr>
                <w:rFonts w:ascii="宋体" w:eastAsia="仿宋" w:hAnsi="宋体" w:cs="宋体"/>
                <w:b/>
                <w:bCs/>
                <w:kern w:val="0"/>
                <w:szCs w:val="21"/>
              </w:rPr>
              <w:t>458.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电路保险丝(片)熔断，短期内可以用铜丝或铁丝代替。</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3"/>
          <w:wAfter w:w="24" w:type="dxa"/>
          <w:tblCellSpacing w:w="0" w:type="dxa"/>
        </w:trPr>
        <w:tc>
          <w:tcPr>
            <w:tcW w:w="9624"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57eea51d-01d6-45e7-b885-b6b49db53dc1</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459.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如果得知有着火，实验指导教师应以最快速度拉断实验室总电闸门。如果实验指导教师距离实验室总电闸门较远，那么应该告知距离实验室总电闸门最近的同学，尽快拉断实验室总电闸门。</w:t>
              <w:br/>
            </w:r>
            <w:r w:rsidR="003B3BE6">
              <w:rPr>
                <w:rFonts w:ascii="Arial" w:eastAsia="仿宋" w:hAnsi="Arial" w:cs="Arial" w:hint="eastAsia"/>
                <w:kern w:val="0"/>
                <w:szCs w:val="21"/>
              </w:rPr>
              <w:t xml:space="preserve">                                                                         </w:t>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1"/>
          <w:wAfter w:w="12" w:type="dxa"/>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5c89b0ef-1085-471b-bb13-e4e84cb1b6ee</w:t>
            </w:r>
          </w:p>
          <w:p w:rsidR="001E3771" w:rsidRPr="007949B6" w:rsidP="003B3BE6">
            <w:pPr>
              <w:widowControl/>
              <w:tabs>
                <w:tab w:val="left" w:pos="9660"/>
              </w:tabs>
              <w:spacing w:line="360" w:lineRule="auto"/>
              <w:ind w:left="7417" w:hanging="7417" w:hangingChars="3532"/>
              <w:jc w:val="left"/>
              <w:rPr>
                <w:rFonts w:ascii="宋体" w:eastAsia="仿宋" w:hAnsi="宋体" w:cs="宋体"/>
                <w:kern w:val="0"/>
                <w:szCs w:val="21"/>
              </w:rPr>
            </w:pPr>
            <w:r w:rsidRPr="007949B6">
              <w:rPr>
                <w:rFonts w:ascii="宋体" w:eastAsia="仿宋" w:hAnsi="宋体" w:cs="宋体"/>
                <w:b/>
                <w:bCs/>
                <w:kern w:val="0"/>
                <w:szCs w:val="21"/>
              </w:rPr>
              <w:t>460.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当实验室有人发生触电事故时，应马上直接将其拉开远离电源。</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461.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某人因机械操作不慎，致使左手食指从指根完全离断，急救处理首先是找器皿保存断指，然后包扎残端伤口止血。</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5a621f19-0340-4f2b-ba17-f6a8eaa39c6d</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462.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使用手提灭火器时，拨掉保险销，握住胶管前端，对准燃烧物根部用力压下压把，灭火剂喷出，左右扫射，就可灭火。</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5a68d084-9265-4d96-8409-dbe6e2ff8398</w:t>
            </w:r>
          </w:p>
          <w:p w:rsidR="001E3771" w:rsidRPr="007949B6" w:rsidP="003B3BE6">
            <w:pPr>
              <w:widowControl/>
              <w:tabs>
                <w:tab w:val="left" w:pos="9660"/>
              </w:tabs>
              <w:spacing w:line="360" w:lineRule="auto"/>
              <w:ind w:left="7707" w:hanging="7707" w:hangingChars="3670"/>
              <w:jc w:val="left"/>
              <w:rPr>
                <w:rFonts w:ascii="Arial" w:eastAsia="仿宋" w:hAnsi="Arial" w:cs="Arial"/>
                <w:kern w:val="0"/>
                <w:szCs w:val="21"/>
              </w:rPr>
            </w:pPr>
            <w:r w:rsidRPr="007949B6">
              <w:rPr>
                <w:rFonts w:ascii="Arial" w:eastAsia="仿宋" w:hAnsi="Arial" w:cs="Arial"/>
                <w:b/>
                <w:bCs/>
                <w:kern w:val="0"/>
                <w:szCs w:val="21"/>
              </w:rPr>
              <w:t>463.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化学品仓库面积大时，为确保照明效果，可以安装碘钨灯。</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5bc632e3-154f-4d79-ae10-4d351445fc52</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464.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不能用铁柄毛刷清扫电源开关和用湿布擦电源开关。</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5be56259-28f9-41e4-a467-4465080b8c62</w:t>
            </w:r>
          </w:p>
          <w:p w:rsidR="001E3771" w:rsidRPr="007949B6" w:rsidP="003B3BE6">
            <w:pPr>
              <w:widowControl/>
              <w:tabs>
                <w:tab w:val="left" w:pos="9660"/>
              </w:tabs>
              <w:spacing w:line="360" w:lineRule="auto"/>
              <w:ind w:left="7707" w:hanging="7707" w:hangingChars="3670"/>
              <w:jc w:val="left"/>
              <w:rPr>
                <w:rFonts w:ascii="宋体" w:eastAsia="仿宋" w:hAnsi="宋体" w:cs="宋体"/>
                <w:kern w:val="0"/>
                <w:szCs w:val="21"/>
              </w:rPr>
            </w:pPr>
            <w:r w:rsidRPr="007949B6">
              <w:rPr>
                <w:rFonts w:ascii="宋体" w:eastAsia="仿宋" w:hAnsi="宋体" w:cs="宋体"/>
                <w:b/>
                <w:bCs/>
                <w:kern w:val="0"/>
                <w:szCs w:val="21"/>
              </w:rPr>
              <w:t>465.</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自然地形跑步时要注意做好缓冲动作，用全脚掌先着地，后蹬程度和前摆高度要小一些。</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bl>
    <w:p>
      <w:pPr>
        <w:sectPr w:rsidSect="000341F0">
          <w:type w:val="nextPage"/>
          <w:pgSz w:w="11906" w:h="16838"/>
          <w:pgMar w:top="1162" w:right="1270" w:bottom="1162" w:left="1230" w:header="851" w:footer="992" w:gutter="0"/>
          <w:pgNumType w:start="9"/>
          <w:cols w:space="425"/>
          <w:titlePg w:val="0"/>
          <w:docGrid w:type="lines" w:linePitch="312"/>
        </w:sectPr>
      </w:pPr>
    </w:p>
    <w:tbl>
      <w:tblPr>
        <w:tblStyle w:val="TableNormal"/>
        <w:tblW w:w="9648" w:type="dxa"/>
        <w:tblCellSpacing w:w="0" w:type="dxa"/>
        <w:tblInd w:w="-360" w:type="dxa"/>
        <w:tblCellMar>
          <w:left w:w="0" w:type="dxa"/>
          <w:right w:w="0" w:type="dxa"/>
        </w:tblCellMar>
        <w:tblLook w:val="0000"/>
      </w:tblPr>
      <w:tblGrid>
        <w:gridCol w:w="9622"/>
        <w:gridCol w:w="3"/>
        <w:gridCol w:w="9"/>
        <w:gridCol w:w="2"/>
        <w:gridCol w:w="12"/>
      </w:tblGrid>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5c0cb88d-dbc5-40f1-9454-a0729f693636</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466.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遇有电器着火，应先切断电源再救火。</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599dac11-061f-4857-a4f0-77520c20257b</w:t>
            </w:r>
          </w:p>
          <w:p w:rsidR="001E3771" w:rsidRPr="007949B6" w:rsidP="003B3BE6">
            <w:pPr>
              <w:widowControl/>
              <w:tabs>
                <w:tab w:val="left" w:pos="9660"/>
              </w:tabs>
              <w:spacing w:line="360" w:lineRule="auto"/>
              <w:ind w:left="6644" w:hanging="6644" w:hangingChars="3164"/>
              <w:jc w:val="left"/>
              <w:rPr>
                <w:rFonts w:ascii="Arial" w:eastAsia="仿宋" w:hAnsi="Arial" w:cs="Arial"/>
                <w:kern w:val="0"/>
                <w:szCs w:val="21"/>
              </w:rPr>
            </w:pPr>
            <w:r w:rsidRPr="007949B6">
              <w:rPr>
                <w:rFonts w:ascii="Arial" w:eastAsia="仿宋" w:hAnsi="Arial" w:cs="Arial"/>
                <w:b/>
                <w:bCs/>
                <w:kern w:val="0"/>
                <w:szCs w:val="21"/>
              </w:rPr>
              <w:t>467.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为防止线路负荷过大，而引起火灾，功率1000瓦以上的设备不得共用一个接线板。</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5a3b89b4-733a-4873-8a9e-2ae5d1c12a68</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468.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实验中遇到一般烫伤和烧伤，不要弄破水泡，在伤口处用95%的酒精轻涂伤口，涂上烫伤膏或涂一层凡士林油，再用纱布包扎。 </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gridAfter w:val="4"/>
          <w:wAfter w:w="26" w:type="dxa"/>
          <w:tblCellSpacing w:w="0" w:type="dxa"/>
        </w:trPr>
        <w:tc>
          <w:tcPr>
            <w:tcW w:w="9622" w:type="dxa"/>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4f4569a7-85c3-4bc3-8cf6-bf9faac132e1</w:t>
            </w:r>
          </w:p>
          <w:p w:rsidR="001E3771" w:rsidRPr="007949B6" w:rsidP="001E3771">
            <w:pPr>
              <w:widowControl/>
              <w:tabs>
                <w:tab w:val="left" w:pos="9660"/>
              </w:tabs>
              <w:spacing w:line="360" w:lineRule="auto"/>
              <w:jc w:val="left"/>
              <w:rPr>
                <w:rFonts w:ascii="Arial" w:eastAsia="仿宋" w:hAnsi="Arial" w:cs="Arial"/>
                <w:kern w:val="0"/>
                <w:szCs w:val="21"/>
              </w:rPr>
            </w:pPr>
            <w:r w:rsidRPr="007949B6">
              <w:rPr>
                <w:rFonts w:ascii="Arial" w:eastAsia="仿宋" w:hAnsi="Arial" w:cs="Arial"/>
                <w:b/>
                <w:bCs/>
                <w:kern w:val="0"/>
                <w:szCs w:val="21"/>
              </w:rPr>
              <w:t>469.</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饮水加热器、灭菌锅等可以无水干烧。</w:t>
            </w:r>
            <w:r w:rsidR="003B3BE6">
              <w:rPr>
                <w:rFonts w:ascii="Arial" w:eastAsia="仿宋" w:hAnsi="Arial" w:cs="Arial" w:hint="eastAsia"/>
                <w:kern w:val="0"/>
                <w:szCs w:val="21"/>
              </w:rPr>
              <w:t xml:space="preserve">                 </w:t>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48" w:type="dxa"/>
          <w:tblCellSpacing w:w="0" w:type="dxa"/>
          <w:tblInd w:w="-348" w:type="dxa"/>
          <w:tblCellMar>
            <w:left w:w="0" w:type="dxa"/>
            <w:right w:w="0" w:type="dxa"/>
          </w:tblCellMar>
          <w:tblLook w:val="0000"/>
        </w:tblPrEx>
        <w:trPr>
          <w:gridAfter w:val="2"/>
          <w:wAfter w:w="14" w:type="dxa"/>
          <w:tblCellSpacing w:w="0" w:type="dxa"/>
        </w:trPr>
        <w:tc>
          <w:tcPr>
            <w:tcW w:w="9634" w:type="dxa"/>
            <w:gridSpan w:val="3"/>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4f992e8c-654e-4ff0-b63d-a592312ed122</w:t>
            </w:r>
          </w:p>
          <w:p w:rsidR="001E3771" w:rsidRPr="007949B6" w:rsidP="003B3BE6">
            <w:pPr>
              <w:widowControl/>
              <w:tabs>
                <w:tab w:val="left" w:pos="9660"/>
              </w:tabs>
              <w:spacing w:line="360" w:lineRule="auto"/>
              <w:ind w:left="6934" w:hanging="6934" w:hangingChars="3302"/>
              <w:jc w:val="left"/>
              <w:rPr>
                <w:rFonts w:ascii="宋体" w:eastAsia="仿宋" w:hAnsi="宋体" w:cs="宋体"/>
                <w:kern w:val="0"/>
                <w:szCs w:val="21"/>
              </w:rPr>
            </w:pPr>
            <w:r w:rsidRPr="007949B6">
              <w:rPr>
                <w:rFonts w:ascii="宋体" w:eastAsia="仿宋" w:hAnsi="宋体" w:cs="宋体"/>
                <w:b/>
                <w:bCs/>
                <w:kern w:val="0"/>
                <w:szCs w:val="21"/>
              </w:rPr>
              <w:t>470.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当被烧伤时,正确的急救方法应该是以最快的速度用冷水冲洗烧伤部位。</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3B3BE6">
            <w:pPr>
              <w:widowControl/>
              <w:tabs>
                <w:tab w:val="left" w:pos="9660"/>
              </w:tabs>
              <w:spacing w:line="360" w:lineRule="auto"/>
              <w:ind w:left="6934" w:hanging="6934" w:hangingChars="3302"/>
              <w:jc w:val="left"/>
              <w:rPr>
                <w:rFonts w:ascii="宋体" w:eastAsia="仿宋" w:hAnsi="宋体" w:cs="宋体"/>
                <w:kern w:val="0"/>
                <w:szCs w:val="21"/>
              </w:rPr>
            </w:pPr>
            <w:r w:rsidRPr="007949B6">
              <w:rPr>
                <w:rFonts w:ascii="宋体" w:eastAsia="仿宋" w:hAnsi="宋体" w:cs="宋体"/>
                <w:b/>
                <w:bCs/>
                <w:kern w:val="0"/>
                <w:szCs w:val="21"/>
              </w:rPr>
              <w:t>471.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废弃的利器(包括针头、小刀、金属和玻璃等)应直接弃置于耐扎容器内。</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48"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5950e8e4-4573-468e-925b-9b3e0844a246</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472.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实验大楼出现火情时千万不要乘电梯，因为电梯可能因停电或失控，同时又因“烟囱效应〞，电梯井常常成为浓烟的流通道。 </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60193e0d-a75e-4022-a855-7655a93cec85</w:t>
            </w:r>
          </w:p>
          <w:p w:rsidR="001E3771" w:rsidRPr="007949B6" w:rsidP="003B3BE6">
            <w:pPr>
              <w:widowControl/>
              <w:tabs>
                <w:tab w:val="left" w:pos="9660"/>
              </w:tabs>
              <w:spacing w:line="360" w:lineRule="auto"/>
              <w:ind w:left="6741" w:hanging="6741" w:hangingChars="3210"/>
              <w:jc w:val="left"/>
              <w:rPr>
                <w:rFonts w:ascii="Arial" w:eastAsia="仿宋" w:hAnsi="Arial" w:cs="Arial"/>
                <w:kern w:val="0"/>
                <w:szCs w:val="21"/>
              </w:rPr>
            </w:pPr>
            <w:r w:rsidRPr="007949B6">
              <w:rPr>
                <w:rFonts w:ascii="Arial" w:eastAsia="仿宋" w:hAnsi="Arial" w:cs="Arial"/>
                <w:b/>
                <w:bCs/>
                <w:kern w:val="0"/>
                <w:szCs w:val="21"/>
              </w:rPr>
              <w:t>473.</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不管误食酸或碱，都可以灌注牛奶，不要吃呕吐剂。</w:t>
              <w:br/>
            </w:r>
            <w:r w:rsidRPr="007949B6">
              <w:rPr>
                <w:rFonts w:ascii="Arial" w:eastAsia="仿宋" w:hAnsi="Arial" w:cs="Arial"/>
                <w:color w:val="FF0000"/>
                <w:kern w:val="0"/>
                <w:szCs w:val="21"/>
              </w:rPr>
              <w:t>参考答案: 正确</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5cce8c1d-be98-4c96-af11-9310e551f01b</w:t>
            </w:r>
          </w:p>
          <w:p w:rsidR="001E3771" w:rsidRPr="007949B6" w:rsidP="003B3BE6">
            <w:pPr>
              <w:widowControl/>
              <w:tabs>
                <w:tab w:val="left" w:pos="9660"/>
              </w:tabs>
              <w:spacing w:line="360" w:lineRule="auto"/>
              <w:ind w:left="6741" w:hanging="6741" w:hangingChars="3210"/>
              <w:jc w:val="left"/>
              <w:rPr>
                <w:rFonts w:ascii="宋体" w:eastAsia="仿宋" w:hAnsi="宋体" w:cs="宋体"/>
                <w:kern w:val="0"/>
                <w:szCs w:val="21"/>
              </w:rPr>
            </w:pPr>
            <w:r w:rsidRPr="007949B6">
              <w:rPr>
                <w:rFonts w:ascii="宋体" w:eastAsia="仿宋" w:hAnsi="宋体" w:cs="宋体"/>
                <w:b/>
                <w:bCs/>
                <w:kern w:val="0"/>
                <w:szCs w:val="21"/>
              </w:rPr>
              <w:t>474.</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平安事故处理应本着先人后物的原那么，果断地、坚决地快速处置。</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5d274c49-6c48-4e02-b6fa-bbe0fb5b68ca</w:t>
            </w:r>
          </w:p>
          <w:p w:rsidR="001E3771" w:rsidRPr="007949B6" w:rsidP="003B3BE6">
            <w:pPr>
              <w:widowControl/>
              <w:tabs>
                <w:tab w:val="left" w:pos="9660"/>
              </w:tabs>
              <w:spacing w:line="360" w:lineRule="auto"/>
              <w:ind w:left="6741" w:hanging="6741" w:hangingChars="3210"/>
              <w:jc w:val="left"/>
              <w:rPr>
                <w:rFonts w:ascii="Arial" w:eastAsia="仿宋" w:hAnsi="Arial" w:cs="Arial"/>
                <w:kern w:val="0"/>
                <w:szCs w:val="21"/>
              </w:rPr>
            </w:pPr>
            <w:r w:rsidRPr="007949B6">
              <w:rPr>
                <w:rFonts w:ascii="Arial" w:eastAsia="仿宋" w:hAnsi="Arial" w:cs="Arial"/>
                <w:b/>
                <w:bCs/>
                <w:kern w:val="0"/>
                <w:szCs w:val="21"/>
              </w:rPr>
              <w:t>475.</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移动某些非固定安装的电气设备时(如电风扇，照明灯)，可以不必切断电源。</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5dc0b723-300d-4aa6-94f7-94cf7c16cf37</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476.</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假设被火场浓烟所困，应迅速起身跑出火场。</w:t>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36" w:type="dxa"/>
          <w:tblCellSpacing w:w="0" w:type="dxa"/>
          <w:tblInd w:w="-348" w:type="dxa"/>
          <w:tblCellMar>
            <w:left w:w="0" w:type="dxa"/>
            <w:right w:w="0" w:type="dxa"/>
          </w:tblCellMar>
          <w:tblLook w:val="0000"/>
        </w:tblPrEx>
        <w:trPr>
          <w:gridAfter w:val="3"/>
          <w:wAfter w:w="11" w:type="dxa"/>
          <w:tblCellSpacing w:w="0" w:type="dxa"/>
        </w:trPr>
        <w:tc>
          <w:tcPr>
            <w:tcW w:w="9625" w:type="dxa"/>
            <w:gridSpan w:val="2"/>
            <w:tcMar>
              <w:top w:w="0" w:type="dxa"/>
              <w:left w:w="12" w:type="dxa"/>
              <w:bottom w:w="0" w:type="dxa"/>
              <w:right w:w="12" w:type="dxa"/>
            </w:tcMar>
          </w:tcPr>
          <w:p w:rsidR="001E3771" w:rsidRPr="007949B6" w:rsidP="001E3771">
            <w:pPr>
              <w:widowControl/>
              <w:tabs>
                <w:tab w:val="left" w:pos="9660"/>
              </w:tabs>
              <w:spacing w:line="360" w:lineRule="auto"/>
              <w:jc w:val="left"/>
              <w:rPr>
                <w:rFonts w:ascii="Arial" w:eastAsia="仿宋" w:hAnsi="Arial" w:cs="Arial"/>
                <w:vanish/>
                <w:kern w:val="0"/>
                <w:szCs w:val="21"/>
              </w:rPr>
            </w:pPr>
            <w:r w:rsidRPr="007949B6">
              <w:rPr>
                <w:rFonts w:ascii="Arial" w:eastAsia="仿宋" w:hAnsi="Arial" w:cs="Arial"/>
                <w:vanish/>
                <w:kern w:val="0"/>
                <w:szCs w:val="21"/>
              </w:rPr>
              <w:t>5dc725ba-d86d-428a-bd43-9a6f2760145d</w:t>
            </w:r>
          </w:p>
          <w:p w:rsidR="001E3771" w:rsidRPr="007949B6" w:rsidP="003B3BE6">
            <w:pPr>
              <w:widowControl/>
              <w:tabs>
                <w:tab w:val="left" w:pos="9660"/>
              </w:tabs>
              <w:spacing w:line="360" w:lineRule="auto"/>
              <w:ind w:left="6838" w:hanging="6838" w:hangingChars="3256"/>
              <w:jc w:val="left"/>
              <w:rPr>
                <w:rFonts w:ascii="Arial" w:eastAsia="仿宋" w:hAnsi="Arial" w:cs="Arial"/>
                <w:kern w:val="0"/>
                <w:szCs w:val="21"/>
              </w:rPr>
            </w:pPr>
            <w:r w:rsidRPr="007949B6">
              <w:rPr>
                <w:rFonts w:ascii="Arial" w:eastAsia="仿宋" w:hAnsi="Arial" w:cs="Arial"/>
                <w:b/>
                <w:bCs/>
                <w:kern w:val="0"/>
                <w:szCs w:val="21"/>
              </w:rPr>
              <w:t>477.</w:t>
            </w:r>
            <w:r w:rsidRPr="007949B6">
              <w:rPr>
                <w:rFonts w:ascii="Arial" w:eastAsia="仿宋" w:hAnsi="Arial" w:cs="Arial"/>
                <w:kern w:val="0"/>
                <w:szCs w:val="21"/>
              </w:rPr>
              <w:t xml:space="preserve"> </w:t>
            </w:r>
            <w:r w:rsidRPr="007949B6">
              <w:rPr>
                <w:rFonts w:ascii="Arial" w:eastAsia="仿宋" w:hAnsi="Arial" w:cs="Arial"/>
                <w:color w:val="FF0000"/>
                <w:kern w:val="0"/>
                <w:szCs w:val="21"/>
              </w:rPr>
              <w:t>[判断题]</w:t>
            </w:r>
            <w:r w:rsidRPr="007949B6">
              <w:rPr>
                <w:rFonts w:ascii="Arial" w:eastAsia="仿宋" w:hAnsi="Arial" w:cs="Arial"/>
                <w:kern w:val="0"/>
                <w:szCs w:val="21"/>
              </w:rPr>
              <w:t xml:space="preserve"> 实验室的电源总闸没有必要每天离开时都关闭，只要关闭常用电气的电源即可。</w:t>
              <w:br/>
            </w:r>
            <w:r w:rsidRPr="007949B6">
              <w:rPr>
                <w:rFonts w:ascii="Arial" w:eastAsia="仿宋" w:hAnsi="Arial" w:cs="Arial"/>
                <w:color w:val="FF0000"/>
                <w:kern w:val="0"/>
                <w:szCs w:val="21"/>
              </w:rPr>
              <w:t>参考答案: 错误</w:t>
            </w:r>
            <w:r w:rsidRPr="007949B6">
              <w:rPr>
                <w:rFonts w:ascii="Arial" w:eastAsia="仿宋" w:hAnsi="Arial" w:cs="Arial"/>
                <w:kern w:val="0"/>
                <w:szCs w:val="21"/>
              </w:rPr>
              <w:t xml:space="preserve"> </w:t>
            </w:r>
          </w:p>
        </w:tc>
      </w:tr>
      <w:tr>
        <w:tblPrEx>
          <w:tblW w:w="9636" w:type="dxa"/>
          <w:tblCellSpacing w:w="0" w:type="dxa"/>
          <w:tblInd w:w="-348" w:type="dxa"/>
          <w:tblCellMar>
            <w:left w:w="0" w:type="dxa"/>
            <w:right w:w="0" w:type="dxa"/>
          </w:tblCellMar>
          <w:tblLook w:val="0000"/>
        </w:tblPrEx>
        <w:trPr>
          <w:gridAfter w:val="1"/>
          <w:tblCellSpacing w:w="0" w:type="dxa"/>
        </w:trPr>
        <w:tc>
          <w:tcPr>
            <w:tcW w:w="9636" w:type="dxa"/>
            <w:gridSpan w:val="4"/>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5e16f813-59d4-4324-be90-cc65f069892a</w:t>
            </w:r>
          </w:p>
          <w:p w:rsidR="001E3771" w:rsidRPr="007949B6" w:rsidP="001E3771">
            <w:pPr>
              <w:widowControl/>
              <w:tabs>
                <w:tab w:val="left" w:pos="9660"/>
              </w:tabs>
              <w:spacing w:line="360" w:lineRule="auto"/>
              <w:jc w:val="left"/>
              <w:rPr>
                <w:rFonts w:ascii="宋体" w:eastAsia="仿宋" w:hAnsi="宋体" w:cs="宋体"/>
                <w:kern w:val="0"/>
                <w:szCs w:val="21"/>
              </w:rPr>
            </w:pPr>
            <w:r w:rsidRPr="007949B6">
              <w:rPr>
                <w:rFonts w:ascii="宋体" w:eastAsia="仿宋" w:hAnsi="宋体" w:cs="宋体"/>
                <w:b/>
                <w:bCs/>
                <w:kern w:val="0"/>
                <w:szCs w:val="21"/>
              </w:rPr>
              <w:t>478.</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在实验室发生事故时，现场人员应迅速组织、指挥，切断事故源，尽量阻止事态蔓延、保护现场；及时有序地疏散学生等人员，对现场已受伤人员作好自助自救、保护人身及财产。</w:t>
              <w:br/>
            </w:r>
            <w:r w:rsidR="003B3BE6">
              <w:rPr>
                <w:rFonts w:ascii="宋体" w:eastAsia="仿宋" w:hAnsi="宋体" w:cs="宋体" w:hint="eastAsia"/>
                <w:kern w:val="0"/>
                <w:szCs w:val="21"/>
              </w:rPr>
              <w:t xml:space="preserve">                                                                   </w:t>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5e635aff-1f27-4e5a-af53-295ecb4bf2cf</w:t>
            </w:r>
          </w:p>
          <w:p w:rsidR="001E3771" w:rsidRPr="007949B6" w:rsidP="003B3BE6">
            <w:pPr>
              <w:widowControl/>
              <w:tabs>
                <w:tab w:val="left" w:pos="9660"/>
              </w:tabs>
              <w:spacing w:line="360" w:lineRule="auto"/>
              <w:ind w:left="7224" w:hanging="7224" w:hangingChars="3440"/>
              <w:jc w:val="left"/>
              <w:rPr>
                <w:rFonts w:ascii="宋体" w:eastAsia="仿宋" w:hAnsi="宋体" w:cs="宋体"/>
                <w:kern w:val="0"/>
                <w:szCs w:val="21"/>
              </w:rPr>
            </w:pPr>
            <w:r w:rsidRPr="007949B6">
              <w:rPr>
                <w:rFonts w:ascii="宋体" w:eastAsia="仿宋" w:hAnsi="宋体" w:cs="宋体"/>
                <w:b/>
                <w:bCs/>
                <w:kern w:val="0"/>
                <w:szCs w:val="21"/>
              </w:rPr>
              <w:t>479.</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发生触电时，应对患者进行人工呼吸，可以适量使用兴奋剂。</w:t>
              <w:br/>
            </w:r>
            <w:r w:rsidRPr="007949B6">
              <w:rPr>
                <w:rFonts w:ascii="宋体" w:eastAsia="仿宋" w:hAnsi="宋体" w:cs="宋体"/>
                <w:color w:val="FF0000"/>
                <w:kern w:val="0"/>
                <w:szCs w:val="21"/>
              </w:rPr>
              <w:t>参考答案: 错误</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5f26dc48-f1f7-442d-8f7e-995fa21d8f8c</w:t>
            </w:r>
          </w:p>
          <w:p w:rsidR="001E3771" w:rsidRPr="007949B6" w:rsidP="003B3BE6">
            <w:pPr>
              <w:widowControl/>
              <w:tabs>
                <w:tab w:val="left" w:pos="9660"/>
              </w:tabs>
              <w:spacing w:line="360" w:lineRule="auto"/>
              <w:ind w:left="7127" w:hanging="7127" w:hangingChars="3394"/>
              <w:jc w:val="left"/>
              <w:rPr>
                <w:rFonts w:ascii="宋体" w:eastAsia="仿宋" w:hAnsi="宋体" w:cs="宋体"/>
                <w:kern w:val="0"/>
                <w:szCs w:val="21"/>
              </w:rPr>
            </w:pPr>
            <w:r w:rsidRPr="007949B6">
              <w:rPr>
                <w:rFonts w:ascii="宋体" w:eastAsia="仿宋" w:hAnsi="宋体" w:cs="宋体"/>
                <w:b/>
                <w:bCs/>
                <w:kern w:val="0"/>
                <w:szCs w:val="21"/>
              </w:rPr>
              <w:t>480.</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假设宿舍门外已被大火封死，要紧闭房门，用湿毛巾等堵塞门缝，在室内等待救援。〔 〕</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3B3BE6">
            <w:pPr>
              <w:widowControl/>
              <w:tabs>
                <w:tab w:val="left" w:pos="9660"/>
              </w:tabs>
              <w:spacing w:line="360" w:lineRule="auto"/>
              <w:ind w:left="7127" w:hanging="7127" w:hangingChars="3394"/>
              <w:jc w:val="left"/>
              <w:rPr>
                <w:rFonts w:ascii="宋体" w:eastAsia="仿宋" w:hAnsi="宋体" w:cs="宋体"/>
                <w:kern w:val="0"/>
                <w:szCs w:val="21"/>
              </w:rPr>
            </w:pPr>
            <w:r w:rsidRPr="007949B6">
              <w:rPr>
                <w:rFonts w:ascii="宋体" w:eastAsia="仿宋" w:hAnsi="宋体" w:cs="宋体"/>
                <w:b/>
                <w:bCs/>
                <w:kern w:val="0"/>
                <w:szCs w:val="21"/>
              </w:rPr>
              <w:t>481.</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实验室气体钢瓶必须用铁链、钢瓶柜等固定，以防止倾倒引发平安事故。</w:t>
              <w:br/>
            </w:r>
            <w:r w:rsidRPr="007949B6">
              <w:rPr>
                <w:rFonts w:ascii="宋体" w:eastAsia="仿宋" w:hAnsi="宋体" w:cs="宋体"/>
                <w:color w:val="FF0000"/>
                <w:kern w:val="0"/>
                <w:szCs w:val="21"/>
              </w:rPr>
              <w:t>参考答案: 正确</w:t>
            </w:r>
            <w:r w:rsidRPr="007949B6">
              <w:rPr>
                <w:rFonts w:ascii="宋体" w:eastAsia="仿宋" w:hAnsi="宋体" w:cs="宋体"/>
                <w:kern w:val="0"/>
                <w:szCs w:val="21"/>
              </w:rPr>
              <w:t xml:space="preserve"> </w:t>
            </w:r>
          </w:p>
        </w:tc>
      </w:tr>
      <w:tr>
        <w:tblPrEx>
          <w:tblW w:w="9648" w:type="dxa"/>
          <w:tblCellSpacing w:w="0" w:type="dxa"/>
          <w:tblInd w:w="-360" w:type="dxa"/>
          <w:tblCellMar>
            <w:left w:w="0" w:type="dxa"/>
            <w:right w:w="0" w:type="dxa"/>
          </w:tblCellMar>
          <w:tblLook w:val="0000"/>
        </w:tblPrEx>
        <w:trPr>
          <w:tblCellSpacing w:w="0" w:type="dxa"/>
        </w:trPr>
        <w:tc>
          <w:tcPr>
            <w:tcW w:w="9648" w:type="dxa"/>
            <w:gridSpan w:val="5"/>
            <w:vAlign w:val="center"/>
          </w:tcPr>
          <w:p w:rsidR="001E3771" w:rsidRPr="007949B6" w:rsidP="001E3771">
            <w:pPr>
              <w:widowControl/>
              <w:tabs>
                <w:tab w:val="left" w:pos="9660"/>
              </w:tabs>
              <w:spacing w:line="360" w:lineRule="auto"/>
              <w:jc w:val="left"/>
              <w:rPr>
                <w:rFonts w:ascii="宋体" w:eastAsia="仿宋" w:hAnsi="宋体" w:cs="宋体"/>
                <w:vanish/>
                <w:kern w:val="0"/>
                <w:szCs w:val="21"/>
              </w:rPr>
            </w:pPr>
            <w:r w:rsidRPr="007949B6">
              <w:rPr>
                <w:rFonts w:ascii="宋体" w:eastAsia="仿宋" w:hAnsi="宋体" w:cs="宋体"/>
                <w:vanish/>
                <w:kern w:val="0"/>
                <w:szCs w:val="21"/>
              </w:rPr>
              <w:t>614cf729-79f8-4405-a2d6-7556dc4a283e</w:t>
            </w:r>
          </w:p>
          <w:p w:rsidR="001E3771" w:rsidRPr="007949B6" w:rsidP="003B3BE6">
            <w:pPr>
              <w:widowControl/>
              <w:tabs>
                <w:tab w:val="left" w:pos="9660"/>
              </w:tabs>
              <w:spacing w:after="0" w:line="360" w:lineRule="auto"/>
              <w:ind w:left="7127" w:hanging="7127" w:hangingChars="3394"/>
              <w:jc w:val="left"/>
              <w:rPr>
                <w:rFonts w:ascii="宋体" w:eastAsia="仿宋" w:hAnsi="宋体" w:cs="宋体"/>
                <w:kern w:val="0"/>
                <w:szCs w:val="21"/>
              </w:rPr>
            </w:pPr>
            <w:r w:rsidRPr="007949B6">
              <w:rPr>
                <w:rFonts w:ascii="宋体" w:eastAsia="仿宋" w:hAnsi="宋体" w:cs="宋体"/>
                <w:b/>
                <w:bCs/>
                <w:kern w:val="0"/>
                <w:szCs w:val="21"/>
              </w:rPr>
              <w:t>482.</w:t>
            </w:r>
            <w:r w:rsidRPr="007949B6">
              <w:rPr>
                <w:rFonts w:ascii="宋体" w:eastAsia="仿宋" w:hAnsi="宋体" w:cs="宋体"/>
                <w:kern w:val="0"/>
                <w:szCs w:val="21"/>
              </w:rPr>
              <w:t xml:space="preserve"> </w:t>
            </w:r>
            <w:r w:rsidRPr="007949B6">
              <w:rPr>
                <w:rFonts w:ascii="宋体" w:eastAsia="仿宋" w:hAnsi="宋体" w:cs="宋体"/>
                <w:color w:val="FF0000"/>
                <w:kern w:val="0"/>
                <w:szCs w:val="21"/>
              </w:rPr>
              <w:t>[判断题]</w:t>
            </w:r>
            <w:r w:rsidRPr="007949B6">
              <w:rPr>
                <w:rFonts w:ascii="宋体" w:eastAsia="仿宋" w:hAnsi="宋体" w:cs="宋体"/>
                <w:kern w:val="0"/>
                <w:szCs w:val="21"/>
              </w:rPr>
              <w:t xml:space="preserve"> 在扑灭电气火灾的明火时，用液体灭火器扑灭。</w:t>
              <w:br/>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https://d.book118.com/166242205135010032</w:t>
        </w:r>
      </w:hyperlink>
    </w:p>
    <w:p/>
    <w:sectPr w:rsidSect="000341F0">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
    <w:altName w:val="宋体"/>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3771"/>
    <w:rsid w:val="000341F0"/>
    <w:rsid w:val="001E3771"/>
    <w:rsid w:val="003110CF"/>
    <w:rsid w:val="003B3BE6"/>
    <w:rsid w:val="003F2B23"/>
    <w:rsid w:val="006D7EBE"/>
    <w:rsid w:val="00765B53"/>
    <w:rsid w:val="007949B6"/>
    <w:rsid w:val="00C466AC"/>
    <w:rsid w:val="00D0604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771"/>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66242205135010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14</Pages>
  <Words>7151</Words>
  <Characters>40765</Characters>
  <Application>Microsoft Office Word</Application>
  <DocSecurity>0</DocSecurity>
  <Lines>339</Lines>
  <Paragraphs>95</Paragraphs>
  <ScaleCrop>false</ScaleCrop>
  <Company>LLS</Company>
  <LinksUpToDate>false</LinksUpToDate>
  <CharactersWithSpaces>47821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318</dc:title>
  <dc:creator>LangJM</dc:creator>
  <cp:lastModifiedBy>LangJM</cp:lastModifiedBy>
  <cp:revision>3</cp:revision>
  <dcterms:created xsi:type="dcterms:W3CDTF">2013-08-11T13:32:00Z</dcterms:created>
  <dcterms:modified xsi:type="dcterms:W3CDTF">2013-08-11T14:40:00Z</dcterms:modified>
</cp:coreProperties>
</file>