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海洋资料浮标项目构思建设方案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2978" w:history="1">
        <w:r>
          <w:rPr>
            <w:rFonts w:ascii="仿宋" w:eastAsia="仿宋" w:hAnsi="仿宋" w:cs="仿宋" w:hint="eastAsia"/>
            <w:lang w:eastAsia="zh-CN"/>
          </w:rPr>
          <w:t>序言</w:t>
        </w:r>
        <w:r>
          <w:tab/>
        </w:r>
        <w:r>
          <w:fldChar w:fldCharType="begin"/>
        </w:r>
        <w:r>
          <w:instrText xml:space="preserve"> PAGEREF _Toc2978 \h </w:instrText>
        </w:r>
        <w:r>
          <w:fldChar w:fldCharType="separate"/>
        </w:r>
        <w:r>
          <w:t>3</w:t>
        </w:r>
        <w:r>
          <w:fldChar w:fldCharType="end"/>
        </w:r>
      </w:hyperlink>
    </w:p>
    <w:p>
      <w:pPr>
        <w:pStyle w:val="TOC1"/>
        <w:tabs>
          <w:tab w:val="right" w:leader="dot" w:pos="8306"/>
        </w:tabs>
      </w:pPr>
      <w:hyperlink w:anchor="_Toc6143" w:history="1">
        <w:r>
          <w:rPr>
            <w:rFonts w:ascii="仿宋" w:eastAsia="仿宋" w:hAnsi="仿宋" w:cs="仿宋" w:hint="eastAsia"/>
            <w:lang w:eastAsia="zh-CN"/>
          </w:rPr>
          <w:t>一、资源开发及综合利用分析</w:t>
        </w:r>
        <w:r>
          <w:tab/>
        </w:r>
        <w:r>
          <w:fldChar w:fldCharType="begin"/>
        </w:r>
        <w:r>
          <w:instrText xml:space="preserve"> PAGEREF _Toc6143 \h </w:instrText>
        </w:r>
        <w:r>
          <w:fldChar w:fldCharType="separate"/>
        </w:r>
        <w:r>
          <w:t>3</w:t>
        </w:r>
        <w:r>
          <w:fldChar w:fldCharType="end"/>
        </w:r>
      </w:hyperlink>
    </w:p>
    <w:p>
      <w:pPr>
        <w:pStyle w:val="TOC2"/>
        <w:tabs>
          <w:tab w:val="right" w:leader="dot" w:pos="8306"/>
        </w:tabs>
      </w:pPr>
      <w:hyperlink w:anchor="_Toc23223" w:history="1">
        <w:r>
          <w:rPr>
            <w:rFonts w:ascii="仿宋" w:eastAsia="仿宋" w:hAnsi="仿宋" w:cs="仿宋" w:hint="eastAsia"/>
            <w:lang w:eastAsia="zh-CN"/>
          </w:rPr>
          <w:t>(一)、资源开发方案</w:t>
        </w:r>
        <w:r>
          <w:tab/>
        </w:r>
        <w:r>
          <w:fldChar w:fldCharType="begin"/>
        </w:r>
        <w:r>
          <w:instrText xml:space="preserve"> PAGEREF _Toc23223 \h </w:instrText>
        </w:r>
        <w:r>
          <w:fldChar w:fldCharType="separate"/>
        </w:r>
        <w:r>
          <w:t>3</w:t>
        </w:r>
        <w:r>
          <w:fldChar w:fldCharType="end"/>
        </w:r>
      </w:hyperlink>
    </w:p>
    <w:p>
      <w:pPr>
        <w:pStyle w:val="TOC2"/>
        <w:tabs>
          <w:tab w:val="right" w:leader="dot" w:pos="8306"/>
        </w:tabs>
      </w:pPr>
      <w:hyperlink w:anchor="_Toc29653" w:history="1">
        <w:r>
          <w:rPr>
            <w:rFonts w:ascii="仿宋" w:eastAsia="仿宋" w:hAnsi="仿宋" w:cs="仿宋" w:hint="eastAsia"/>
            <w:lang w:eastAsia="zh-CN"/>
          </w:rPr>
          <w:t>(二)、资源利用方案</w:t>
        </w:r>
        <w:r>
          <w:tab/>
        </w:r>
        <w:r>
          <w:fldChar w:fldCharType="begin"/>
        </w:r>
        <w:r>
          <w:instrText xml:space="preserve"> PAGEREF _Toc29653 \h </w:instrText>
        </w:r>
        <w:r>
          <w:fldChar w:fldCharType="separate"/>
        </w:r>
        <w:r>
          <w:t>4</w:t>
        </w:r>
        <w:r>
          <w:fldChar w:fldCharType="end"/>
        </w:r>
      </w:hyperlink>
    </w:p>
    <w:p>
      <w:pPr>
        <w:pStyle w:val="TOC2"/>
        <w:tabs>
          <w:tab w:val="right" w:leader="dot" w:pos="8306"/>
        </w:tabs>
      </w:pPr>
      <w:hyperlink w:anchor="_Toc31389" w:history="1">
        <w:r>
          <w:rPr>
            <w:rFonts w:ascii="仿宋" w:eastAsia="仿宋" w:hAnsi="仿宋" w:cs="仿宋" w:hint="eastAsia"/>
            <w:lang w:eastAsia="zh-CN"/>
          </w:rPr>
          <w:t>(三)、资源节约措施</w:t>
        </w:r>
        <w:r>
          <w:tab/>
        </w:r>
        <w:r>
          <w:fldChar w:fldCharType="begin"/>
        </w:r>
        <w:r>
          <w:instrText xml:space="preserve"> PAGEREF _Toc31389 \h </w:instrText>
        </w:r>
        <w:r>
          <w:fldChar w:fldCharType="separate"/>
        </w:r>
        <w:r>
          <w:t>5</w:t>
        </w:r>
        <w:r>
          <w:fldChar w:fldCharType="end"/>
        </w:r>
      </w:hyperlink>
    </w:p>
    <w:p>
      <w:pPr>
        <w:pStyle w:val="TOC1"/>
        <w:tabs>
          <w:tab w:val="right" w:leader="dot" w:pos="8306"/>
        </w:tabs>
      </w:pPr>
      <w:hyperlink w:anchor="_Toc19981" w:history="1">
        <w:r>
          <w:rPr>
            <w:rFonts w:ascii="仿宋" w:eastAsia="仿宋" w:hAnsi="仿宋" w:cs="仿宋" w:hint="eastAsia"/>
            <w:lang w:eastAsia="zh-CN"/>
          </w:rPr>
          <w:t>二、社会影响分析</w:t>
        </w:r>
        <w:r>
          <w:tab/>
        </w:r>
        <w:r>
          <w:fldChar w:fldCharType="begin"/>
        </w:r>
        <w:r>
          <w:instrText xml:space="preserve"> PAGEREF _Toc19981 \h </w:instrText>
        </w:r>
        <w:r>
          <w:fldChar w:fldCharType="separate"/>
        </w:r>
        <w:r>
          <w:t>6</w:t>
        </w:r>
        <w:r>
          <w:fldChar w:fldCharType="end"/>
        </w:r>
      </w:hyperlink>
    </w:p>
    <w:p>
      <w:pPr>
        <w:pStyle w:val="TOC2"/>
        <w:tabs>
          <w:tab w:val="right" w:leader="dot" w:pos="8306"/>
        </w:tabs>
      </w:pPr>
      <w:hyperlink w:anchor="_Toc16845" w:history="1">
        <w:r>
          <w:rPr>
            <w:rFonts w:ascii="仿宋" w:eastAsia="仿宋" w:hAnsi="仿宋" w:cs="仿宋" w:hint="eastAsia"/>
            <w:lang w:eastAsia="zh-CN"/>
          </w:rPr>
          <w:t>(一)、社会影响效果分析</w:t>
        </w:r>
        <w:r>
          <w:tab/>
        </w:r>
        <w:r>
          <w:fldChar w:fldCharType="begin"/>
        </w:r>
        <w:r>
          <w:instrText xml:space="preserve"> PAGEREF _Toc16845 \h </w:instrText>
        </w:r>
        <w:r>
          <w:fldChar w:fldCharType="separate"/>
        </w:r>
        <w:r>
          <w:t>6</w:t>
        </w:r>
        <w:r>
          <w:fldChar w:fldCharType="end"/>
        </w:r>
      </w:hyperlink>
    </w:p>
    <w:p>
      <w:pPr>
        <w:pStyle w:val="TOC2"/>
        <w:tabs>
          <w:tab w:val="right" w:leader="dot" w:pos="8306"/>
        </w:tabs>
      </w:pPr>
      <w:hyperlink w:anchor="_Toc27661" w:history="1">
        <w:r>
          <w:rPr>
            <w:rFonts w:ascii="仿宋" w:eastAsia="仿宋" w:hAnsi="仿宋" w:cs="仿宋" w:hint="eastAsia"/>
            <w:lang w:eastAsia="zh-CN"/>
          </w:rPr>
          <w:t>(二)、社会适应性分析</w:t>
        </w:r>
        <w:r>
          <w:tab/>
        </w:r>
        <w:r>
          <w:fldChar w:fldCharType="begin"/>
        </w:r>
        <w:r>
          <w:instrText xml:space="preserve"> PAGEREF _Toc27661 \h </w:instrText>
        </w:r>
        <w:r>
          <w:fldChar w:fldCharType="separate"/>
        </w:r>
        <w:r>
          <w:t>9</w:t>
        </w:r>
        <w:r>
          <w:fldChar w:fldCharType="end"/>
        </w:r>
      </w:hyperlink>
    </w:p>
    <w:p>
      <w:pPr>
        <w:pStyle w:val="TOC2"/>
        <w:tabs>
          <w:tab w:val="right" w:leader="dot" w:pos="8306"/>
        </w:tabs>
      </w:pPr>
      <w:hyperlink w:anchor="_Toc11712" w:history="1">
        <w:r>
          <w:rPr>
            <w:rFonts w:ascii="仿宋" w:eastAsia="仿宋" w:hAnsi="仿宋" w:cs="仿宋" w:hint="eastAsia"/>
            <w:lang w:eastAsia="zh-CN"/>
          </w:rPr>
          <w:t>(三)、社会风险及对策分析</w:t>
        </w:r>
        <w:r>
          <w:tab/>
        </w:r>
        <w:r>
          <w:fldChar w:fldCharType="begin"/>
        </w:r>
        <w:r>
          <w:instrText xml:space="preserve"> PAGEREF _Toc11712 \h </w:instrText>
        </w:r>
        <w:r>
          <w:fldChar w:fldCharType="separate"/>
        </w:r>
        <w:r>
          <w:t>10</w:t>
        </w:r>
        <w:r>
          <w:fldChar w:fldCharType="end"/>
        </w:r>
      </w:hyperlink>
    </w:p>
    <w:p>
      <w:pPr>
        <w:pStyle w:val="TOC1"/>
        <w:tabs>
          <w:tab w:val="right" w:leader="dot" w:pos="8306"/>
        </w:tabs>
      </w:pPr>
      <w:hyperlink w:anchor="_Toc29826" w:history="1">
        <w:r>
          <w:rPr>
            <w:rFonts w:ascii="仿宋" w:eastAsia="仿宋" w:hAnsi="仿宋" w:cs="仿宋" w:hint="eastAsia"/>
            <w:lang w:eastAsia="zh-CN"/>
          </w:rPr>
          <w:t>三、经济影响分析</w:t>
        </w:r>
        <w:r>
          <w:tab/>
        </w:r>
        <w:r>
          <w:fldChar w:fldCharType="begin"/>
        </w:r>
        <w:r>
          <w:instrText xml:space="preserve"> PAGEREF _Toc29826 \h </w:instrText>
        </w:r>
        <w:r>
          <w:fldChar w:fldCharType="separate"/>
        </w:r>
        <w:r>
          <w:t>14</w:t>
        </w:r>
        <w:r>
          <w:fldChar w:fldCharType="end"/>
        </w:r>
      </w:hyperlink>
    </w:p>
    <w:p>
      <w:pPr>
        <w:pStyle w:val="TOC2"/>
        <w:tabs>
          <w:tab w:val="right" w:leader="dot" w:pos="8306"/>
        </w:tabs>
      </w:pPr>
      <w:hyperlink w:anchor="_Toc21786" w:history="1">
        <w:r>
          <w:rPr>
            <w:rFonts w:ascii="仿宋" w:eastAsia="仿宋" w:hAnsi="仿宋" w:cs="仿宋" w:hint="eastAsia"/>
            <w:lang w:eastAsia="zh-CN"/>
          </w:rPr>
          <w:t>(一)、经济费用效益或费用效果分析</w:t>
        </w:r>
        <w:r>
          <w:tab/>
        </w:r>
        <w:r>
          <w:fldChar w:fldCharType="begin"/>
        </w:r>
        <w:r>
          <w:instrText xml:space="preserve"> PAGEREF _Toc21786 \h </w:instrText>
        </w:r>
        <w:r>
          <w:fldChar w:fldCharType="separate"/>
        </w:r>
        <w:r>
          <w:t>14</w:t>
        </w:r>
        <w:r>
          <w:fldChar w:fldCharType="end"/>
        </w:r>
      </w:hyperlink>
    </w:p>
    <w:p>
      <w:pPr>
        <w:pStyle w:val="TOC2"/>
        <w:tabs>
          <w:tab w:val="right" w:leader="dot" w:pos="8306"/>
        </w:tabs>
      </w:pPr>
      <w:hyperlink w:anchor="_Toc19304" w:history="1">
        <w:r>
          <w:rPr>
            <w:rFonts w:ascii="仿宋" w:eastAsia="仿宋" w:hAnsi="仿宋" w:cs="仿宋" w:hint="eastAsia"/>
            <w:lang w:eastAsia="zh-CN"/>
          </w:rPr>
          <w:t>(二)、行业影响分析</w:t>
        </w:r>
        <w:r>
          <w:tab/>
        </w:r>
        <w:r>
          <w:fldChar w:fldCharType="begin"/>
        </w:r>
        <w:r>
          <w:instrText xml:space="preserve"> PAGEREF _Toc19304 \h </w:instrText>
        </w:r>
        <w:r>
          <w:fldChar w:fldCharType="separate"/>
        </w:r>
        <w:r>
          <w:t>16</w:t>
        </w:r>
        <w:r>
          <w:fldChar w:fldCharType="end"/>
        </w:r>
      </w:hyperlink>
    </w:p>
    <w:p>
      <w:pPr>
        <w:pStyle w:val="TOC2"/>
        <w:tabs>
          <w:tab w:val="right" w:leader="dot" w:pos="8306"/>
        </w:tabs>
      </w:pPr>
      <w:hyperlink w:anchor="_Toc15404" w:history="1">
        <w:r>
          <w:rPr>
            <w:rFonts w:ascii="仿宋" w:eastAsia="仿宋" w:hAnsi="仿宋" w:cs="仿宋" w:hint="eastAsia"/>
            <w:lang w:eastAsia="zh-CN"/>
          </w:rPr>
          <w:t>(三)、区域经济影响分析</w:t>
        </w:r>
        <w:r>
          <w:tab/>
        </w:r>
        <w:r>
          <w:fldChar w:fldCharType="begin"/>
        </w:r>
        <w:r>
          <w:instrText xml:space="preserve"> PAGEREF _Toc15404 \h </w:instrText>
        </w:r>
        <w:r>
          <w:fldChar w:fldCharType="separate"/>
        </w:r>
        <w:r>
          <w:t>18</w:t>
        </w:r>
        <w:r>
          <w:fldChar w:fldCharType="end"/>
        </w:r>
      </w:hyperlink>
    </w:p>
    <w:p>
      <w:pPr>
        <w:pStyle w:val="TOC2"/>
        <w:tabs>
          <w:tab w:val="right" w:leader="dot" w:pos="8306"/>
        </w:tabs>
      </w:pPr>
      <w:hyperlink w:anchor="_Toc23303" w:history="1">
        <w:r>
          <w:rPr>
            <w:rFonts w:ascii="仿宋" w:eastAsia="仿宋" w:hAnsi="仿宋" w:cs="仿宋" w:hint="eastAsia"/>
            <w:lang w:eastAsia="zh-CN"/>
          </w:rPr>
          <w:t>(四)、宏观经济影响分析</w:t>
        </w:r>
        <w:r>
          <w:tab/>
        </w:r>
        <w:r>
          <w:fldChar w:fldCharType="begin"/>
        </w:r>
        <w:r>
          <w:instrText xml:space="preserve"> PAGEREF _Toc23303 \h </w:instrText>
        </w:r>
        <w:r>
          <w:fldChar w:fldCharType="separate"/>
        </w:r>
        <w:r>
          <w:t>19</w:t>
        </w:r>
        <w:r>
          <w:fldChar w:fldCharType="end"/>
        </w:r>
      </w:hyperlink>
    </w:p>
    <w:p>
      <w:pPr>
        <w:pStyle w:val="TOC1"/>
        <w:tabs>
          <w:tab w:val="right" w:leader="dot" w:pos="8306"/>
        </w:tabs>
      </w:pPr>
      <w:hyperlink w:anchor="_Toc9839" w:history="1">
        <w:r>
          <w:rPr>
            <w:rFonts w:ascii="仿宋" w:eastAsia="仿宋" w:hAnsi="仿宋" w:cs="仿宋" w:hint="eastAsia"/>
            <w:lang w:eastAsia="zh-CN"/>
          </w:rPr>
          <w:t>四、项目选址研究</w:t>
        </w:r>
        <w:r>
          <w:tab/>
        </w:r>
        <w:r>
          <w:fldChar w:fldCharType="begin"/>
        </w:r>
        <w:r>
          <w:instrText xml:space="preserve"> PAGEREF _Toc9839 \h </w:instrText>
        </w:r>
        <w:r>
          <w:fldChar w:fldCharType="separate"/>
        </w:r>
        <w:r>
          <w:t>20</w:t>
        </w:r>
        <w:r>
          <w:fldChar w:fldCharType="end"/>
        </w:r>
      </w:hyperlink>
    </w:p>
    <w:p>
      <w:pPr>
        <w:pStyle w:val="TOC2"/>
        <w:tabs>
          <w:tab w:val="right" w:leader="dot" w:pos="8306"/>
        </w:tabs>
      </w:pPr>
      <w:hyperlink w:anchor="_Toc6655" w:history="1">
        <w:r>
          <w:rPr>
            <w:rFonts w:ascii="仿宋" w:eastAsia="仿宋" w:hAnsi="仿宋" w:cs="仿宋" w:hint="eastAsia"/>
            <w:lang w:eastAsia="zh-CN"/>
          </w:rPr>
          <w:t>(一)、项目选址原则</w:t>
        </w:r>
        <w:r>
          <w:tab/>
        </w:r>
        <w:r>
          <w:fldChar w:fldCharType="begin"/>
        </w:r>
        <w:r>
          <w:instrText xml:space="preserve"> PAGEREF _Toc6655 \h </w:instrText>
        </w:r>
        <w:r>
          <w:fldChar w:fldCharType="separate"/>
        </w:r>
        <w:r>
          <w:t>20</w:t>
        </w:r>
        <w:r>
          <w:fldChar w:fldCharType="end"/>
        </w:r>
      </w:hyperlink>
    </w:p>
    <w:p>
      <w:pPr>
        <w:pStyle w:val="TOC2"/>
        <w:tabs>
          <w:tab w:val="right" w:leader="dot" w:pos="8306"/>
        </w:tabs>
      </w:pPr>
      <w:hyperlink w:anchor="_Toc5350" w:history="1">
        <w:r>
          <w:rPr>
            <w:rFonts w:ascii="仿宋" w:eastAsia="仿宋" w:hAnsi="仿宋" w:cs="仿宋" w:hint="eastAsia"/>
            <w:lang w:eastAsia="zh-CN"/>
          </w:rPr>
          <w:t>(二)、项目选址</w:t>
        </w:r>
        <w:r>
          <w:tab/>
        </w:r>
        <w:r>
          <w:fldChar w:fldCharType="begin"/>
        </w:r>
        <w:r>
          <w:instrText xml:space="preserve"> PAGEREF _Toc5350 \h </w:instrText>
        </w:r>
        <w:r>
          <w:fldChar w:fldCharType="separate"/>
        </w:r>
        <w:r>
          <w:t>24</w:t>
        </w:r>
        <w:r>
          <w:fldChar w:fldCharType="end"/>
        </w:r>
      </w:hyperlink>
    </w:p>
    <w:p>
      <w:pPr>
        <w:pStyle w:val="TOC2"/>
        <w:tabs>
          <w:tab w:val="right" w:leader="dot" w:pos="8306"/>
        </w:tabs>
      </w:pPr>
      <w:hyperlink w:anchor="_Toc24226" w:history="1">
        <w:r>
          <w:rPr>
            <w:rFonts w:ascii="仿宋" w:eastAsia="仿宋" w:hAnsi="仿宋" w:cs="仿宋" w:hint="eastAsia"/>
            <w:lang w:eastAsia="zh-CN"/>
          </w:rPr>
          <w:t>(三)、建设条件分析</w:t>
        </w:r>
        <w:r>
          <w:tab/>
        </w:r>
        <w:r>
          <w:fldChar w:fldCharType="begin"/>
        </w:r>
        <w:r>
          <w:instrText xml:space="preserve"> PAGEREF _Toc24226 \h </w:instrText>
        </w:r>
        <w:r>
          <w:fldChar w:fldCharType="separate"/>
        </w:r>
        <w:r>
          <w:t>26</w:t>
        </w:r>
        <w:r>
          <w:fldChar w:fldCharType="end"/>
        </w:r>
      </w:hyperlink>
    </w:p>
    <w:p>
      <w:pPr>
        <w:pStyle w:val="TOC2"/>
        <w:tabs>
          <w:tab w:val="right" w:leader="dot" w:pos="8306"/>
        </w:tabs>
      </w:pPr>
      <w:hyperlink w:anchor="_Toc24714" w:history="1">
        <w:r>
          <w:rPr>
            <w:rFonts w:ascii="仿宋" w:eastAsia="仿宋" w:hAnsi="仿宋" w:cs="仿宋" w:hint="eastAsia"/>
            <w:lang w:eastAsia="zh-CN"/>
          </w:rPr>
          <w:t>(四)、用地控制指标</w:t>
        </w:r>
        <w:r>
          <w:tab/>
        </w:r>
        <w:r>
          <w:fldChar w:fldCharType="begin"/>
        </w:r>
        <w:r>
          <w:instrText xml:space="preserve"> PAGEREF _Toc24714 \h </w:instrText>
        </w:r>
        <w:r>
          <w:fldChar w:fldCharType="separate"/>
        </w:r>
        <w:r>
          <w:t>27</w:t>
        </w:r>
        <w:r>
          <w:fldChar w:fldCharType="end"/>
        </w:r>
      </w:hyperlink>
    </w:p>
    <w:p>
      <w:pPr>
        <w:pStyle w:val="TOC2"/>
        <w:tabs>
          <w:tab w:val="right" w:leader="dot" w:pos="8306"/>
        </w:tabs>
      </w:pPr>
      <w:hyperlink w:anchor="_Toc21033" w:history="1">
        <w:r>
          <w:rPr>
            <w:rFonts w:ascii="仿宋" w:eastAsia="仿宋" w:hAnsi="仿宋" w:cs="仿宋" w:hint="eastAsia"/>
            <w:lang w:eastAsia="zh-CN"/>
          </w:rPr>
          <w:t>(五)、地总体要求</w:t>
        </w:r>
        <w:r>
          <w:tab/>
        </w:r>
        <w:r>
          <w:fldChar w:fldCharType="begin"/>
        </w:r>
        <w:r>
          <w:instrText xml:space="preserve"> PAGEREF _Toc21033 \h </w:instrText>
        </w:r>
        <w:r>
          <w:fldChar w:fldCharType="separate"/>
        </w:r>
        <w:r>
          <w:t>28</w:t>
        </w:r>
        <w:r>
          <w:fldChar w:fldCharType="end"/>
        </w:r>
      </w:hyperlink>
    </w:p>
    <w:p>
      <w:pPr>
        <w:pStyle w:val="TOC2"/>
        <w:tabs>
          <w:tab w:val="right" w:leader="dot" w:pos="8306"/>
        </w:tabs>
      </w:pPr>
      <w:hyperlink w:anchor="_Toc6452" w:history="1">
        <w:r>
          <w:rPr>
            <w:rFonts w:ascii="仿宋" w:eastAsia="仿宋" w:hAnsi="仿宋" w:cs="仿宋" w:hint="eastAsia"/>
            <w:lang w:eastAsia="zh-CN"/>
          </w:rPr>
          <w:t>(六)、节约用地措施</w:t>
        </w:r>
        <w:r>
          <w:tab/>
        </w:r>
        <w:r>
          <w:fldChar w:fldCharType="begin"/>
        </w:r>
        <w:r>
          <w:instrText xml:space="preserve"> PAGEREF _Toc6452 \h </w:instrText>
        </w:r>
        <w:r>
          <w:fldChar w:fldCharType="separate"/>
        </w:r>
        <w:r>
          <w:t>30</w:t>
        </w:r>
        <w:r>
          <w:fldChar w:fldCharType="end"/>
        </w:r>
      </w:hyperlink>
    </w:p>
    <w:p>
      <w:pPr>
        <w:pStyle w:val="TOC2"/>
        <w:tabs>
          <w:tab w:val="right" w:leader="dot" w:pos="8306"/>
        </w:tabs>
      </w:pPr>
      <w:hyperlink w:anchor="_Toc10890" w:history="1">
        <w:r>
          <w:rPr>
            <w:rFonts w:ascii="仿宋" w:eastAsia="仿宋" w:hAnsi="仿宋" w:cs="仿宋" w:hint="eastAsia"/>
            <w:lang w:eastAsia="zh-CN"/>
          </w:rPr>
          <w:t>(七)、选址综合评价</w:t>
        </w:r>
        <w:r>
          <w:tab/>
        </w:r>
        <w:r>
          <w:fldChar w:fldCharType="begin"/>
        </w:r>
        <w:r>
          <w:instrText xml:space="preserve"> PAGEREF _Toc10890 \h </w:instrText>
        </w:r>
        <w:r>
          <w:fldChar w:fldCharType="separate"/>
        </w:r>
        <w:r>
          <w:t>31</w:t>
        </w:r>
        <w:r>
          <w:fldChar w:fldCharType="end"/>
        </w:r>
      </w:hyperlink>
    </w:p>
    <w:p>
      <w:pPr>
        <w:pStyle w:val="TOC1"/>
        <w:tabs>
          <w:tab w:val="right" w:leader="dot" w:pos="8306"/>
        </w:tabs>
      </w:pPr>
      <w:hyperlink w:anchor="_Toc21655" w:history="1">
        <w:r>
          <w:rPr>
            <w:rFonts w:ascii="仿宋" w:eastAsia="仿宋" w:hAnsi="仿宋" w:cs="仿宋" w:hint="eastAsia"/>
            <w:lang w:eastAsia="zh-CN"/>
          </w:rPr>
          <w:t>五、建设风险评估分析</w:t>
        </w:r>
        <w:r>
          <w:tab/>
        </w:r>
        <w:r>
          <w:fldChar w:fldCharType="begin"/>
        </w:r>
        <w:r>
          <w:instrText xml:space="preserve"> PAGEREF _Toc21655 \h </w:instrText>
        </w:r>
        <w:r>
          <w:fldChar w:fldCharType="separate"/>
        </w:r>
        <w:r>
          <w:t>32</w:t>
        </w:r>
        <w:r>
          <w:fldChar w:fldCharType="end"/>
        </w:r>
      </w:hyperlink>
    </w:p>
    <w:p>
      <w:pPr>
        <w:pStyle w:val="TOC2"/>
        <w:tabs>
          <w:tab w:val="right" w:leader="dot" w:pos="8306"/>
        </w:tabs>
      </w:pPr>
      <w:hyperlink w:anchor="_Toc18418" w:history="1">
        <w:r>
          <w:rPr>
            <w:rFonts w:ascii="仿宋" w:eastAsia="仿宋" w:hAnsi="仿宋" w:cs="仿宋" w:hint="eastAsia"/>
            <w:lang w:eastAsia="zh-CN"/>
          </w:rPr>
          <w:t>(一)、政策风险分析</w:t>
        </w:r>
        <w:r>
          <w:tab/>
        </w:r>
        <w:r>
          <w:fldChar w:fldCharType="begin"/>
        </w:r>
        <w:r>
          <w:instrText xml:space="preserve"> PAGEREF _Toc18418 \h </w:instrText>
        </w:r>
        <w:r>
          <w:fldChar w:fldCharType="separate"/>
        </w:r>
        <w:r>
          <w:t>32</w:t>
        </w:r>
        <w:r>
          <w:fldChar w:fldCharType="end"/>
        </w:r>
      </w:hyperlink>
    </w:p>
    <w:p>
      <w:pPr>
        <w:pStyle w:val="TOC2"/>
        <w:tabs>
          <w:tab w:val="right" w:leader="dot" w:pos="8306"/>
        </w:tabs>
      </w:pPr>
      <w:hyperlink w:anchor="_Toc13898" w:history="1">
        <w:r>
          <w:rPr>
            <w:rFonts w:ascii="仿宋" w:eastAsia="仿宋" w:hAnsi="仿宋" w:cs="仿宋" w:hint="eastAsia"/>
            <w:lang w:eastAsia="zh-CN"/>
          </w:rPr>
          <w:t>(二)、社会风险分析</w:t>
        </w:r>
        <w:r>
          <w:tab/>
        </w:r>
        <w:r>
          <w:fldChar w:fldCharType="begin"/>
        </w:r>
        <w:r>
          <w:instrText xml:space="preserve"> PAGEREF _Toc13898 \h </w:instrText>
        </w:r>
        <w:r>
          <w:fldChar w:fldCharType="separate"/>
        </w:r>
        <w:r>
          <w:t>33</w:t>
        </w:r>
        <w:r>
          <w:fldChar w:fldCharType="end"/>
        </w:r>
      </w:hyperlink>
    </w:p>
    <w:p>
      <w:pPr>
        <w:pStyle w:val="TOC2"/>
        <w:tabs>
          <w:tab w:val="right" w:leader="dot" w:pos="8306"/>
        </w:tabs>
      </w:pPr>
      <w:hyperlink w:anchor="_Toc31546" w:history="1">
        <w:r>
          <w:rPr>
            <w:rFonts w:ascii="仿宋" w:eastAsia="仿宋" w:hAnsi="仿宋" w:cs="仿宋" w:hint="eastAsia"/>
            <w:lang w:eastAsia="zh-CN"/>
          </w:rPr>
          <w:t>(三)、市场风险分析</w:t>
        </w:r>
        <w:r>
          <w:tab/>
        </w:r>
        <w:r>
          <w:fldChar w:fldCharType="begin"/>
        </w:r>
        <w:r>
          <w:instrText xml:space="preserve"> PAGEREF _Toc31546 \h </w:instrText>
        </w:r>
        <w:r>
          <w:fldChar w:fldCharType="separate"/>
        </w:r>
        <w:r>
          <w:t>35</w:t>
        </w:r>
        <w:r>
          <w:fldChar w:fldCharType="end"/>
        </w:r>
      </w:hyperlink>
    </w:p>
    <w:p>
      <w:pPr>
        <w:pStyle w:val="TOC2"/>
        <w:tabs>
          <w:tab w:val="right" w:leader="dot" w:pos="8306"/>
        </w:tabs>
      </w:pPr>
      <w:hyperlink w:anchor="_Toc247" w:history="1">
        <w:r>
          <w:rPr>
            <w:rFonts w:ascii="仿宋" w:eastAsia="仿宋" w:hAnsi="仿宋" w:cs="仿宋" w:hint="eastAsia"/>
            <w:lang w:eastAsia="zh-CN"/>
          </w:rPr>
          <w:t>(四)、资金风险分析</w:t>
        </w:r>
        <w:r>
          <w:tab/>
        </w:r>
        <w:r>
          <w:fldChar w:fldCharType="begin"/>
        </w:r>
        <w:r>
          <w:instrText xml:space="preserve"> PAGEREF _Toc247 \h </w:instrText>
        </w:r>
        <w:r>
          <w:fldChar w:fldCharType="separate"/>
        </w:r>
        <w:r>
          <w:t>35</w:t>
        </w:r>
        <w:r>
          <w:fldChar w:fldCharType="end"/>
        </w:r>
      </w:hyperlink>
    </w:p>
    <w:p>
      <w:pPr>
        <w:pStyle w:val="TOC2"/>
        <w:tabs>
          <w:tab w:val="right" w:leader="dot" w:pos="8306"/>
        </w:tabs>
      </w:pPr>
      <w:hyperlink w:anchor="_Toc9417" w:history="1">
        <w:r>
          <w:rPr>
            <w:rFonts w:ascii="仿宋" w:eastAsia="仿宋" w:hAnsi="仿宋" w:cs="仿宋" w:hint="eastAsia"/>
            <w:lang w:eastAsia="zh-CN"/>
          </w:rPr>
          <w:t>(五)、技术风险分析</w:t>
        </w:r>
        <w:r>
          <w:tab/>
        </w:r>
        <w:r>
          <w:fldChar w:fldCharType="begin"/>
        </w:r>
        <w:r>
          <w:instrText xml:space="preserve"> PAGEREF _Toc9417 \h </w:instrText>
        </w:r>
        <w:r>
          <w:fldChar w:fldCharType="separate"/>
        </w:r>
        <w:r>
          <w:t>37</w:t>
        </w:r>
        <w:r>
          <w:fldChar w:fldCharType="end"/>
        </w:r>
      </w:hyperlink>
    </w:p>
    <w:p>
      <w:pPr>
        <w:pStyle w:val="TOC2"/>
        <w:tabs>
          <w:tab w:val="right" w:leader="dot" w:pos="8306"/>
        </w:tabs>
      </w:pPr>
      <w:hyperlink w:anchor="_Toc16933" w:history="1">
        <w:r>
          <w:rPr>
            <w:rFonts w:ascii="仿宋" w:eastAsia="仿宋" w:hAnsi="仿宋" w:cs="仿宋" w:hint="eastAsia"/>
            <w:lang w:eastAsia="zh-CN"/>
          </w:rPr>
          <w:t>(六)、财务风险分析</w:t>
        </w:r>
        <w:r>
          <w:tab/>
        </w:r>
        <w:r>
          <w:fldChar w:fldCharType="begin"/>
        </w:r>
        <w:r>
          <w:instrText xml:space="preserve"> PAGEREF _Toc16933 \h </w:instrText>
        </w:r>
        <w:r>
          <w:fldChar w:fldCharType="separate"/>
        </w:r>
        <w:r>
          <w:t>38</w:t>
        </w:r>
        <w:r>
          <w:fldChar w:fldCharType="end"/>
        </w:r>
      </w:hyperlink>
    </w:p>
    <w:p>
      <w:pPr>
        <w:pStyle w:val="TOC2"/>
        <w:tabs>
          <w:tab w:val="right" w:leader="dot" w:pos="8306"/>
        </w:tabs>
      </w:pPr>
      <w:hyperlink w:anchor="_Toc6084" w:history="1">
        <w:r>
          <w:rPr>
            <w:rFonts w:ascii="仿宋" w:eastAsia="仿宋" w:hAnsi="仿宋" w:cs="仿宋" w:hint="eastAsia"/>
            <w:lang w:eastAsia="zh-CN"/>
          </w:rPr>
          <w:t>(七)、管理风险分析</w:t>
        </w:r>
        <w:r>
          <w:tab/>
        </w:r>
        <w:r>
          <w:fldChar w:fldCharType="begin"/>
        </w:r>
        <w:r>
          <w:instrText xml:space="preserve"> PAGEREF _Toc6084 \h </w:instrText>
        </w:r>
        <w:r>
          <w:fldChar w:fldCharType="separate"/>
        </w:r>
        <w:r>
          <w:t>40</w:t>
        </w:r>
        <w:r>
          <w:fldChar w:fldCharType="end"/>
        </w:r>
      </w:hyperlink>
    </w:p>
    <w:p>
      <w:pPr>
        <w:pStyle w:val="TOC2"/>
        <w:tabs>
          <w:tab w:val="right" w:leader="dot" w:pos="8306"/>
        </w:tabs>
      </w:pPr>
      <w:hyperlink w:anchor="_Toc30015" w:history="1">
        <w:r>
          <w:rPr>
            <w:rFonts w:ascii="仿宋" w:eastAsia="仿宋" w:hAnsi="仿宋" w:cs="仿宋" w:hint="eastAsia"/>
            <w:lang w:eastAsia="zh-CN"/>
          </w:rPr>
          <w:t>(八)、其它风险分析</w:t>
        </w:r>
        <w:r>
          <w:tab/>
        </w:r>
        <w:r>
          <w:fldChar w:fldCharType="begin"/>
        </w:r>
        <w:r>
          <w:instrText xml:space="preserve"> PAGEREF _Toc30015 \h </w:instrText>
        </w:r>
        <w:r>
          <w:fldChar w:fldCharType="separate"/>
        </w:r>
        <w:r>
          <w:t>41</w:t>
        </w:r>
        <w:r>
          <w:fldChar w:fldCharType="end"/>
        </w:r>
      </w:hyperlink>
    </w:p>
    <w:p>
      <w:pPr>
        <w:pStyle w:val="TOC2"/>
        <w:tabs>
          <w:tab w:val="right" w:leader="dot" w:pos="8306"/>
        </w:tabs>
      </w:pPr>
      <w:hyperlink w:anchor="_Toc19321" w:history="1">
        <w:r>
          <w:rPr>
            <w:rFonts w:ascii="仿宋" w:eastAsia="仿宋" w:hAnsi="仿宋" w:cs="仿宋" w:hint="eastAsia"/>
            <w:lang w:eastAsia="zh-CN"/>
          </w:rPr>
          <w:t>(九)、社会影响评估</w:t>
        </w:r>
        <w:r>
          <w:tab/>
        </w:r>
        <w:r>
          <w:fldChar w:fldCharType="begin"/>
        </w:r>
        <w:r>
          <w:instrText xml:space="preserve"> PAGEREF _Toc19321 \h </w:instrText>
        </w:r>
        <w:r>
          <w:fldChar w:fldCharType="separate"/>
        </w:r>
        <w:r>
          <w:t>42</w:t>
        </w:r>
        <w:r>
          <w:fldChar w:fldCharType="end"/>
        </w:r>
      </w:hyperlink>
    </w:p>
    <w:p>
      <w:pPr>
        <w:pStyle w:val="TOC1"/>
        <w:tabs>
          <w:tab w:val="right" w:leader="dot" w:pos="8306"/>
        </w:tabs>
      </w:pPr>
      <w:hyperlink w:anchor="_Toc8120" w:history="1">
        <w:r>
          <w:rPr>
            <w:rFonts w:ascii="仿宋" w:eastAsia="仿宋" w:hAnsi="仿宋" w:cs="仿宋" w:hint="eastAsia"/>
            <w:lang w:eastAsia="zh-CN"/>
          </w:rPr>
          <w:t>六、发展规划、产业政策和行业准入分析</w:t>
        </w:r>
        <w:r>
          <w:tab/>
        </w:r>
        <w:r>
          <w:fldChar w:fldCharType="begin"/>
        </w:r>
        <w:r>
          <w:instrText xml:space="preserve"> PAGEREF _Toc8120 \h </w:instrText>
        </w:r>
        <w:r>
          <w:fldChar w:fldCharType="separate"/>
        </w:r>
        <w:r>
          <w:t>44</w:t>
        </w:r>
        <w:r>
          <w:fldChar w:fldCharType="end"/>
        </w:r>
      </w:hyperlink>
    </w:p>
    <w:p>
      <w:pPr>
        <w:pStyle w:val="TOC2"/>
        <w:tabs>
          <w:tab w:val="right" w:leader="dot" w:pos="8306"/>
        </w:tabs>
      </w:pPr>
      <w:hyperlink w:anchor="_Toc30056" w:history="1">
        <w:r>
          <w:rPr>
            <w:rFonts w:ascii="仿宋" w:eastAsia="仿宋" w:hAnsi="仿宋" w:cs="仿宋" w:hint="eastAsia"/>
            <w:lang w:eastAsia="zh-CN"/>
          </w:rPr>
          <w:t>(一)、发展规划分析</w:t>
        </w:r>
        <w:r>
          <w:tab/>
        </w:r>
        <w:r>
          <w:fldChar w:fldCharType="begin"/>
        </w:r>
        <w:r>
          <w:instrText xml:space="preserve"> PAGEREF _Toc30056 \h </w:instrText>
        </w:r>
        <w:r>
          <w:fldChar w:fldCharType="separate"/>
        </w:r>
        <w:r>
          <w:t>44</w:t>
        </w:r>
        <w:r>
          <w:fldChar w:fldCharType="end"/>
        </w:r>
      </w:hyperlink>
    </w:p>
    <w:p>
      <w:pPr>
        <w:pStyle w:val="TOC2"/>
        <w:tabs>
          <w:tab w:val="right" w:leader="dot" w:pos="8306"/>
        </w:tabs>
      </w:pPr>
      <w:hyperlink w:anchor="_Toc14212" w:history="1">
        <w:r>
          <w:rPr>
            <w:rFonts w:ascii="仿宋" w:eastAsia="仿宋" w:hAnsi="仿宋" w:cs="仿宋" w:hint="eastAsia"/>
            <w:lang w:eastAsia="zh-CN"/>
          </w:rPr>
          <w:t>(二)、产业政策分析</w:t>
        </w:r>
        <w:r>
          <w:tab/>
        </w:r>
        <w:r>
          <w:fldChar w:fldCharType="begin"/>
        </w:r>
        <w:r>
          <w:instrText xml:space="preserve"> PAGEREF _Toc14212 \h </w:instrText>
        </w:r>
        <w:r>
          <w:fldChar w:fldCharType="separate"/>
        </w:r>
        <w:r>
          <w:t>46</w:t>
        </w:r>
        <w:r>
          <w:fldChar w:fldCharType="end"/>
        </w:r>
      </w:hyperlink>
    </w:p>
    <w:p>
      <w:pPr>
        <w:pStyle w:val="TOC2"/>
        <w:tabs>
          <w:tab w:val="right" w:leader="dot" w:pos="8306"/>
        </w:tabs>
      </w:pPr>
      <w:hyperlink w:anchor="_Toc14427" w:history="1">
        <w:r>
          <w:rPr>
            <w:rFonts w:ascii="仿宋" w:eastAsia="仿宋" w:hAnsi="仿宋" w:cs="仿宋" w:hint="eastAsia"/>
            <w:lang w:eastAsia="zh-CN"/>
          </w:rPr>
          <w:t>(三)、行业准入分析</w:t>
        </w:r>
        <w:r>
          <w:tab/>
        </w:r>
        <w:r>
          <w:fldChar w:fldCharType="begin"/>
        </w:r>
        <w:r>
          <w:instrText xml:space="preserve"> PAGEREF _Toc14427 \h </w:instrText>
        </w:r>
        <w:r>
          <w:fldChar w:fldCharType="separate"/>
        </w:r>
        <w:r>
          <w:t>48</w:t>
        </w:r>
        <w:r>
          <w:fldChar w:fldCharType="end"/>
        </w:r>
      </w:hyperlink>
    </w:p>
    <w:p>
      <w:pPr>
        <w:pStyle w:val="TOC1"/>
        <w:tabs>
          <w:tab w:val="right" w:leader="dot" w:pos="8306"/>
        </w:tabs>
      </w:pPr>
      <w:hyperlink w:anchor="_Toc28230" w:history="1">
        <w:r>
          <w:rPr>
            <w:rFonts w:ascii="仿宋" w:eastAsia="仿宋" w:hAnsi="仿宋" w:cs="仿宋" w:hint="eastAsia"/>
            <w:lang w:eastAsia="zh-CN"/>
          </w:rPr>
          <w:t>七、环境保护与绿色发展</w:t>
        </w:r>
        <w:r>
          <w:tab/>
        </w:r>
        <w:r>
          <w:fldChar w:fldCharType="begin"/>
        </w:r>
        <w:r>
          <w:instrText xml:space="preserve"> PAGEREF _Toc28230 \h </w:instrText>
        </w:r>
        <w:r>
          <w:fldChar w:fldCharType="separate"/>
        </w:r>
        <w:r>
          <w:t>49</w:t>
        </w:r>
        <w:r>
          <w:fldChar w:fldCharType="end"/>
        </w:r>
      </w:hyperlink>
    </w:p>
    <w:p>
      <w:pPr>
        <w:pStyle w:val="TOC2"/>
        <w:tabs>
          <w:tab w:val="right" w:leader="dot" w:pos="8306"/>
        </w:tabs>
      </w:pPr>
      <w:hyperlink w:anchor="_Toc14693" w:history="1">
        <w:r>
          <w:rPr>
            <w:rFonts w:ascii="仿宋" w:eastAsia="仿宋" w:hAnsi="仿宋" w:cs="仿宋" w:hint="eastAsia"/>
            <w:lang w:eastAsia="zh-CN"/>
          </w:rPr>
          <w:t>(一)、环境保护措施</w:t>
        </w:r>
        <w:r>
          <w:tab/>
        </w:r>
        <w:r>
          <w:fldChar w:fldCharType="begin"/>
        </w:r>
        <w:r>
          <w:instrText xml:space="preserve"> PAGEREF _Toc14693 \h </w:instrText>
        </w:r>
        <w:r>
          <w:fldChar w:fldCharType="separate"/>
        </w:r>
        <w:r>
          <w:t>49</w:t>
        </w:r>
        <w:r>
          <w:fldChar w:fldCharType="end"/>
        </w:r>
      </w:hyperlink>
    </w:p>
    <w:p>
      <w:pPr>
        <w:pStyle w:val="TOC2"/>
        <w:tabs>
          <w:tab w:val="right" w:leader="dot" w:pos="8306"/>
        </w:tabs>
      </w:pPr>
      <w:hyperlink w:anchor="_Toc3798" w:history="1">
        <w:r>
          <w:rPr>
            <w:rFonts w:ascii="仿宋" w:eastAsia="仿宋" w:hAnsi="仿宋" w:cs="仿宋" w:hint="eastAsia"/>
            <w:lang w:eastAsia="zh-CN"/>
          </w:rPr>
          <w:t>(二)、绿色发展与可持续发展策略</w:t>
        </w:r>
        <w:r>
          <w:tab/>
        </w:r>
        <w:r>
          <w:fldChar w:fldCharType="begin"/>
        </w:r>
        <w:r>
          <w:instrText xml:space="preserve"> PAGEREF _Toc3798 \h </w:instrText>
        </w:r>
        <w:r>
          <w:fldChar w:fldCharType="separate"/>
        </w:r>
        <w:r>
          <w:t>51</w:t>
        </w:r>
        <w:r>
          <w:fldChar w:fldCharType="end"/>
        </w:r>
      </w:hyperlink>
    </w:p>
    <w:p>
      <w:pPr>
        <w:pStyle w:val="TOC1"/>
        <w:tabs>
          <w:tab w:val="right" w:leader="dot" w:pos="8306"/>
        </w:tabs>
      </w:pPr>
      <w:hyperlink w:anchor="_Toc12745" w:history="1">
        <w:r>
          <w:rPr>
            <w:rFonts w:ascii="仿宋" w:eastAsia="仿宋" w:hAnsi="仿宋" w:cs="仿宋" w:hint="eastAsia"/>
            <w:lang w:eastAsia="zh-CN"/>
          </w:rPr>
          <w:t>八、安全与应急管理</w:t>
        </w:r>
        <w:r>
          <w:tab/>
        </w:r>
        <w:r>
          <w:fldChar w:fldCharType="begin"/>
        </w:r>
        <w:r>
          <w:instrText xml:space="preserve"> PAGEREF _Toc12745 \h </w:instrText>
        </w:r>
        <w:r>
          <w:fldChar w:fldCharType="separate"/>
        </w:r>
        <w:r>
          <w:t>52</w:t>
        </w:r>
        <w:r>
          <w:fldChar w:fldCharType="end"/>
        </w:r>
      </w:hyperlink>
    </w:p>
    <w:p>
      <w:pPr>
        <w:pStyle w:val="TOC2"/>
        <w:tabs>
          <w:tab w:val="right" w:leader="dot" w:pos="8306"/>
        </w:tabs>
      </w:pPr>
      <w:hyperlink w:anchor="_Toc18447" w:history="1">
        <w:r>
          <w:rPr>
            <w:rFonts w:ascii="仿宋" w:eastAsia="仿宋" w:hAnsi="仿宋" w:cs="仿宋" w:hint="eastAsia"/>
            <w:lang w:eastAsia="zh-CN"/>
          </w:rPr>
          <w:t>(一)、安全生产管理</w:t>
        </w:r>
        <w:r>
          <w:tab/>
        </w:r>
        <w:r>
          <w:fldChar w:fldCharType="begin"/>
        </w:r>
        <w:r>
          <w:instrText xml:space="preserve"> PAGEREF _Toc18447 \h </w:instrText>
        </w:r>
        <w:r>
          <w:fldChar w:fldCharType="separate"/>
        </w:r>
        <w:r>
          <w:t>52</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3343" w:history="1">
        <w:r>
          <w:rPr>
            <w:rFonts w:ascii="仿宋" w:eastAsia="仿宋" w:hAnsi="仿宋" w:cs="仿宋" w:hint="eastAsia"/>
            <w:lang w:eastAsia="zh-CN"/>
          </w:rPr>
          <w:t>(二)、应急预案与响应</w:t>
        </w:r>
        <w:r>
          <w:tab/>
        </w:r>
        <w:r>
          <w:fldChar w:fldCharType="begin"/>
        </w:r>
        <w:r>
          <w:instrText xml:space="preserve"> PAGEREF _Toc3343 \h </w:instrText>
        </w:r>
        <w:r>
          <w:fldChar w:fldCharType="separate"/>
        </w:r>
        <w:r>
          <w:t>54</w:t>
        </w:r>
        <w:r>
          <w:fldChar w:fldCharType="end"/>
        </w:r>
      </w:hyperlink>
    </w:p>
    <w:p>
      <w:pPr>
        <w:pStyle w:val="TOC1"/>
        <w:tabs>
          <w:tab w:val="right" w:leader="dot" w:pos="8306"/>
        </w:tabs>
      </w:pPr>
      <w:hyperlink w:anchor="_Toc22282" w:history="1">
        <w:r>
          <w:rPr>
            <w:rFonts w:ascii="仿宋" w:eastAsia="仿宋" w:hAnsi="仿宋" w:cs="仿宋" w:hint="eastAsia"/>
            <w:lang w:eastAsia="zh-CN"/>
          </w:rPr>
          <w:t>九、经济效益与社会效益优化</w:t>
        </w:r>
        <w:r>
          <w:tab/>
        </w:r>
        <w:r>
          <w:fldChar w:fldCharType="begin"/>
        </w:r>
        <w:r>
          <w:instrText xml:space="preserve"> PAGEREF _Toc22282 \h </w:instrText>
        </w:r>
        <w:r>
          <w:fldChar w:fldCharType="separate"/>
        </w:r>
        <w:r>
          <w:t>55</w:t>
        </w:r>
        <w:r>
          <w:fldChar w:fldCharType="end"/>
        </w:r>
      </w:hyperlink>
    </w:p>
    <w:p>
      <w:pPr>
        <w:pStyle w:val="TOC2"/>
        <w:tabs>
          <w:tab w:val="right" w:leader="dot" w:pos="8306"/>
        </w:tabs>
      </w:pPr>
      <w:hyperlink w:anchor="_Toc23765" w:history="1">
        <w:r>
          <w:rPr>
            <w:rFonts w:ascii="仿宋" w:eastAsia="仿宋" w:hAnsi="仿宋" w:cs="仿宋" w:hint="eastAsia"/>
            <w:lang w:eastAsia="zh-CN"/>
          </w:rPr>
          <w:t>(一)、经济效益提升策略</w:t>
        </w:r>
        <w:r>
          <w:tab/>
        </w:r>
        <w:r>
          <w:fldChar w:fldCharType="begin"/>
        </w:r>
        <w:r>
          <w:instrText xml:space="preserve"> PAGEREF _Toc23765 \h </w:instrText>
        </w:r>
        <w:r>
          <w:fldChar w:fldCharType="separate"/>
        </w:r>
        <w:r>
          <w:t>55</w:t>
        </w:r>
        <w:r>
          <w:fldChar w:fldCharType="end"/>
        </w:r>
      </w:hyperlink>
    </w:p>
    <w:p>
      <w:pPr>
        <w:pStyle w:val="TOC2"/>
        <w:tabs>
          <w:tab w:val="right" w:leader="dot" w:pos="8306"/>
        </w:tabs>
      </w:pPr>
      <w:hyperlink w:anchor="_Toc21550" w:history="1">
        <w:r>
          <w:rPr>
            <w:rFonts w:ascii="仿宋" w:eastAsia="仿宋" w:hAnsi="仿宋" w:cs="仿宋" w:hint="eastAsia"/>
            <w:lang w:eastAsia="zh-CN"/>
          </w:rPr>
          <w:t>(二)、社会效益增强方案</w:t>
        </w:r>
        <w:r>
          <w:tab/>
        </w:r>
        <w:r>
          <w:fldChar w:fldCharType="begin"/>
        </w:r>
        <w:r>
          <w:instrText xml:space="preserve"> PAGEREF _Toc21550 \h </w:instrText>
        </w:r>
        <w:r>
          <w:fldChar w:fldCharType="separate"/>
        </w:r>
        <w:r>
          <w:t>57</w:t>
        </w:r>
        <w:r>
          <w:fldChar w:fldCharType="end"/>
        </w:r>
      </w:hyperlink>
    </w:p>
    <w:p>
      <w:pPr>
        <w:pStyle w:val="TOC1"/>
        <w:tabs>
          <w:tab w:val="right" w:leader="dot" w:pos="8306"/>
        </w:tabs>
      </w:pPr>
      <w:hyperlink w:anchor="_Toc30754" w:history="1">
        <w:r>
          <w:rPr>
            <w:rFonts w:ascii="仿宋" w:eastAsia="仿宋" w:hAnsi="仿宋" w:cs="仿宋" w:hint="eastAsia"/>
            <w:lang w:eastAsia="zh-CN"/>
          </w:rPr>
          <w:t>十、环境保护与治理方案</w:t>
        </w:r>
        <w:r>
          <w:tab/>
        </w:r>
        <w:r>
          <w:fldChar w:fldCharType="begin"/>
        </w:r>
        <w:r>
          <w:instrText xml:space="preserve"> PAGEREF _Toc30754 \h </w:instrText>
        </w:r>
        <w:r>
          <w:fldChar w:fldCharType="separate"/>
        </w:r>
        <w:r>
          <w:t>57</w:t>
        </w:r>
        <w:r>
          <w:fldChar w:fldCharType="end"/>
        </w:r>
      </w:hyperlink>
    </w:p>
    <w:p>
      <w:pPr>
        <w:pStyle w:val="TOC2"/>
        <w:tabs>
          <w:tab w:val="right" w:leader="dot" w:pos="8306"/>
        </w:tabs>
      </w:pPr>
      <w:hyperlink w:anchor="_Toc16829" w:history="1">
        <w:r>
          <w:rPr>
            <w:rFonts w:ascii="仿宋" w:eastAsia="仿宋" w:hAnsi="仿宋" w:cs="仿宋" w:hint="eastAsia"/>
            <w:lang w:eastAsia="zh-CN"/>
          </w:rPr>
          <w:t>(一)、项目环境影响评估</w:t>
        </w:r>
        <w:r>
          <w:tab/>
        </w:r>
        <w:r>
          <w:fldChar w:fldCharType="begin"/>
        </w:r>
        <w:r>
          <w:instrText xml:space="preserve"> PAGEREF _Toc16829 \h </w:instrText>
        </w:r>
        <w:r>
          <w:fldChar w:fldCharType="separate"/>
        </w:r>
        <w:r>
          <w:t>57</w:t>
        </w:r>
        <w:r>
          <w:fldChar w:fldCharType="end"/>
        </w:r>
      </w:hyperlink>
    </w:p>
    <w:p>
      <w:pPr>
        <w:pStyle w:val="TOC2"/>
        <w:tabs>
          <w:tab w:val="right" w:leader="dot" w:pos="8306"/>
        </w:tabs>
      </w:pPr>
      <w:hyperlink w:anchor="_Toc2619" w:history="1">
        <w:r>
          <w:rPr>
            <w:rFonts w:ascii="仿宋" w:eastAsia="仿宋" w:hAnsi="仿宋" w:cs="仿宋" w:hint="eastAsia"/>
            <w:lang w:eastAsia="zh-CN"/>
          </w:rPr>
          <w:t>(二)、环境保护措施与治理方案</w:t>
        </w:r>
        <w:r>
          <w:tab/>
        </w:r>
        <w:r>
          <w:fldChar w:fldCharType="begin"/>
        </w:r>
        <w:r>
          <w:instrText xml:space="preserve"> PAGEREF _Toc2619 \h </w:instrText>
        </w:r>
        <w:r>
          <w:fldChar w:fldCharType="separate"/>
        </w:r>
        <w:r>
          <w:t>58</w:t>
        </w:r>
        <w:r>
          <w:fldChar w:fldCharType="end"/>
        </w:r>
      </w:hyperlink>
    </w:p>
    <w:p>
      <w:pPr>
        <w:pStyle w:val="TOC1"/>
        <w:tabs>
          <w:tab w:val="right" w:leader="dot" w:pos="8306"/>
        </w:tabs>
      </w:pPr>
      <w:hyperlink w:anchor="_Toc12226" w:history="1">
        <w:r>
          <w:rPr>
            <w:rFonts w:ascii="仿宋" w:eastAsia="仿宋" w:hAnsi="仿宋" w:cs="仿宋" w:hint="eastAsia"/>
            <w:lang w:eastAsia="zh-CN"/>
          </w:rPr>
          <w:t>十一、项目进度计划</w:t>
        </w:r>
        <w:r>
          <w:tab/>
        </w:r>
        <w:r>
          <w:fldChar w:fldCharType="begin"/>
        </w:r>
        <w:r>
          <w:instrText xml:space="preserve"> PAGEREF _Toc12226 \h </w:instrText>
        </w:r>
        <w:r>
          <w:fldChar w:fldCharType="separate"/>
        </w:r>
        <w:r>
          <w:t>58</w:t>
        </w:r>
        <w:r>
          <w:fldChar w:fldCharType="end"/>
        </w:r>
      </w:hyperlink>
    </w:p>
    <w:p>
      <w:pPr>
        <w:pStyle w:val="TOC2"/>
        <w:tabs>
          <w:tab w:val="right" w:leader="dot" w:pos="8306"/>
        </w:tabs>
      </w:pPr>
      <w:hyperlink w:anchor="_Toc13654" w:history="1">
        <w:r>
          <w:rPr>
            <w:rFonts w:ascii="仿宋" w:eastAsia="仿宋" w:hAnsi="仿宋" w:cs="仿宋" w:hint="eastAsia"/>
            <w:lang w:eastAsia="zh-CN"/>
          </w:rPr>
          <w:t>(一)、建设周期</w:t>
        </w:r>
        <w:r>
          <w:tab/>
        </w:r>
        <w:r>
          <w:fldChar w:fldCharType="begin"/>
        </w:r>
        <w:r>
          <w:instrText xml:space="preserve"> PAGEREF _Toc13654 \h </w:instrText>
        </w:r>
        <w:r>
          <w:fldChar w:fldCharType="separate"/>
        </w:r>
        <w:r>
          <w:t>58</w:t>
        </w:r>
        <w:r>
          <w:fldChar w:fldCharType="end"/>
        </w:r>
      </w:hyperlink>
    </w:p>
    <w:p>
      <w:pPr>
        <w:pStyle w:val="TOC2"/>
        <w:tabs>
          <w:tab w:val="right" w:leader="dot" w:pos="8306"/>
        </w:tabs>
      </w:pPr>
      <w:hyperlink w:anchor="_Toc10389" w:history="1">
        <w:r>
          <w:rPr>
            <w:rFonts w:ascii="仿宋" w:eastAsia="仿宋" w:hAnsi="仿宋" w:cs="仿宋" w:hint="eastAsia"/>
            <w:lang w:eastAsia="zh-CN"/>
          </w:rPr>
          <w:t>(二)、建设进度</w:t>
        </w:r>
        <w:r>
          <w:tab/>
        </w:r>
        <w:r>
          <w:fldChar w:fldCharType="begin"/>
        </w:r>
        <w:r>
          <w:instrText xml:space="preserve"> PAGEREF _Toc10389 \h </w:instrText>
        </w:r>
        <w:r>
          <w:fldChar w:fldCharType="separate"/>
        </w:r>
        <w:r>
          <w:t>59</w:t>
        </w:r>
        <w:r>
          <w:fldChar w:fldCharType="end"/>
        </w:r>
      </w:hyperlink>
    </w:p>
    <w:p>
      <w:pPr>
        <w:pStyle w:val="TOC2"/>
        <w:tabs>
          <w:tab w:val="right" w:leader="dot" w:pos="8306"/>
        </w:tabs>
      </w:pPr>
      <w:hyperlink w:anchor="_Toc20373" w:history="1">
        <w:r>
          <w:rPr>
            <w:rFonts w:ascii="仿宋" w:eastAsia="仿宋" w:hAnsi="仿宋" w:cs="仿宋" w:hint="eastAsia"/>
            <w:lang w:eastAsia="zh-CN"/>
          </w:rPr>
          <w:t>(三)、进度安排注意事项</w:t>
        </w:r>
        <w:r>
          <w:tab/>
        </w:r>
        <w:r>
          <w:fldChar w:fldCharType="begin"/>
        </w:r>
        <w:r>
          <w:instrText xml:space="preserve"> PAGEREF _Toc20373 \h </w:instrText>
        </w:r>
        <w:r>
          <w:fldChar w:fldCharType="separate"/>
        </w:r>
        <w:r>
          <w:t>60</w:t>
        </w:r>
        <w:r>
          <w:fldChar w:fldCharType="end"/>
        </w:r>
      </w:hyperlink>
    </w:p>
    <w:p>
      <w:pPr>
        <w:pStyle w:val="TOC2"/>
        <w:tabs>
          <w:tab w:val="right" w:leader="dot" w:pos="8306"/>
        </w:tabs>
      </w:pPr>
      <w:hyperlink w:anchor="_Toc29260" w:history="1">
        <w:r>
          <w:rPr>
            <w:rFonts w:ascii="仿宋" w:eastAsia="仿宋" w:hAnsi="仿宋" w:cs="仿宋" w:hint="eastAsia"/>
            <w:lang w:eastAsia="zh-CN"/>
          </w:rPr>
          <w:t>(四)、人力资源配置</w:t>
        </w:r>
        <w:r>
          <w:tab/>
        </w:r>
        <w:r>
          <w:fldChar w:fldCharType="begin"/>
        </w:r>
        <w:r>
          <w:instrText xml:space="preserve"> PAGEREF _Toc29260 \h </w:instrText>
        </w:r>
        <w:r>
          <w:fldChar w:fldCharType="separate"/>
        </w:r>
        <w:r>
          <w:t>61</w:t>
        </w:r>
        <w:r>
          <w:fldChar w:fldCharType="end"/>
        </w:r>
      </w:hyperlink>
    </w:p>
    <w:p>
      <w:pPr>
        <w:pStyle w:val="TOC2"/>
        <w:tabs>
          <w:tab w:val="right" w:leader="dot" w:pos="8306"/>
        </w:tabs>
      </w:pPr>
      <w:hyperlink w:anchor="_Toc13619" w:history="1">
        <w:r>
          <w:rPr>
            <w:rFonts w:ascii="仿宋" w:eastAsia="仿宋" w:hAnsi="仿宋" w:cs="仿宋" w:hint="eastAsia"/>
            <w:lang w:eastAsia="zh-CN"/>
          </w:rPr>
          <w:t>(五)、员工培训</w:t>
        </w:r>
        <w:r>
          <w:tab/>
        </w:r>
        <w:r>
          <w:fldChar w:fldCharType="begin"/>
        </w:r>
        <w:r>
          <w:instrText xml:space="preserve"> PAGEREF _Toc13619 \h </w:instrText>
        </w:r>
        <w:r>
          <w:fldChar w:fldCharType="separate"/>
        </w:r>
        <w:r>
          <w:t>63</w:t>
        </w:r>
        <w:r>
          <w:fldChar w:fldCharType="end"/>
        </w:r>
      </w:hyperlink>
    </w:p>
    <w:p>
      <w:pPr>
        <w:pStyle w:val="TOC2"/>
        <w:tabs>
          <w:tab w:val="right" w:leader="dot" w:pos="8306"/>
        </w:tabs>
      </w:pPr>
      <w:hyperlink w:anchor="_Toc21706" w:history="1">
        <w:r>
          <w:rPr>
            <w:rFonts w:ascii="仿宋" w:eastAsia="仿宋" w:hAnsi="仿宋" w:cs="仿宋" w:hint="eastAsia"/>
            <w:lang w:eastAsia="zh-CN"/>
          </w:rPr>
          <w:t>(六)、项目实施保障</w:t>
        </w:r>
        <w:r>
          <w:tab/>
        </w:r>
        <w:r>
          <w:fldChar w:fldCharType="begin"/>
        </w:r>
        <w:r>
          <w:instrText xml:space="preserve"> PAGEREF _Toc21706 \h </w:instrText>
        </w:r>
        <w:r>
          <w:fldChar w:fldCharType="separate"/>
        </w:r>
        <w:r>
          <w:t>64</w:t>
        </w:r>
        <w:r>
          <w:fldChar w:fldCharType="end"/>
        </w:r>
      </w:hyperlink>
    </w:p>
    <w:p>
      <w:pPr>
        <w:pStyle w:val="TOC2"/>
        <w:tabs>
          <w:tab w:val="right" w:leader="dot" w:pos="8306"/>
        </w:tabs>
      </w:pPr>
      <w:hyperlink w:anchor="_Toc16590" w:history="1">
        <w:r>
          <w:rPr>
            <w:rFonts w:ascii="仿宋" w:eastAsia="仿宋" w:hAnsi="仿宋" w:cs="仿宋" w:hint="eastAsia"/>
            <w:lang w:eastAsia="zh-CN"/>
          </w:rPr>
          <w:t>(七)、安全规范管理</w:t>
        </w:r>
        <w:r>
          <w:tab/>
        </w:r>
        <w:r>
          <w:fldChar w:fldCharType="begin"/>
        </w:r>
        <w:r>
          <w:instrText xml:space="preserve"> PAGEREF _Toc16590 \h </w:instrText>
        </w:r>
        <w:r>
          <w:fldChar w:fldCharType="separate"/>
        </w:r>
        <w:r>
          <w:t>65</w:t>
        </w:r>
        <w:r>
          <w:fldChar w:fldCharType="end"/>
        </w:r>
      </w:hyperlink>
    </w:p>
    <w:p>
      <w:pPr>
        <w:pStyle w:val="TOC1"/>
        <w:tabs>
          <w:tab w:val="right" w:leader="dot" w:pos="8306"/>
        </w:tabs>
      </w:pPr>
      <w:hyperlink w:anchor="_Toc20824" w:history="1">
        <w:r>
          <w:rPr>
            <w:rFonts w:ascii="仿宋" w:eastAsia="仿宋" w:hAnsi="仿宋" w:cs="仿宋" w:hint="eastAsia"/>
            <w:lang w:eastAsia="zh-CN"/>
          </w:rPr>
          <w:t>十二、客户关系管理与市场拓展</w:t>
        </w:r>
        <w:r>
          <w:tab/>
        </w:r>
        <w:r>
          <w:fldChar w:fldCharType="begin"/>
        </w:r>
        <w:r>
          <w:instrText xml:space="preserve"> PAGEREF _Toc20824 \h </w:instrText>
        </w:r>
        <w:r>
          <w:fldChar w:fldCharType="separate"/>
        </w:r>
        <w:r>
          <w:t>66</w:t>
        </w:r>
        <w:r>
          <w:fldChar w:fldCharType="end"/>
        </w:r>
      </w:hyperlink>
    </w:p>
    <w:p>
      <w:pPr>
        <w:pStyle w:val="TOC2"/>
        <w:tabs>
          <w:tab w:val="right" w:leader="dot" w:pos="8306"/>
        </w:tabs>
      </w:pPr>
      <w:hyperlink w:anchor="_Toc17191" w:history="1">
        <w:r>
          <w:rPr>
            <w:rFonts w:ascii="仿宋" w:eastAsia="仿宋" w:hAnsi="仿宋" w:cs="仿宋" w:hint="eastAsia"/>
            <w:lang w:eastAsia="zh-CN"/>
          </w:rPr>
          <w:t>(一)、客户关系管理策略</w:t>
        </w:r>
        <w:r>
          <w:tab/>
        </w:r>
        <w:r>
          <w:fldChar w:fldCharType="begin"/>
        </w:r>
        <w:r>
          <w:instrText xml:space="preserve"> PAGEREF _Toc17191 \h </w:instrText>
        </w:r>
        <w:r>
          <w:fldChar w:fldCharType="separate"/>
        </w:r>
        <w:r>
          <w:t>66</w:t>
        </w:r>
        <w:r>
          <w:fldChar w:fldCharType="end"/>
        </w:r>
      </w:hyperlink>
    </w:p>
    <w:p>
      <w:pPr>
        <w:pStyle w:val="TOC2"/>
        <w:tabs>
          <w:tab w:val="right" w:leader="dot" w:pos="8306"/>
        </w:tabs>
      </w:pPr>
      <w:hyperlink w:anchor="_Toc24549" w:history="1">
        <w:r>
          <w:rPr>
            <w:rFonts w:ascii="仿宋" w:eastAsia="仿宋" w:hAnsi="仿宋" w:cs="仿宋" w:hint="eastAsia"/>
            <w:lang w:eastAsia="zh-CN"/>
          </w:rPr>
          <w:t>(二)、市场拓展方案</w:t>
        </w:r>
        <w:r>
          <w:tab/>
        </w:r>
        <w:r>
          <w:fldChar w:fldCharType="begin"/>
        </w:r>
        <w:r>
          <w:instrText xml:space="preserve"> PAGEREF _Toc24549 \h </w:instrText>
        </w:r>
        <w:r>
          <w:fldChar w:fldCharType="separate"/>
        </w:r>
        <w:r>
          <w:t>67</w:t>
        </w:r>
        <w:r>
          <w:fldChar w:fldCharType="end"/>
        </w:r>
      </w:hyperlink>
    </w:p>
    <w:p>
      <w:pPr>
        <w:pStyle w:val="TOC1"/>
        <w:tabs>
          <w:tab w:val="right" w:leader="dot" w:pos="8306"/>
        </w:tabs>
      </w:pPr>
      <w:hyperlink w:anchor="_Toc24025" w:history="1">
        <w:r>
          <w:rPr>
            <w:rFonts w:ascii="仿宋" w:eastAsia="仿宋" w:hAnsi="仿宋" w:cs="仿宋" w:hint="eastAsia"/>
            <w:lang w:eastAsia="zh-CN"/>
          </w:rPr>
          <w:t>十三、项目施工方案</w:t>
        </w:r>
        <w:r>
          <w:tab/>
        </w:r>
        <w:r>
          <w:fldChar w:fldCharType="begin"/>
        </w:r>
        <w:r>
          <w:instrText xml:space="preserve"> PAGEREF _Toc24025 \h </w:instrText>
        </w:r>
        <w:r>
          <w:fldChar w:fldCharType="separate"/>
        </w:r>
        <w:r>
          <w:t>68</w:t>
        </w:r>
        <w:r>
          <w:fldChar w:fldCharType="end"/>
        </w:r>
      </w:hyperlink>
    </w:p>
    <w:p>
      <w:pPr>
        <w:pStyle w:val="TOC2"/>
        <w:tabs>
          <w:tab w:val="right" w:leader="dot" w:pos="8306"/>
        </w:tabs>
      </w:pPr>
      <w:hyperlink w:anchor="_Toc10080" w:history="1">
        <w:r>
          <w:rPr>
            <w:rFonts w:ascii="仿宋" w:eastAsia="仿宋" w:hAnsi="仿宋" w:cs="仿宋" w:hint="eastAsia"/>
            <w:lang w:eastAsia="zh-CN"/>
          </w:rPr>
          <w:t>(一)、施工组织设计</w:t>
        </w:r>
        <w:r>
          <w:tab/>
        </w:r>
        <w:r>
          <w:fldChar w:fldCharType="begin"/>
        </w:r>
        <w:r>
          <w:instrText xml:space="preserve"> PAGEREF _Toc10080 \h </w:instrText>
        </w:r>
        <w:r>
          <w:fldChar w:fldCharType="separate"/>
        </w:r>
        <w:r>
          <w:t>68</w:t>
        </w:r>
        <w:r>
          <w:fldChar w:fldCharType="end"/>
        </w:r>
      </w:hyperlink>
    </w:p>
    <w:p>
      <w:pPr>
        <w:pStyle w:val="TOC2"/>
        <w:tabs>
          <w:tab w:val="right" w:leader="dot" w:pos="8306"/>
        </w:tabs>
      </w:pPr>
      <w:hyperlink w:anchor="_Toc214" w:history="1">
        <w:r>
          <w:rPr>
            <w:rFonts w:ascii="仿宋" w:eastAsia="仿宋" w:hAnsi="仿宋" w:cs="仿宋" w:hint="eastAsia"/>
            <w:lang w:eastAsia="zh-CN"/>
          </w:rPr>
          <w:t>(二)、施工工艺与技术路线</w:t>
        </w:r>
        <w:r>
          <w:tab/>
        </w:r>
        <w:r>
          <w:fldChar w:fldCharType="begin"/>
        </w:r>
        <w:r>
          <w:instrText xml:space="preserve"> PAGEREF _Toc214 \h </w:instrText>
        </w:r>
        <w:r>
          <w:fldChar w:fldCharType="separate"/>
        </w:r>
        <w:r>
          <w:t>70</w:t>
        </w:r>
        <w:r>
          <w:fldChar w:fldCharType="end"/>
        </w:r>
      </w:hyperlink>
    </w:p>
    <w:p>
      <w:pPr>
        <w:pStyle w:val="TOC2"/>
        <w:tabs>
          <w:tab w:val="right" w:leader="dot" w:pos="8306"/>
        </w:tabs>
      </w:pPr>
      <w:hyperlink w:anchor="_Toc4552" w:history="1">
        <w:r>
          <w:rPr>
            <w:rFonts w:ascii="仿宋" w:eastAsia="仿宋" w:hAnsi="仿宋" w:cs="仿宋" w:hint="eastAsia"/>
            <w:lang w:eastAsia="zh-CN"/>
          </w:rPr>
          <w:t>(三)、关键节点施工计划</w:t>
        </w:r>
        <w:r>
          <w:tab/>
        </w:r>
        <w:r>
          <w:fldChar w:fldCharType="begin"/>
        </w:r>
        <w:r>
          <w:instrText xml:space="preserve"> PAGEREF _Toc4552 \h </w:instrText>
        </w:r>
        <w:r>
          <w:fldChar w:fldCharType="separate"/>
        </w:r>
        <w:r>
          <w:t>71</w:t>
        </w:r>
        <w:r>
          <w:fldChar w:fldCharType="end"/>
        </w:r>
      </w:hyperlink>
    </w:p>
    <w:p>
      <w:pPr>
        <w:pStyle w:val="TOC2"/>
        <w:tabs>
          <w:tab w:val="right" w:leader="dot" w:pos="8306"/>
        </w:tabs>
      </w:pPr>
      <w:hyperlink w:anchor="_Toc2211" w:history="1">
        <w:r>
          <w:rPr>
            <w:rFonts w:ascii="仿宋" w:eastAsia="仿宋" w:hAnsi="仿宋" w:cs="仿宋" w:hint="eastAsia"/>
            <w:lang w:eastAsia="zh-CN"/>
          </w:rPr>
          <w:t>(四)、施工现场管理</w:t>
        </w:r>
        <w:r>
          <w:tab/>
        </w:r>
        <w:r>
          <w:fldChar w:fldCharType="begin"/>
        </w:r>
        <w:r>
          <w:instrText xml:space="preserve"> PAGEREF _Toc2211 \h </w:instrText>
        </w:r>
        <w:r>
          <w:fldChar w:fldCharType="separate"/>
        </w:r>
        <w:r>
          <w:t>73</w:t>
        </w:r>
        <w:r>
          <w:fldChar w:fldCharType="end"/>
        </w:r>
      </w:hyperlink>
    </w:p>
    <w:p>
      <w:pPr>
        <w:pStyle w:val="TOC1"/>
        <w:tabs>
          <w:tab w:val="right" w:leader="dot" w:pos="8306"/>
        </w:tabs>
      </w:pPr>
      <w:hyperlink w:anchor="_Toc25069" w:history="1">
        <w:r>
          <w:rPr>
            <w:rFonts w:ascii="仿宋" w:eastAsia="仿宋" w:hAnsi="仿宋" w:cs="仿宋" w:hint="eastAsia"/>
            <w:lang w:eastAsia="zh-CN"/>
          </w:rPr>
          <w:t>十四、企业合规与伦理</w:t>
        </w:r>
        <w:r>
          <w:tab/>
        </w:r>
        <w:r>
          <w:fldChar w:fldCharType="begin"/>
        </w:r>
        <w:r>
          <w:instrText xml:space="preserve"> PAGEREF _Toc25069 \h </w:instrText>
        </w:r>
        <w:r>
          <w:fldChar w:fldCharType="separate"/>
        </w:r>
        <w:r>
          <w:t>75</w:t>
        </w:r>
        <w:r>
          <w:fldChar w:fldCharType="end"/>
        </w:r>
      </w:hyperlink>
    </w:p>
    <w:p>
      <w:pPr>
        <w:pStyle w:val="TOC2"/>
        <w:tabs>
          <w:tab w:val="right" w:leader="dot" w:pos="8306"/>
        </w:tabs>
      </w:pPr>
      <w:hyperlink w:anchor="_Toc11185" w:history="1">
        <w:r>
          <w:rPr>
            <w:rFonts w:ascii="仿宋" w:eastAsia="仿宋" w:hAnsi="仿宋" w:cs="仿宋" w:hint="eastAsia"/>
            <w:lang w:eastAsia="zh-CN"/>
          </w:rPr>
          <w:t>(一)、合规政策与程序</w:t>
        </w:r>
        <w:r>
          <w:tab/>
        </w:r>
        <w:r>
          <w:fldChar w:fldCharType="begin"/>
        </w:r>
        <w:r>
          <w:instrText xml:space="preserve"> PAGEREF _Toc11185 \h </w:instrText>
        </w:r>
        <w:r>
          <w:fldChar w:fldCharType="separate"/>
        </w:r>
        <w:r>
          <w:t>75</w:t>
        </w:r>
        <w:r>
          <w:fldChar w:fldCharType="end"/>
        </w:r>
      </w:hyperlink>
    </w:p>
    <w:p>
      <w:pPr>
        <w:pStyle w:val="TOC2"/>
        <w:tabs>
          <w:tab w:val="right" w:leader="dot" w:pos="8306"/>
        </w:tabs>
      </w:pPr>
      <w:hyperlink w:anchor="_Toc24559" w:history="1">
        <w:r>
          <w:rPr>
            <w:rFonts w:ascii="仿宋" w:eastAsia="仿宋" w:hAnsi="仿宋" w:cs="仿宋" w:hint="eastAsia"/>
            <w:lang w:eastAsia="zh-CN"/>
          </w:rPr>
          <w:t>(二)、伦理规范与培训</w:t>
        </w:r>
        <w:r>
          <w:tab/>
        </w:r>
        <w:r>
          <w:fldChar w:fldCharType="begin"/>
        </w:r>
        <w:r>
          <w:instrText xml:space="preserve"> PAGEREF _Toc24559 \h </w:instrText>
        </w:r>
        <w:r>
          <w:fldChar w:fldCharType="separate"/>
        </w:r>
        <w:r>
          <w:t>76</w:t>
        </w:r>
        <w:r>
          <w:fldChar w:fldCharType="end"/>
        </w:r>
      </w:hyperlink>
    </w:p>
    <w:p>
      <w:pPr>
        <w:pStyle w:val="TOC2"/>
        <w:tabs>
          <w:tab w:val="right" w:leader="dot" w:pos="8306"/>
        </w:tabs>
      </w:pPr>
      <w:hyperlink w:anchor="_Toc5958" w:history="1">
        <w:r>
          <w:rPr>
            <w:rFonts w:ascii="仿宋" w:eastAsia="仿宋" w:hAnsi="仿宋" w:cs="仿宋" w:hint="eastAsia"/>
            <w:lang w:eastAsia="zh-CN"/>
          </w:rPr>
          <w:t>(三)、合规风险评估</w:t>
        </w:r>
        <w:r>
          <w:tab/>
        </w:r>
        <w:r>
          <w:fldChar w:fldCharType="begin"/>
        </w:r>
        <w:r>
          <w:instrText xml:space="preserve"> PAGEREF _Toc5958 \h </w:instrText>
        </w:r>
        <w:r>
          <w:fldChar w:fldCharType="separate"/>
        </w:r>
        <w:r>
          <w:t>77</w:t>
        </w:r>
        <w:r>
          <w:fldChar w:fldCharType="end"/>
        </w:r>
      </w:hyperlink>
    </w:p>
    <w:p>
      <w:pPr>
        <w:pStyle w:val="TOC2"/>
        <w:tabs>
          <w:tab w:val="right" w:leader="dot" w:pos="8306"/>
        </w:tabs>
      </w:pPr>
      <w:hyperlink w:anchor="_Toc6911" w:history="1">
        <w:r>
          <w:rPr>
            <w:rFonts w:ascii="仿宋" w:eastAsia="仿宋" w:hAnsi="仿宋" w:cs="仿宋" w:hint="eastAsia"/>
            <w:lang w:eastAsia="zh-CN"/>
          </w:rPr>
          <w:t>(四)、合规监督与执行</w:t>
        </w:r>
        <w:r>
          <w:tab/>
        </w:r>
        <w:r>
          <w:fldChar w:fldCharType="begin"/>
        </w:r>
        <w:r>
          <w:instrText xml:space="preserve"> PAGEREF _Toc6911 \h </w:instrText>
        </w:r>
        <w:r>
          <w:fldChar w:fldCharType="separate"/>
        </w:r>
        <w:r>
          <w:t>78</w:t>
        </w:r>
        <w:r>
          <w:fldChar w:fldCharType="end"/>
        </w:r>
      </w:hyperlink>
    </w:p>
    <w:p>
      <w:pPr>
        <w:pStyle w:val="TOC1"/>
        <w:tabs>
          <w:tab w:val="right" w:leader="dot" w:pos="8306"/>
        </w:tabs>
      </w:pPr>
      <w:hyperlink w:anchor="_Toc24778" w:history="1">
        <w:r>
          <w:rPr>
            <w:rFonts w:ascii="仿宋" w:eastAsia="仿宋" w:hAnsi="仿宋" w:cs="仿宋" w:hint="eastAsia"/>
            <w:lang w:eastAsia="zh-CN"/>
          </w:rPr>
          <w:t>十五、合作与交流机制建立</w:t>
        </w:r>
        <w:r>
          <w:tab/>
        </w:r>
        <w:r>
          <w:fldChar w:fldCharType="begin"/>
        </w:r>
        <w:r>
          <w:instrText xml:space="preserve"> PAGEREF _Toc24778 \h </w:instrText>
        </w:r>
        <w:r>
          <w:fldChar w:fldCharType="separate"/>
        </w:r>
        <w:r>
          <w:t>79</w:t>
        </w:r>
        <w:r>
          <w:fldChar w:fldCharType="end"/>
        </w:r>
      </w:hyperlink>
    </w:p>
    <w:p>
      <w:pPr>
        <w:pStyle w:val="TOC2"/>
        <w:tabs>
          <w:tab w:val="right" w:leader="dot" w:pos="8306"/>
        </w:tabs>
      </w:pPr>
      <w:hyperlink w:anchor="_Toc29173" w:history="1">
        <w:r>
          <w:rPr>
            <w:rFonts w:ascii="仿宋" w:eastAsia="仿宋" w:hAnsi="仿宋" w:cs="仿宋" w:hint="eastAsia"/>
            <w:lang w:eastAsia="zh-CN"/>
          </w:rPr>
          <w:t>(一)、合作伙伴选择与合作方式</w:t>
        </w:r>
        <w:r>
          <w:tab/>
        </w:r>
        <w:r>
          <w:fldChar w:fldCharType="begin"/>
        </w:r>
        <w:r>
          <w:instrText xml:space="preserve"> PAGEREF _Toc29173 \h </w:instrText>
        </w:r>
        <w:r>
          <w:fldChar w:fldCharType="separate"/>
        </w:r>
        <w:r>
          <w:t>79</w:t>
        </w:r>
        <w:r>
          <w:fldChar w:fldCharType="end"/>
        </w:r>
      </w:hyperlink>
    </w:p>
    <w:p>
      <w:pPr>
        <w:pStyle w:val="TOC2"/>
        <w:tabs>
          <w:tab w:val="right" w:leader="dot" w:pos="8306"/>
        </w:tabs>
      </w:pPr>
      <w:hyperlink w:anchor="_Toc22143" w:history="1">
        <w:r>
          <w:rPr>
            <w:rFonts w:ascii="仿宋" w:eastAsia="仿宋" w:hAnsi="仿宋" w:cs="仿宋" w:hint="eastAsia"/>
            <w:lang w:eastAsia="zh-CN"/>
          </w:rPr>
          <w:t>(二)、交流与合作平台搭建</w:t>
        </w:r>
        <w:r>
          <w:tab/>
        </w:r>
        <w:r>
          <w:fldChar w:fldCharType="begin"/>
        </w:r>
        <w:r>
          <w:instrText xml:space="preserve"> PAGEREF _Toc22143 \h </w:instrText>
        </w:r>
        <w:r>
          <w:fldChar w:fldCharType="separate"/>
        </w:r>
        <w:r>
          <w:t>80</w:t>
        </w:r>
        <w:r>
          <w:fldChar w:fldCharType="end"/>
        </w:r>
      </w:hyperlink>
    </w:p>
    <w:p>
      <w:pPr>
        <w:pStyle w:val="TOC1"/>
        <w:tabs>
          <w:tab w:val="right" w:leader="dot" w:pos="8306"/>
        </w:tabs>
      </w:pPr>
      <w:hyperlink w:anchor="_Toc25007" w:history="1">
        <w:r>
          <w:rPr>
            <w:rFonts w:ascii="仿宋" w:eastAsia="仿宋" w:hAnsi="仿宋" w:cs="仿宋" w:hint="eastAsia"/>
            <w:lang w:eastAsia="zh-CN"/>
          </w:rPr>
          <w:t>十六、法律法规与政策遵循</w:t>
        </w:r>
        <w:r>
          <w:tab/>
        </w:r>
        <w:r>
          <w:fldChar w:fldCharType="begin"/>
        </w:r>
        <w:r>
          <w:instrText xml:space="preserve"> PAGEREF _Toc25007 \h </w:instrText>
        </w:r>
        <w:r>
          <w:fldChar w:fldCharType="separate"/>
        </w:r>
        <w:r>
          <w:t>82</w:t>
        </w:r>
        <w:r>
          <w:fldChar w:fldCharType="end"/>
        </w:r>
      </w:hyperlink>
    </w:p>
    <w:p>
      <w:pPr>
        <w:pStyle w:val="TOC2"/>
        <w:tabs>
          <w:tab w:val="right" w:leader="dot" w:pos="8306"/>
        </w:tabs>
      </w:pPr>
      <w:hyperlink w:anchor="_Toc21222" w:history="1">
        <w:r>
          <w:rPr>
            <w:rFonts w:ascii="仿宋" w:eastAsia="仿宋" w:hAnsi="仿宋" w:cs="仿宋" w:hint="eastAsia"/>
            <w:lang w:eastAsia="zh-CN"/>
          </w:rPr>
          <w:t>(一)、法律法规遵守</w:t>
        </w:r>
        <w:r>
          <w:tab/>
        </w:r>
        <w:r>
          <w:fldChar w:fldCharType="begin"/>
        </w:r>
        <w:r>
          <w:instrText xml:space="preserve"> PAGEREF _Toc21222 \h </w:instrText>
        </w:r>
        <w:r>
          <w:fldChar w:fldCharType="separate"/>
        </w:r>
        <w:r>
          <w:t>82</w:t>
        </w:r>
        <w:r>
          <w:fldChar w:fldCharType="end"/>
        </w:r>
      </w:hyperlink>
    </w:p>
    <w:p>
      <w:pPr>
        <w:pStyle w:val="TOC2"/>
        <w:tabs>
          <w:tab w:val="right" w:leader="dot" w:pos="8306"/>
        </w:tabs>
      </w:pPr>
      <w:hyperlink w:anchor="_Toc20314" w:history="1">
        <w:r>
          <w:rPr>
            <w:rFonts w:ascii="仿宋" w:eastAsia="仿宋" w:hAnsi="仿宋" w:cs="仿宋" w:hint="eastAsia"/>
            <w:lang w:eastAsia="zh-CN"/>
          </w:rPr>
          <w:t>(二)、政策导向与利用</w:t>
        </w:r>
        <w:r>
          <w:tab/>
        </w:r>
        <w:r>
          <w:fldChar w:fldCharType="begin"/>
        </w:r>
        <w:r>
          <w:instrText xml:space="preserve"> PAGEREF _Toc20314 \h </w:instrText>
        </w:r>
        <w:r>
          <w:fldChar w:fldCharType="separate"/>
        </w:r>
        <w:r>
          <w:t>83</w:t>
        </w:r>
        <w:r>
          <w:fldChar w:fldCharType="end"/>
        </w:r>
      </w:hyperlink>
    </w:p>
    <w:p>
      <w:pPr>
        <w:pStyle w:val="TOC1"/>
        <w:tabs>
          <w:tab w:val="right" w:leader="dot" w:pos="8306"/>
        </w:tabs>
      </w:pPr>
      <w:hyperlink w:anchor="_Toc4194" w:history="1">
        <w:r>
          <w:rPr>
            <w:rFonts w:ascii="仿宋" w:eastAsia="仿宋" w:hAnsi="仿宋" w:cs="仿宋" w:hint="eastAsia"/>
            <w:lang w:eastAsia="zh-CN"/>
          </w:rPr>
          <w:t>十七、创新驱动与持续发展</w:t>
        </w:r>
        <w:r>
          <w:tab/>
        </w:r>
        <w:r>
          <w:fldChar w:fldCharType="begin"/>
        </w:r>
        <w:r>
          <w:instrText xml:space="preserve"> PAGEREF _Toc4194 \h </w:instrText>
        </w:r>
        <w:r>
          <w:fldChar w:fldCharType="separate"/>
        </w:r>
        <w:r>
          <w:t>84</w:t>
        </w:r>
        <w:r>
          <w:fldChar w:fldCharType="end"/>
        </w:r>
      </w:hyperlink>
    </w:p>
    <w:p>
      <w:pPr>
        <w:pStyle w:val="TOC2"/>
        <w:tabs>
          <w:tab w:val="right" w:leader="dot" w:pos="8306"/>
        </w:tabs>
      </w:pPr>
      <w:hyperlink w:anchor="_Toc30227" w:history="1">
        <w:r>
          <w:rPr>
            <w:rFonts w:ascii="仿宋" w:eastAsia="仿宋" w:hAnsi="仿宋" w:cs="仿宋" w:hint="eastAsia"/>
            <w:lang w:eastAsia="zh-CN"/>
          </w:rPr>
          <w:t>(一)、创新驱动战略实施</w:t>
        </w:r>
        <w:r>
          <w:tab/>
        </w:r>
        <w:r>
          <w:fldChar w:fldCharType="begin"/>
        </w:r>
        <w:r>
          <w:instrText xml:space="preserve"> PAGEREF _Toc30227 \h </w:instrText>
        </w:r>
        <w:r>
          <w:fldChar w:fldCharType="separate"/>
        </w:r>
        <w:r>
          <w:t>84</w:t>
        </w:r>
        <w:r>
          <w:fldChar w:fldCharType="end"/>
        </w:r>
      </w:hyperlink>
    </w:p>
    <w:p>
      <w:pPr>
        <w:pStyle w:val="TOC2"/>
        <w:tabs>
          <w:tab w:val="right" w:leader="dot" w:pos="8306"/>
        </w:tabs>
      </w:pPr>
      <w:hyperlink w:anchor="_Toc9940" w:history="1">
        <w:r>
          <w:rPr>
            <w:rFonts w:ascii="仿宋" w:eastAsia="仿宋" w:hAnsi="仿宋" w:cs="仿宋" w:hint="eastAsia"/>
            <w:lang w:eastAsia="zh-CN"/>
          </w:rPr>
          <w:t>(二)、持续发展路径探索</w:t>
        </w:r>
        <w:r>
          <w:tab/>
        </w:r>
        <w:r>
          <w:fldChar w:fldCharType="begin"/>
        </w:r>
        <w:r>
          <w:instrText xml:space="preserve"> PAGEREF _Toc9940 \h </w:instrText>
        </w:r>
        <w:r>
          <w:fldChar w:fldCharType="separate"/>
        </w:r>
        <w:r>
          <w:t>85</w:t>
        </w:r>
        <w:r>
          <w:fldChar w:fldCharType="end"/>
        </w:r>
      </w:hyperlink>
    </w:p>
    <w:p>
      <w:pPr>
        <w:pStyle w:val="TOC1"/>
        <w:tabs>
          <w:tab w:val="right" w:leader="dot" w:pos="8306"/>
        </w:tabs>
      </w:pPr>
      <w:hyperlink w:anchor="_Toc6787" w:history="1">
        <w:r>
          <w:rPr>
            <w:rFonts w:ascii="仿宋" w:eastAsia="仿宋" w:hAnsi="仿宋" w:cs="仿宋" w:hint="eastAsia"/>
            <w:lang w:eastAsia="zh-CN"/>
          </w:rPr>
          <w:t>十八、知识产权管理与保护</w:t>
        </w:r>
        <w:r>
          <w:tab/>
        </w:r>
        <w:r>
          <w:fldChar w:fldCharType="begin"/>
        </w:r>
        <w:r>
          <w:instrText xml:space="preserve"> PAGEREF _Toc6787 \h </w:instrText>
        </w:r>
        <w:r>
          <w:fldChar w:fldCharType="separate"/>
        </w:r>
        <w:r>
          <w:t>89</w:t>
        </w:r>
        <w:r>
          <w:fldChar w:fldCharType="end"/>
        </w:r>
      </w:hyperlink>
    </w:p>
    <w:p>
      <w:pPr>
        <w:pStyle w:val="TOC2"/>
        <w:tabs>
          <w:tab w:val="right" w:leader="dot" w:pos="8306"/>
        </w:tabs>
      </w:pPr>
      <w:hyperlink w:anchor="_Toc27468" w:history="1">
        <w:r>
          <w:rPr>
            <w:rFonts w:ascii="仿宋" w:eastAsia="仿宋" w:hAnsi="仿宋" w:cs="仿宋" w:hint="eastAsia"/>
            <w:lang w:eastAsia="zh-CN"/>
          </w:rPr>
          <w:t>(一)、知识产权管理体系建设</w:t>
        </w:r>
        <w:r>
          <w:tab/>
        </w:r>
        <w:r>
          <w:fldChar w:fldCharType="begin"/>
        </w:r>
        <w:r>
          <w:instrText xml:space="preserve"> PAGEREF _Toc27468 \h </w:instrText>
        </w:r>
        <w:r>
          <w:fldChar w:fldCharType="separate"/>
        </w:r>
        <w:r>
          <w:t>89</w:t>
        </w:r>
        <w:r>
          <w:fldChar w:fldCharType="end"/>
        </w:r>
      </w:hyperlink>
    </w:p>
    <w:p>
      <w:pPr>
        <w:pStyle w:val="TOC2"/>
        <w:tabs>
          <w:tab w:val="right" w:leader="dot" w:pos="8306"/>
        </w:tabs>
      </w:pPr>
      <w:hyperlink w:anchor="_Toc31842" w:history="1">
        <w:r>
          <w:rPr>
            <w:rFonts w:ascii="仿宋" w:eastAsia="仿宋" w:hAnsi="仿宋" w:cs="仿宋" w:hint="eastAsia"/>
            <w:lang w:eastAsia="zh-CN"/>
          </w:rPr>
          <w:t>(二)、知识产权保护措施</w:t>
        </w:r>
        <w:r>
          <w:tab/>
        </w:r>
        <w:r>
          <w:fldChar w:fldCharType="begin"/>
        </w:r>
        <w:r>
          <w:instrText xml:space="preserve"> PAGEREF _Toc31842 \h </w:instrText>
        </w:r>
        <w:r>
          <w:fldChar w:fldCharType="separate"/>
        </w:r>
        <w:r>
          <w:t>90</w:t>
        </w:r>
        <w:r>
          <w:fldChar w:fldCharType="end"/>
        </w:r>
      </w:hyperlink>
    </w:p>
    <w:p>
      <w:pPr>
        <w:pStyle w:val="TOC1"/>
        <w:tabs>
          <w:tab w:val="right" w:leader="dot" w:pos="8306"/>
        </w:tabs>
      </w:pPr>
      <w:hyperlink w:anchor="_Toc27134" w:history="1">
        <w:r>
          <w:rPr>
            <w:rFonts w:ascii="仿宋" w:eastAsia="仿宋" w:hAnsi="仿宋" w:cs="仿宋" w:hint="eastAsia"/>
            <w:lang w:eastAsia="zh-CN"/>
          </w:rPr>
          <w:t>十九、设施与设备管理</w:t>
        </w:r>
        <w:r>
          <w:tab/>
        </w:r>
        <w:r>
          <w:fldChar w:fldCharType="begin"/>
        </w:r>
        <w:r>
          <w:instrText xml:space="preserve"> PAGEREF _Toc27134 \h </w:instrText>
        </w:r>
        <w:r>
          <w:fldChar w:fldCharType="separate"/>
        </w:r>
        <w:r>
          <w:t>92</w:t>
        </w:r>
        <w:r>
          <w:fldChar w:fldCharType="end"/>
        </w:r>
      </w:hyperlink>
    </w:p>
    <w:p>
      <w:pPr>
        <w:pStyle w:val="TOC2"/>
        <w:tabs>
          <w:tab w:val="right" w:leader="dot" w:pos="8306"/>
        </w:tabs>
      </w:pPr>
      <w:hyperlink w:anchor="_Toc32002" w:history="1">
        <w:r>
          <w:rPr>
            <w:rFonts w:ascii="仿宋" w:eastAsia="仿宋" w:hAnsi="仿宋" w:cs="仿宋" w:hint="eastAsia"/>
            <w:lang w:eastAsia="zh-CN"/>
          </w:rPr>
          <w:t>(一)、设施规划与配置</w:t>
        </w:r>
        <w:r>
          <w:tab/>
        </w:r>
        <w:r>
          <w:fldChar w:fldCharType="begin"/>
        </w:r>
        <w:r>
          <w:instrText xml:space="preserve"> PAGEREF _Toc32002 \h </w:instrText>
        </w:r>
        <w:r>
          <w:fldChar w:fldCharType="separate"/>
        </w:r>
        <w:r>
          <w:t>92</w:t>
        </w:r>
        <w:r>
          <w:fldChar w:fldCharType="end"/>
        </w:r>
      </w:hyperlink>
    </w:p>
    <w:p>
      <w:pPr>
        <w:pStyle w:val="TOC2"/>
        <w:tabs>
          <w:tab w:val="right" w:leader="dot" w:pos="8306"/>
        </w:tabs>
      </w:pPr>
      <w:hyperlink w:anchor="_Toc13594" w:history="1">
        <w:r>
          <w:rPr>
            <w:rFonts w:ascii="仿宋" w:eastAsia="仿宋" w:hAnsi="仿宋" w:cs="仿宋" w:hint="eastAsia"/>
            <w:lang w:eastAsia="zh-CN"/>
          </w:rPr>
          <w:t>(二)、设备采购与维护管理</w:t>
        </w:r>
        <w:r>
          <w:tab/>
        </w:r>
        <w:r>
          <w:fldChar w:fldCharType="begin"/>
        </w:r>
        <w:r>
          <w:instrText xml:space="preserve"> PAGEREF _Toc13594 \h </w:instrText>
        </w:r>
        <w:r>
          <w:fldChar w:fldCharType="separate"/>
        </w:r>
        <w:r>
          <w:t>93</w:t>
        </w:r>
        <w:r>
          <w:fldChar w:fldCharType="end"/>
        </w:r>
      </w:hyperlink>
    </w:p>
    <w:p>
      <w:pPr>
        <w:pStyle w:val="TOC2"/>
        <w:tabs>
          <w:tab w:val="right" w:leader="dot" w:pos="8306"/>
        </w:tabs>
      </w:pPr>
      <w:hyperlink w:anchor="_Toc27480" w:history="1">
        <w:r>
          <w:rPr>
            <w:rFonts w:ascii="仿宋" w:eastAsia="仿宋" w:hAnsi="仿宋" w:cs="仿宋" w:hint="eastAsia"/>
            <w:lang w:eastAsia="zh-CN"/>
          </w:rPr>
          <w:t>(三)、设施设备升级策略</w:t>
        </w:r>
        <w:r>
          <w:tab/>
        </w:r>
        <w:r>
          <w:fldChar w:fldCharType="begin"/>
        </w:r>
        <w:r>
          <w:instrText xml:space="preserve"> PAGEREF _Toc27480 \h </w:instrText>
        </w:r>
        <w:r>
          <w:fldChar w:fldCharType="separate"/>
        </w:r>
        <w:r>
          <w:t>93</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pStyle w:val="Heading1"/>
        <w:jc w:val="center"/>
        <w:rPr>
          <w:rFonts w:ascii="仿宋" w:eastAsia="仿宋" w:hAnsi="仿宋" w:cs="仿宋" w:hint="eastAsia"/>
          <w:lang w:eastAsia="zh-CN"/>
        </w:rPr>
      </w:pPr>
      <w:bookmarkStart w:id="1" w:name="_Toc2978"/>
      <w:r>
        <w:rPr>
          <w:rFonts w:ascii="仿宋" w:eastAsia="仿宋" w:hAnsi="仿宋" w:cs="仿宋" w:hint="eastAsia"/>
          <w:lang w:eastAsia="zh-CN"/>
        </w:rPr>
        <w:t>序言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建设方案旨在规划与实施一个完整的项目，以解决特定问题或达成特定目标。本方案概述了项目的目标、范围、计划和实施策略，并提供了必要的资源和时间安排。请注意，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6143"/>
      <w:r>
        <w:rPr>
          <w:rFonts w:ascii="仿宋" w:eastAsia="仿宋" w:hAnsi="仿宋" w:cs="仿宋" w:hint="eastAsia"/>
          <w:sz w:val="28"/>
          <w:lang w:eastAsia="zh-CN"/>
        </w:rPr>
        <w:t>一、资源开发及综合利用分析</w:t>
      </w:r>
      <w:bookmarkEnd w:id="2"/>
    </w:p>
    <w:p>
      <w:pPr>
        <w:pStyle w:val="Heading2"/>
        <w:rPr>
          <w:rFonts w:ascii="仿宋" w:eastAsia="仿宋" w:hAnsi="仿宋" w:cs="仿宋" w:hint="eastAsia"/>
          <w:lang w:eastAsia="zh-CN"/>
        </w:rPr>
      </w:pPr>
      <w:bookmarkStart w:id="3" w:name="_Toc23223"/>
      <w:r>
        <w:rPr>
          <w:rFonts w:ascii="仿宋" w:eastAsia="仿宋" w:hAnsi="仿宋" w:cs="仿宋" w:hint="eastAsia"/>
          <w:lang w:eastAsia="zh-CN"/>
        </w:rPr>
        <w:t>(一)、资源开发方案</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一、海洋资料浮标项目的技术资源开发</w:t>
      </w:r>
    </w:p>
    <w:p>
      <w:pPr>
        <w:ind w:firstLine="560" w:firstLineChars="200"/>
        <w:rPr>
          <w:rFonts w:ascii="仿宋" w:eastAsia="仿宋" w:hAnsi="仿宋" w:cs="仿宋" w:hint="eastAsia"/>
          <w:sz w:val="28"/>
        </w:rPr>
      </w:pPr>
      <w:r>
        <w:rPr>
          <w:rFonts w:ascii="仿宋" w:eastAsia="仿宋" w:hAnsi="仿宋" w:cs="仿宋" w:hint="eastAsia"/>
          <w:sz w:val="28"/>
          <w:lang w:eastAsia="zh-CN"/>
        </w:rPr>
        <w:t>海洋资料浮标项目将着重开发先进的自动化技术以提升生产效率。具体来说，项目将引入智能制造系统，这些系统能够通过实时数据分析优化生产流程，降低成本，同时提高产品质量。除此之外，项目还计划建立一个内部研发团队，专注于开发专有的软件解决方案，以进一步提升运营效率。此外，为了保持技术领先，项目将与几所知名大学和研究机构建立合作关系，共同进行新技术的研究和开发，例如在新材料或能源效率方面的创新。</w:t>
      </w:r>
    </w:p>
    <w:p>
      <w:pPr>
        <w:ind w:firstLine="560" w:firstLineChars="200"/>
        <w:rPr>
          <w:rFonts w:ascii="仿宋" w:eastAsia="仿宋" w:hAnsi="仿宋" w:cs="仿宋" w:hint="eastAsia"/>
          <w:sz w:val="28"/>
        </w:rPr>
      </w:pPr>
      <w:r>
        <w:rPr>
          <w:rFonts w:ascii="仿宋" w:eastAsia="仿宋" w:hAnsi="仿宋" w:cs="仿宋" w:hint="eastAsia"/>
          <w:sz w:val="28"/>
          <w:lang w:eastAsia="zh-CN"/>
        </w:rPr>
        <w:t>二、海洋资料浮标项目的人力资源管理</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人力资源方面，海洋资料浮标项目计划招聘一批经验丰富的行业专家和技术人员，这些人员将负责项目的关键技术和运营管理。例如，项目将招聘具有高级机械工程和软件开发经验的人才，以支持项目的技术开发和实施。同时，项目还将设立定期的员工培训计划，内容涵盖最新的行业趋势、技术技能培训和领导力发展。此外，项目还将推行一系列激励机制，如绩效奖金和职业晋升路径，以激励员工的创新和参与度。</w:t>
      </w:r>
    </w:p>
    <w:p>
      <w:pPr>
        <w:ind w:firstLine="560" w:firstLineChars="200"/>
        <w:rPr>
          <w:rFonts w:ascii="仿宋" w:eastAsia="仿宋" w:hAnsi="仿宋" w:cs="仿宋" w:hint="eastAsia"/>
          <w:sz w:val="28"/>
        </w:rPr>
      </w:pPr>
      <w:r>
        <w:rPr>
          <w:rFonts w:ascii="仿宋" w:eastAsia="仿宋" w:hAnsi="仿宋" w:cs="仿宋" w:hint="eastAsia"/>
          <w:sz w:val="28"/>
          <w:lang w:eastAsia="zh-CN"/>
        </w:rPr>
        <w:t>三、海洋资料浮标项目的资金资源筹措与优化</w:t>
      </w:r>
    </w:p>
    <w:p>
      <w:pPr>
        <w:ind w:firstLine="560" w:firstLineChars="200"/>
        <w:rPr>
          <w:rFonts w:ascii="仿宋" w:eastAsia="仿宋" w:hAnsi="仿宋" w:cs="仿宋" w:hint="eastAsia"/>
          <w:sz w:val="28"/>
        </w:rPr>
      </w:pPr>
      <w:r>
        <w:rPr>
          <w:rFonts w:ascii="仿宋" w:eastAsia="仿宋" w:hAnsi="仿宋" w:cs="仿宋" w:hint="eastAsia"/>
          <w:sz w:val="28"/>
          <w:lang w:eastAsia="zh-CN"/>
        </w:rPr>
        <w:t>为确保项目的顺利运行，资金资源的筹措将采取多元化策略。海洋资料浮标项目计划吸引外部投资者，特别是那些对高新技术和可持续发展感兴趣的风险投资基金。同时，项目还将申请政府提供的创新基金和行业补贴，尤其是那些支持绿色技术和可持续发展的政府项目。为优化资金使用，项目将建立严格的预算控制系统，确保每一笔开支都能带来最大的投资回报。此外，项目还将定期进行财务审计，以确保财务透明度和效率。</w:t>
      </w:r>
    </w:p>
    <w:p>
      <w:pPr>
        <w:pStyle w:val="Heading2"/>
        <w:ind w:firstLine="560" w:firstLineChars="200"/>
        <w:rPr>
          <w:rFonts w:ascii="仿宋" w:eastAsia="仿宋" w:hAnsi="仿宋" w:cs="仿宋" w:hint="eastAsia"/>
          <w:sz w:val="28"/>
          <w:lang w:eastAsia="zh-CN"/>
        </w:rPr>
      </w:pPr>
      <w:bookmarkStart w:id="4" w:name="_Toc29653"/>
      <w:r>
        <w:rPr>
          <w:rFonts w:ascii="仿宋" w:eastAsia="仿宋" w:hAnsi="仿宋" w:cs="仿宋" w:hint="eastAsia"/>
          <w:sz w:val="28"/>
          <w:lang w:eastAsia="zh-CN"/>
        </w:rPr>
        <w:t>(二)、资源利用方案</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在制定海洋资料浮标项目的资源利用方案时，项目将深入专注于将现有资源最大化利用，以提高效率和降低成本。项目首先将引入最新的自动化技术，比如机器人装配线和自动化质量检测系统，这不仅加速生产过程，还确保产品的一致性和质量。同时，项目会利用云计算和大数据分析来优化供应链管理和市场需求预测，减少库存成本并提高对市场变化的响应速度。</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人力资源方面，项目计划构建一个多学科团队，包括工程师、市场专家、财务分析师和运营管理人员。这个团队将通过跨部门协作，促进知识和技能的共享，提高解决问题的综合能力。团队成员间的紧密合作将确保产品设计既符合技术要求又能满足市场需求。此外，项目还鼓励员工进行持续学习和职业发展，以提升个人技能和整体项目创新能力。</w:t>
      </w:r>
    </w:p>
    <w:p>
      <w:pPr>
        <w:ind w:firstLine="560" w:firstLineChars="200"/>
        <w:rPr>
          <w:rFonts w:ascii="仿宋" w:eastAsia="仿宋" w:hAnsi="仿宋" w:cs="仿宋" w:hint="eastAsia"/>
          <w:sz w:val="28"/>
        </w:rPr>
      </w:pPr>
      <w:r>
        <w:rPr>
          <w:rFonts w:ascii="仿宋" w:eastAsia="仿宋" w:hAnsi="仿宋" w:cs="仿宋" w:hint="eastAsia"/>
          <w:sz w:val="28"/>
          <w:lang w:eastAsia="zh-CN"/>
        </w:rPr>
        <w:t>资金资源的有效利用也是项目成功的关键。海洋资料浮标项目将实行严格的预算管理和成本控制，确保每一笔投资都能带来最大的回报。项目将采用精益生产方法，以最少的资源浪费达到最大的产出效率。此外，项目还计划建立一套绩效评估体系，对不同投资的回报进行评估，指导未来的资金分配。为了增加收入来源，项目还将探索新的收入渠道，例如技术许可或合作项目。</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这些措施，海洋资料浮标项目的目标是确保资源被充分利用，从而提高整体运营效率，增强市场竞争力，并支持项目的长期可持续发展。项目的成功不仅取决于资源的充分利用，还依赖于团队协作、创新驱动和精明的财务管理。</w:t>
      </w:r>
    </w:p>
    <w:p>
      <w:pPr>
        <w:pStyle w:val="Heading2"/>
        <w:ind w:firstLine="560" w:firstLineChars="200"/>
        <w:rPr>
          <w:rFonts w:ascii="仿宋" w:eastAsia="仿宋" w:hAnsi="仿宋" w:cs="仿宋" w:hint="eastAsia"/>
          <w:sz w:val="28"/>
          <w:lang w:eastAsia="zh-CN"/>
        </w:rPr>
      </w:pPr>
      <w:bookmarkStart w:id="5" w:name="_Toc31389"/>
      <w:r>
        <w:rPr>
          <w:rFonts w:ascii="仿宋" w:eastAsia="仿宋" w:hAnsi="仿宋" w:cs="仿宋" w:hint="eastAsia"/>
          <w:sz w:val="28"/>
          <w:lang w:eastAsia="zh-CN"/>
        </w:rPr>
        <w:t>(三)、资源节约措施</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1. 高效能源利用和管理：海洋资料浮标项目将着力于实施能源管理系统，以优化能源消耗。项目将采用节能技术，如LED照明、高效能电机和变频器，以减少电力消耗。同时，项目还将考虑使用可再生能源，例如安装太阳能板，以减少对传统能源的依赖，并降低能源成本。</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2.</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优化生产流程和减少浪费：项目将采用精益生产方法，如5S和持续改进程序，以提高生产效率并减少浪费。例如，通过改善生产布局和优化物料搬运流程，可以减少不必要的运动和时间浪费。此外，项目还将采用先进的库存管理系统，如JIT（准时制生产），以减少过度库存和相关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3. 循环利用和废物管理：海洋资料浮标项目将重视资源的循环利用和废物减量。项目将实施废物分类和回收政策，将可回收材料如金属、塑料和纸张从生产废物中分离出来进行回收利用。此外，项目还将探索工业废物的二次利用途径，比如将生产过程中产生的废热用于加热或其他工业过程。</w:t>
      </w:r>
    </w:p>
    <w:p>
      <w:pPr>
        <w:ind w:firstLine="560" w:firstLineChars="200"/>
        <w:rPr>
          <w:rFonts w:ascii="仿宋" w:eastAsia="仿宋" w:hAnsi="仿宋" w:cs="仿宋" w:hint="eastAsia"/>
          <w:sz w:val="28"/>
        </w:rPr>
      </w:pPr>
      <w:r>
        <w:rPr>
          <w:rFonts w:ascii="仿宋" w:eastAsia="仿宋" w:hAnsi="仿宋" w:cs="仿宋" w:hint="eastAsia"/>
          <w:sz w:val="28"/>
          <w:lang w:eastAsia="zh-CN"/>
        </w:rPr>
        <w:t>4. 环保材料的使用：在设计和生产过程中，项目将优先考虑使用环保和可持续的材料。例如，选择可回收材料或生物降解材料作为产品的组成部分。这不仅有助于减少环境影响，也符合越来越多消费者对环保产品的偏好。</w:t>
      </w:r>
    </w:p>
    <w:p>
      <w:pPr>
        <w:ind w:firstLine="560" w:firstLineChars="200"/>
        <w:rPr>
          <w:rFonts w:ascii="仿宋" w:eastAsia="仿宋" w:hAnsi="仿宋" w:cs="仿宋" w:hint="eastAsia"/>
          <w:sz w:val="28"/>
        </w:rPr>
      </w:pPr>
      <w:r>
        <w:rPr>
          <w:rFonts w:ascii="仿宋" w:eastAsia="仿宋" w:hAnsi="仿宋" w:cs="仿宋" w:hint="eastAsia"/>
          <w:sz w:val="28"/>
          <w:lang w:eastAsia="zh-CN"/>
        </w:rPr>
        <w:t>5. 智能技术的应用：海洋资料浮标项目将利用智能技术，如物联网（IoT）和大数据分析，来监控和优化资源使用。通过实时数据分析，项目可以更有效地管理能源消耗、减少原材料浪费，并提高生产过程的整体效率。</w:t>
      </w:r>
    </w:p>
    <w:p>
      <w:pPr>
        <w:pStyle w:val="Heading1"/>
        <w:ind w:firstLine="560" w:firstLineChars="200"/>
        <w:rPr>
          <w:rFonts w:ascii="仿宋" w:eastAsia="仿宋" w:hAnsi="仿宋" w:cs="仿宋" w:hint="eastAsia"/>
          <w:sz w:val="28"/>
          <w:lang w:eastAsia="zh-CN"/>
        </w:rPr>
      </w:pPr>
      <w:bookmarkStart w:id="6" w:name="_Toc19981"/>
      <w:r>
        <w:rPr>
          <w:rFonts w:ascii="仿宋" w:eastAsia="仿宋" w:hAnsi="仿宋" w:cs="仿宋" w:hint="eastAsia"/>
          <w:sz w:val="28"/>
          <w:lang w:eastAsia="zh-CN"/>
        </w:rPr>
        <w:t>二、社会影响分析</w:t>
      </w:r>
      <w:bookmarkEnd w:id="6"/>
    </w:p>
    <w:p>
      <w:pPr>
        <w:pStyle w:val="Heading2"/>
        <w:rPr>
          <w:rFonts w:ascii="仿宋" w:eastAsia="仿宋" w:hAnsi="仿宋" w:cs="仿宋" w:hint="eastAsia"/>
          <w:lang w:eastAsia="zh-CN"/>
        </w:rPr>
      </w:pPr>
      <w:bookmarkStart w:id="7" w:name="_Toc16845"/>
      <w:r>
        <w:rPr>
          <w:rFonts w:ascii="仿宋" w:eastAsia="仿宋" w:hAnsi="仿宋" w:cs="仿宋" w:hint="eastAsia"/>
          <w:lang w:eastAsia="zh-CN"/>
        </w:rPr>
        <w:t>(一)、社会影响效果分析</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社区发展和福利提升：</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海洋资料浮标项目通过创造大量就业机会，直接促进当地社区的经济发展。这些工作岗位为社区成员提供了稳定的收入来源，有助于提高他们的生活水平。同时，项目的实施还将带动当地的商业活动，包括零售、餐饮和服务业，进一步提振当地经济。此外，项目与当地教育机构的合作将为社区成员提供专业技能培训，从而提升他们的职业能力和市场竞争力。这种人力资源的投资不仅有助于项目的长期成功，还能促进整个社区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社会结构和劳动市场的变化：</w:t>
      </w:r>
    </w:p>
    <w:p>
      <w:pPr>
        <w:ind w:firstLine="560" w:firstLineChars="200"/>
        <w:rPr>
          <w:rFonts w:ascii="仿宋" w:eastAsia="仿宋" w:hAnsi="仿宋" w:cs="仿宋" w:hint="eastAsia"/>
          <w:sz w:val="28"/>
        </w:rPr>
      </w:pPr>
      <w:r>
        <w:rPr>
          <w:rFonts w:ascii="仿宋" w:eastAsia="仿宋" w:hAnsi="仿宋" w:cs="仿宋" w:hint="eastAsia"/>
          <w:sz w:val="28"/>
          <w:lang w:eastAsia="zh-CN"/>
        </w:rPr>
        <w:t>海洋资料浮标项目的实施可能吸引来自不同地区和背景的劳动力，增加当地社区的多样性。这些新员工带来的多元文化背景和新观点可能会促进社区内的文化交流和社会融合，为社区带来新的活力。项目对高技能和专业人才的需求可能促使当地劳动市场结构发生变化，导致教育和职业培训机构重点关注与项目相关的技能培训。这样的市场调整不仅满足了项目的需求，也为社区成员提供了更多的职业选择和发展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公共服务和基础设施的改善：</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海洋资料浮标项目的发展，当地基础设施的改善成为必然需求。项目可能需要更好的交通连接、更可靠的能源供应和更先进的通信设施，这些需求将促使相关基础设施的建设和升级。项目对基础设施的投资不仅支持其自身运营，也对整个社区产生积极影响。例如，改善的道路和交通设施可以减少交通拥堵，提高居民的出行效率；升级的公共设施如公园和休闲区域可以提高居民的生活质量。</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文化和环境保护的意识提升：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海洋资料浮标项目在环保和可持续发展方面的努力可能激发社区对这些问题的关注。项目采取的环保措施，如使用可再生能源、减少废物产生和循环利用资源，可能成为社区环保意识提升的催化剂。此外，项目对当地文化活动的支持和参与，如赞助当地节庆活动或文化展览，将有助于促进社区文化的多样性和丰富性。这些活动不仅强化了社区成员的文化身份认同，还促进了社区内部的凝聚力和归属感。</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社会责任和伦理标准的提高：</w:t>
      </w:r>
    </w:p>
    <w:p>
      <w:pPr>
        <w:ind w:firstLine="560" w:firstLineChars="200"/>
        <w:rPr>
          <w:rFonts w:ascii="仿宋" w:eastAsia="仿宋" w:hAnsi="仿宋" w:cs="仿宋" w:hint="eastAsia"/>
          <w:sz w:val="28"/>
        </w:rPr>
      </w:pPr>
      <w:r>
        <w:rPr>
          <w:rFonts w:ascii="仿宋" w:eastAsia="仿宋" w:hAnsi="仿宋" w:cs="仿宋" w:hint="eastAsia"/>
          <w:sz w:val="28"/>
          <w:lang w:eastAsia="zh-CN"/>
        </w:rPr>
        <w:t>作为一个具有社会责任感的项目，海洋资料浮标可能会成为行业内负责任商业实践的典范。项目在公平就业、性别平等和伦理商业实践方面的表现，可能会提高整个社会在这些方面的标准和期望。例如，项目对员工的公平待遇和对员工的公平待遇和提供平等的职业发展机会将对社区内的就业伦理产生正面影响。海洋资料浮标项目通过实施包容性的招聘政策，强调性别平等和多样性，可以为其他企业树立榜样，推动整个行业和社区在伦理和社会责任方面的进步。</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海洋资料浮标项目在其运营中积极参与社会公益活动，如资助当地教育项目、支持社区健康和福利计划，或参与环境保护活动，将进一步强化其作为社会负责任企业的形象。这种积极参与不仅有助于改善社区成员的生活条件和福祉，还能提升社区对企业的认可和支持。</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海洋资料浮标项目的社会影响还体现在其对当地经济多元化的贡献上。项目的发展可能吸引与其业务相关的其他公司和服务提供商入驻该区域，促进当地经济的多样化发展。这种经济多元化有助于减少对单一产业的依赖，提高社区经济的抗风险能力。</w:t>
      </w:r>
    </w:p>
    <w:p>
      <w:pPr>
        <w:ind w:firstLine="560" w:firstLineChars="200"/>
        <w:rPr>
          <w:rFonts w:ascii="仿宋" w:eastAsia="仿宋" w:hAnsi="仿宋" w:cs="仿宋" w:hint="eastAsia"/>
          <w:sz w:val="28"/>
        </w:rPr>
      </w:pPr>
      <w:r>
        <w:rPr>
          <w:rFonts w:ascii="仿宋" w:eastAsia="仿宋" w:hAnsi="仿宋" w:cs="仿宋" w:hint="eastAsia"/>
          <w:sz w:val="28"/>
          <w:lang w:eastAsia="zh-CN"/>
        </w:rPr>
        <w:t>总体来说，海洋资料浮标项目的社会影响是全面而深远的。从提供就业机会和提升公共服务，到促进社会结构和劳动市场的多元化，再到推动社会责任和伦理标准的提高，项目对于提升社区的经济、文化和社会福祉有着重要作用。通过这些正面影响，海洋资料浮标项目不仅成为了推动经济增长和技术创新的引擎，也成为了促进社会进步和提升公共生活质量的关键因素。</w:t>
      </w:r>
    </w:p>
    <w:p>
      <w:pPr>
        <w:ind w:firstLine="560" w:firstLineChars="200"/>
        <w:rPr>
          <w:rFonts w:ascii="仿宋" w:eastAsia="仿宋" w:hAnsi="仿宋" w:cs="仿宋" w:hint="eastAsia"/>
          <w:sz w:val="28"/>
        </w:rPr>
      </w:pPr>
    </w:p>
    <w:p>
      <w:pPr>
        <w:pStyle w:val="Heading2"/>
        <w:ind w:firstLine="560" w:firstLineChars="200"/>
        <w:rPr>
          <w:rFonts w:ascii="仿宋" w:eastAsia="仿宋" w:hAnsi="仿宋" w:cs="仿宋" w:hint="eastAsia"/>
          <w:sz w:val="28"/>
          <w:lang w:eastAsia="zh-CN"/>
        </w:rPr>
      </w:pPr>
      <w:bookmarkStart w:id="8" w:name="_Toc27661"/>
      <w:r>
        <w:rPr>
          <w:rFonts w:ascii="仿宋" w:eastAsia="仿宋" w:hAnsi="仿宋" w:cs="仿宋" w:hint="eastAsia"/>
          <w:sz w:val="28"/>
          <w:lang w:eastAsia="zh-CN"/>
        </w:rPr>
        <w:t>(二)、社会适应性分析</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文化适应性：</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为了融入当地社区，海洋资料浮标项目需深入理解当地的文化特色和社会习俗。例如，项目在设计广告和市场推广活动时，应考虑使用当地语言和符合地方文化的表达方式。</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项目还可以通过赞助当地文化活动或节庆，如音乐节或社区庆典，来加强与社区的联系。这不仅是对当地文化的支持，也是展示项目对社区价值的尊重和承认。</w:t>
      </w:r>
    </w:p>
    <w:p>
      <w:pPr>
        <w:ind w:firstLine="560" w:firstLineChars="200"/>
        <w:rPr>
          <w:rFonts w:ascii="仿宋" w:eastAsia="仿宋" w:hAnsi="仿宋" w:cs="仿宋" w:hint="eastAsia"/>
          <w:sz w:val="28"/>
        </w:rPr>
      </w:pPr>
      <w:r>
        <w:rPr>
          <w:rFonts w:ascii="仿宋" w:eastAsia="仿宋" w:hAnsi="仿宋" w:cs="仿宋" w:hint="eastAsia"/>
          <w:sz w:val="28"/>
          <w:lang w:eastAsia="zh-CN"/>
        </w:rPr>
        <w:t>经济结构适应性：</w:t>
      </w:r>
    </w:p>
    <w:p>
      <w:pPr>
        <w:ind w:firstLine="560" w:firstLineChars="200"/>
        <w:rPr>
          <w:rFonts w:ascii="仿宋" w:eastAsia="仿宋" w:hAnsi="仿宋" w:cs="仿宋" w:hint="eastAsia"/>
          <w:sz w:val="28"/>
        </w:rPr>
      </w:pPr>
      <w:r>
        <w:rPr>
          <w:rFonts w:ascii="仿宋" w:eastAsia="仿宋" w:hAnsi="仿宋" w:cs="仿宋" w:hint="eastAsia"/>
          <w:sz w:val="28"/>
          <w:lang w:eastAsia="zh-CN"/>
        </w:rPr>
        <w:t>海洋资料浮标项目对当地经济结构的影响需谨慎考虑。项目可以通过聘用当地居民，特别是在管理和技术岗位上，来直接促进当地就业。</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对于当地供应商，项目可以优先考虑与当地小微企业合作，从而支持当地经济的多元化发展。同时，项目可以与当地教育机构合作，提供实习和培训机会，帮助当地劳动力适应新兴的行业需求。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社区生活方式的适应：</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项目在规划和设计阶段应考虑对当地居民日常生活的影响。例如，规划建设时考虑交通流量和噪音控制，以减少对周边居民的干扰。</w:t>
      </w:r>
    </w:p>
    <w:p>
      <w:pPr>
        <w:ind w:firstLine="560" w:firstLineChars="200"/>
        <w:rPr>
          <w:rFonts w:ascii="仿宋" w:eastAsia="仿宋" w:hAnsi="仿宋" w:cs="仿宋" w:hint="eastAsia"/>
          <w:sz w:val="28"/>
        </w:rPr>
      </w:pPr>
      <w:r>
        <w:rPr>
          <w:rFonts w:ascii="仿宋" w:eastAsia="仿宋" w:hAnsi="仿宋" w:cs="仿宋" w:hint="eastAsia"/>
          <w:sz w:val="28"/>
          <w:lang w:eastAsia="zh-CN"/>
        </w:rPr>
        <w:t>海洋资料浮标项目可以通过提供公共空间或设施，如社区图书馆、公园或健身中心，来改善社区居民的生活质量。此外，项目还可以定期组织社区参与活动，如环境清洁日或健康讲座，以增强社区成员之间的联系和归属感。</w:t>
      </w:r>
    </w:p>
    <w:p>
      <w:pPr>
        <w:ind w:firstLine="560" w:firstLineChars="200"/>
        <w:rPr>
          <w:rFonts w:ascii="仿宋" w:eastAsia="仿宋" w:hAnsi="仿宋" w:cs="仿宋" w:hint="eastAsia"/>
          <w:sz w:val="28"/>
        </w:rPr>
      </w:pPr>
      <w:r>
        <w:rPr>
          <w:rFonts w:ascii="仿宋" w:eastAsia="仿宋" w:hAnsi="仿宋" w:cs="仿宋" w:hint="eastAsia"/>
          <w:sz w:val="28"/>
          <w:lang w:eastAsia="zh-CN"/>
        </w:rPr>
        <w:t>环境影响和适应：</w:t>
      </w:r>
    </w:p>
    <w:p>
      <w:pPr>
        <w:ind w:firstLine="560" w:firstLineChars="200"/>
        <w:rPr>
          <w:rFonts w:ascii="仿宋" w:eastAsia="仿宋" w:hAnsi="仿宋" w:cs="仿宋" w:hint="eastAsia"/>
          <w:sz w:val="28"/>
        </w:rPr>
      </w:pPr>
      <w:r>
        <w:rPr>
          <w:rFonts w:ascii="仿宋" w:eastAsia="仿宋" w:hAnsi="仿宋" w:cs="仿宋" w:hint="eastAsia"/>
          <w:sz w:val="28"/>
          <w:lang w:eastAsia="zh-CN"/>
        </w:rPr>
        <w:t>在环境保护方面，项目应采取措施减少对当地自然环境的影响。这可能包括使用可持续的建筑材料，实施节能减排措施，以及建立废物循环利用系统。</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项目还可以通过参与当地的环境保护项目，如植树活动或支持当地野生动物保护，来提升社区对环境保护的意识。同时，项目可以开展环保教育活动，提升居民对可持续生活方式的认识。</w:t>
      </w:r>
    </w:p>
    <w:p>
      <w:pPr>
        <w:pStyle w:val="Heading2"/>
        <w:ind w:firstLine="560" w:firstLineChars="200"/>
        <w:rPr>
          <w:rFonts w:ascii="仿宋" w:eastAsia="仿宋" w:hAnsi="仿宋" w:cs="仿宋" w:hint="eastAsia"/>
          <w:sz w:val="28"/>
          <w:lang w:eastAsia="zh-CN"/>
        </w:rPr>
      </w:pPr>
      <w:bookmarkStart w:id="9" w:name="_Toc11712"/>
      <w:r>
        <w:rPr>
          <w:rFonts w:ascii="仿宋" w:eastAsia="仿宋" w:hAnsi="仿宋" w:cs="仿宋" w:hint="eastAsia"/>
          <w:sz w:val="28"/>
          <w:lang w:eastAsia="zh-CN"/>
        </w:rPr>
        <w:t>(三)、社会风险及对策分析</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为了确保海洋资料浮标项目的成功并最大限度地减轻潜在的社会风险，详细的风险分析和具体的应对策略至关重要。以下是针对项目可能面临的具体社会风险及相应对策的分析：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1. 社区抵制和不满的风险及对策：</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https://d.book118.com/167005134131006036</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海洋资料浮标项目构思建设方案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海洋资料浮标项目构思建设方案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海洋资料浮标项目构思建设方案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海洋资料浮标项目构思建设方案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海洋资料浮标项目构思建设方案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海洋资料浮标项目构思建设方案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海洋资料浮标项目构思建设方案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海洋资料浮标项目构思建设方案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海洋资料浮标项目构思建设方案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海洋资料浮标项目构思建设方案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海洋资料浮标项目构思建设方案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海洋资料浮标项目构思建设方案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1F231D9F"/>
    <w:rsid w:val="1F231D9F"/>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qFormat="1"/>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autoRedefine/>
    <w:semiHidden/>
    <w:qFormat/>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167005134131006036"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18</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2024-01-23T15:14:00Z</dcterms:created>
  <dcterms:modified xsi:type="dcterms:W3CDTF">2024-01-23T15:14:44Z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542F71858EEB4AEF984E3C727998E978_11</vt:lpwstr>
  </property>
  <property fmtid="{D5CDD505-2E9C-101B-9397-08002B2CF9AE}" pid="3" name="KSOProductBuildVer">
    <vt:lpwstr>2052-12.1.0.16120</vt:lpwstr>
  </property>
</Properties>
</file>