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905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医院服</w:t>
      </w: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务项目创业计划书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208540483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一、医院服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务项目概论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、医院服务项目承办单位基本情况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)、医院服务项目概况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(三)、医院服务项目评价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二、医院服务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一)、医院服务项目选址原则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二)、医院服务项目选址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六)、节约用地措施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医院服务项目可行性研究报告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二)、医院服务项目技术工艺分析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医院服务项目技术流程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一)、医院服务项目建设期原辅材料供应情况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二)、医院服务项目运营期原辅材料供应及质量管理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53259653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医院服务项目进度安排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)、医院服务项目实施保障措施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二)、社会责任医院服务项目与计划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85347062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bookmarkStart w:id="3" w:name="_bookmark4"/>
          <w:bookmarkEnd w:id="3"/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二)、人员招聘与选拔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五)、职业规划与晋升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一、团队建设与领导力发展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一)、高效团队建设原则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5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69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7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十五、公司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73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4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76</w:t>
            </w:r>
          </w:hyperlink>
        </w:p>
      </w:sdtContent>
    </w:sdt>
    <w:sdt>
      <w:sdtPr>
        <w:rPr>
          <w:rFonts w:ascii="FangSong" w:eastAsia="FangSong" w:hAnsi="FangSong" w:cs="FangSong"/>
          <w:sz w:val="21"/>
          <w:szCs w:val="21"/>
        </w:rPr>
        <w:id w:val="163712060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8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79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5"/>
          <w:cols w:space="708"/>
          <w:titlePg w:val="0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项目商业计划书是为了规范医院服务项目的实施步骤和计划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编写的。通过详细描述医院服务项目的背景和目标，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一、医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院服务项目概论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(一)、医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院服务项目承办单位基本情况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(二)、医院服务项目概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医</w:t>
      </w:r>
      <w:r>
        <w:rPr>
          <w:rFonts w:ascii="FangSong" w:eastAsia="FangSong" w:hAnsi="FangSong" w:cs="FangSong"/>
          <w:spacing w:val="-10"/>
          <w:sz w:val="28"/>
          <w:szCs w:val="28"/>
        </w:rPr>
        <w:t>院服务项目名称：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医院服务项目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2" w:line="222" w:lineRule="auto"/>
        <w:ind w:left="616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21"/>
          <w:sz w:val="28"/>
          <w:szCs w:val="28"/>
        </w:rPr>
        <w:t>医</w:t>
      </w:r>
      <w:r>
        <w:rPr>
          <w:rFonts w:ascii="FangSong" w:eastAsia="FangSong" w:hAnsi="FangSong" w:cs="FangSong"/>
          <w:spacing w:val="-12"/>
          <w:sz w:val="28"/>
          <w:szCs w:val="28"/>
        </w:rPr>
        <w:t>院服务项目类型：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制造业</w:t>
      </w:r>
    </w:p>
    <w:p>
      <w:pPr>
        <w:spacing w:before="288" w:line="222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医</w:t>
      </w:r>
      <w:r>
        <w:rPr>
          <w:rFonts w:ascii="FangSong" w:eastAsia="FangSong" w:hAnsi="FangSong" w:cs="FangSong"/>
          <w:spacing w:val="-17"/>
          <w:sz w:val="28"/>
          <w:szCs w:val="28"/>
        </w:rPr>
        <w:t>院服务项目地点：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8" w:line="411" w:lineRule="auto"/>
        <w:ind w:left="32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医院服务项目规模：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7"/>
          <w:sz w:val="28"/>
          <w:szCs w:val="28"/>
        </w:rPr>
        <w:t>投资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XX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万元，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年产值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XX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万元，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X</w:t>
      </w:r>
      <w:r>
        <w:rPr>
          <w:rFonts w:ascii="FangSong" w:eastAsia="FangSong" w:hAnsi="FangSong" w:cs="FangSong"/>
          <w:spacing w:val="-21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line="222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医</w:t>
      </w:r>
      <w:r>
        <w:rPr>
          <w:rFonts w:ascii="FangSong" w:eastAsia="FangSong" w:hAnsi="FangSong" w:cs="FangSong"/>
          <w:spacing w:val="-15"/>
          <w:sz w:val="28"/>
          <w:szCs w:val="28"/>
        </w:rPr>
        <w:t>院服务项目周期：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86" w:line="416" w:lineRule="auto"/>
        <w:ind w:left="31" w:right="70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医</w:t>
      </w:r>
      <w:r>
        <w:rPr>
          <w:rFonts w:ascii="FangSong" w:eastAsia="FangSong" w:hAnsi="FangSong" w:cs="FangSong"/>
          <w:spacing w:val="-13"/>
          <w:sz w:val="28"/>
          <w:szCs w:val="28"/>
        </w:rPr>
        <w:t>院</w:t>
      </w:r>
      <w:r>
        <w:rPr>
          <w:rFonts w:ascii="FangSong" w:eastAsia="FangSong" w:hAnsi="FangSong" w:cs="FangSong"/>
          <w:spacing w:val="-8"/>
          <w:sz w:val="28"/>
          <w:szCs w:val="28"/>
        </w:rPr>
        <w:t>服务项目背景：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医院服务项目的建设旨在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(三)、医院服务项目评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4" w:right="7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该医院服务项目处于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7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7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49" w:right="70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院</w:t>
      </w:r>
      <w:r>
        <w:rPr>
          <w:rFonts w:ascii="FangSong" w:eastAsia="FangSong" w:hAnsi="FangSong" w:cs="FangSong"/>
          <w:spacing w:val="-4"/>
          <w:sz w:val="28"/>
          <w:szCs w:val="28"/>
        </w:rPr>
        <w:t>服务项目具备较高的实施可行性。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30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二、医院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服务项目选址说明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、医院服务项目选址原则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1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院</w:t>
      </w:r>
      <w:r>
        <w:rPr>
          <w:rFonts w:ascii="FangSong" w:eastAsia="FangSong" w:hAnsi="FangSong" w:cs="FangSong"/>
          <w:spacing w:val="-9"/>
          <w:sz w:val="28"/>
          <w:szCs w:val="28"/>
        </w:rPr>
        <w:t>服务项目选址必须与城乡建设总体规划保持一致，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确保医院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服务项目的发展与当地城市规划和政府规划相契合。通过与规划一致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医</w:t>
      </w:r>
      <w:r>
        <w:rPr>
          <w:rFonts w:ascii="FangSong" w:eastAsia="FangSong" w:hAnsi="FangSong" w:cs="FangSong"/>
          <w:spacing w:val="-8"/>
          <w:sz w:val="28"/>
          <w:szCs w:val="28"/>
        </w:rPr>
        <w:t>院服务项目有望更好地融入城市发展大局，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越的交通条件是医院服务项目成功的关键因素之一。选址地应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本。</w:t>
      </w:r>
    </w:p>
    <w:p>
      <w:pPr>
        <w:spacing w:before="1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4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医院服务项目建设阶段，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医</w:t>
      </w:r>
      <w:r>
        <w:rPr>
          <w:rFonts w:ascii="FangSong" w:eastAsia="FangSong" w:hAnsi="FangSong" w:cs="FangSong"/>
          <w:spacing w:val="-8"/>
          <w:sz w:val="28"/>
          <w:szCs w:val="28"/>
        </w:rPr>
        <w:t>院服务项目建设的顺利进行。这有助于提高工程效率，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ectPr>
          <w:pgSz w:w="11906" w:h="16839"/>
          <w:pgMar w:top="1431" w:right="1623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96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医院服务项目选址应与当地大气污染防治、水资源利用以及自</w:t>
      </w:r>
      <w:r>
        <w:rPr>
          <w:rFonts w:ascii="FangSong" w:eastAsia="FangSong" w:hAnsi="FangSong" w:cs="FangSong"/>
          <w:spacing w:val="-2"/>
          <w:sz w:val="28"/>
          <w:szCs w:val="28"/>
        </w:rPr>
        <w:t>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相一致。我们将致力于在医院服务项目建设和运营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确保医院服务项目的可持续发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我们将有效平衡医院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9"/>
          <w:sz w:val="28"/>
          <w:szCs w:val="28"/>
        </w:rPr>
        <w:t>务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在医院</w:t>
      </w:r>
      <w:r>
        <w:rPr>
          <w:rFonts w:ascii="FangSong" w:eastAsia="FangSong" w:hAnsi="FangSong" w:cs="FangSong"/>
          <w:spacing w:val="-2"/>
          <w:sz w:val="28"/>
          <w:szCs w:val="28"/>
        </w:rPr>
        <w:t>服务项目的实施过程中获得更多的理解和支持。</w:t>
      </w:r>
    </w:p>
    <w:p>
      <w:pPr>
        <w:spacing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医院服务项目的长期成功和对社会的积极贡献。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(二)、医院服务项目选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选择医院服务项目的地理位置时，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416" w:lineRule="auto"/>
        <w:ind w:left="63" w:right="19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</w:p>
    <w:p>
      <w:pPr>
        <w:sectPr>
          <w:pgSz w:w="11906" w:h="16839"/>
          <w:pgMar w:top="1431" w:right="1603" w:bottom="0" w:left="1785" w:header="0" w:footer="0" w:gutter="0"/>
          <w:pgNumType w:start="9"/>
          <w:cols w:space="708"/>
        </w:sectPr>
      </w:pPr>
    </w:p>
    <w:p>
      <w:pPr>
        <w:spacing w:before="183" w:line="222" w:lineRule="auto"/>
        <w:ind w:left="6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销，为医院服务项目的顺利推进提供了有力支持。</w:t>
      </w:r>
    </w:p>
    <w:p>
      <w:pPr>
        <w:spacing w:before="287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优惠等方面的支持。这将显著减轻医院服务项目的财务压力，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为医院服务项目提供了丰富的合作机会，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境的保护。选址处有利于建设绿色、环保型的医院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服</w:t>
      </w:r>
      <w:r>
        <w:rPr>
          <w:rFonts w:ascii="FangSong" w:eastAsia="FangSong" w:hAnsi="FangSong" w:cs="FangSong"/>
          <w:spacing w:val="-3"/>
          <w:sz w:val="28"/>
          <w:szCs w:val="28"/>
        </w:rPr>
        <w:t>务项目，与当地的生态环境相协调。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4" w:right="8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术开发区被视为未来经济发展的重要增长点。医院服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为医院服务项目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长远的未来奠定坚实基础。</w:t>
      </w:r>
    </w:p>
    <w:p>
      <w:pPr>
        <w:spacing w:before="4" w:line="414" w:lineRule="auto"/>
        <w:ind w:left="49" w:right="8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确保医院服务项目的建设与运营与当地发展规划相协调，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医院服务项</w:t>
      </w:r>
      <w:r>
        <w:rPr>
          <w:rFonts w:ascii="FangSong" w:eastAsia="FangSong" w:hAnsi="FangSong" w:cs="FangSong"/>
          <w:spacing w:val="-3"/>
          <w:sz w:val="28"/>
          <w:szCs w:val="28"/>
        </w:rPr>
        <w:t>目的成功提供全方位的支持。</w:t>
      </w:r>
    </w:p>
    <w:p>
      <w:pPr>
        <w:sectPr>
          <w:pgSz w:w="11906" w:h="16839"/>
          <w:pgMar w:top="1431" w:right="1718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院</w:t>
      </w:r>
      <w:r>
        <w:rPr>
          <w:rFonts w:ascii="FangSong" w:eastAsia="FangSong" w:hAnsi="FangSong" w:cs="FangSong"/>
          <w:spacing w:val="-9"/>
          <w:sz w:val="28"/>
          <w:szCs w:val="28"/>
        </w:rPr>
        <w:t>服务项目的成功实施不仅依赖于选址的地理位置，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医院服务项目的建设提供了必要的基础支持，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确保医院服务项目选址符合当地的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地规划要求。这有助于医院服务项目在合规范围内进行建设，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49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医院</w:t>
      </w:r>
      <w:r>
        <w:rPr>
          <w:rFonts w:ascii="FangSong" w:eastAsia="FangSong" w:hAnsi="FangSong" w:cs="FangSong"/>
          <w:spacing w:val="-14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能的专业人才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方面的优惠政策。这为医院服务项目创造了更加宽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医院服务项目的过程中，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</w:p>
    <w:p>
      <w:pPr>
        <w:sectPr>
          <w:pgSz w:w="11906" w:h="16839"/>
          <w:pgMar w:top="1431" w:right="162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4" w:right="56" w:hanging="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确保医院服务项目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在不对周边环</w:t>
      </w:r>
      <w:r>
        <w:rPr>
          <w:rFonts w:ascii="FangSong" w:eastAsia="FangSong" w:hAnsi="FangSong" w:cs="FangSong"/>
          <w:spacing w:val="-2"/>
          <w:sz w:val="28"/>
          <w:szCs w:val="28"/>
        </w:rPr>
        <w:t>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56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院</w:t>
      </w:r>
      <w:r>
        <w:rPr>
          <w:rFonts w:ascii="FangSong" w:eastAsia="FangSong" w:hAnsi="FangSong" w:cs="FangSong"/>
          <w:spacing w:val="-9"/>
          <w:sz w:val="28"/>
          <w:szCs w:val="28"/>
        </w:rPr>
        <w:t>服务项目所在区域的安全设施完备，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全系统。这为医院服务项目的安全运行提供了可靠的支持，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56" w:right="56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医院服务项目提供了明确的建设方向，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确保用地符合工业医院服务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医院服务项目所在地区容积率和建筑密度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标。我们将确保医院服务项目建设在合理的容积率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和建筑密度范围内，以充分利用土地资源，提高医院服务项目效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5" w:line="221" w:lineRule="auto"/>
        <w:ind w:left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途划分是用地控制的核心之一。根据医院服务项目的</w:t>
      </w:r>
    </w:p>
    <w:p>
      <w:pPr>
        <w:sectPr>
          <w:pgSz w:w="11906" w:h="16839"/>
          <w:pgMar w:top="1431" w:right="1743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40" w:right="36" w:hanging="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26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保持医院服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务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我们将严格按照规定的利用年限进行医院服务项目建设和运营，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在医院服务项目建设完成后，我们将积极参与土地的复垦工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小医院服务项目对周边土地的影响。</w:t>
      </w:r>
    </w:p>
    <w:p>
      <w:pPr>
        <w:spacing w:before="2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我们将确保医院服务项目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。这为医院服务项目提供了便捷的物流通道，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了医院服务项目的市场竞争力。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7" w:line="417" w:lineRule="auto"/>
        <w:ind w:left="38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自然条件适宜。医院服务项目建设将充分利用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</w:p>
    <w:p>
      <w:pPr>
        <w:sectPr>
          <w:pgSz w:w="11906" w:h="16839"/>
          <w:pgMar w:top="1431" w:right="1763" w:bottom="0" w:left="1785" w:header="0" w:footer="0" w:gutter="0"/>
          <w:pgNumType w:start="13"/>
          <w:cols w:space="708"/>
        </w:sectPr>
      </w:pPr>
    </w:p>
    <w:p>
      <w:pPr>
        <w:spacing w:before="182" w:line="221" w:lineRule="auto"/>
        <w:ind w:left="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自然保护原则，最大限度地保留周边自然环境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88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设施。医院服务项目将充分利用这些配套设施，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助于医</w:t>
      </w:r>
      <w:r>
        <w:rPr>
          <w:rFonts w:ascii="FangSong" w:eastAsia="FangSong" w:hAnsi="FangSong" w:cs="FangSong"/>
          <w:spacing w:val="-3"/>
          <w:sz w:val="28"/>
          <w:szCs w:val="28"/>
        </w:rPr>
        <w:t>院服务项目的稳定运营。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总体要求中还包括对环境的保护要求。医院服务项目将遵循当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可持续的工业医院服务项目。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2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医院</w:t>
      </w:r>
      <w:r>
        <w:rPr>
          <w:rFonts w:ascii="FangSong" w:eastAsia="FangSong" w:hAnsi="FangSong" w:cs="FangSong"/>
          <w:spacing w:val="-10"/>
          <w:sz w:val="28"/>
          <w:szCs w:val="28"/>
        </w:rPr>
        <w:t>服</w:t>
      </w:r>
      <w:r>
        <w:rPr>
          <w:rFonts w:ascii="FangSong" w:eastAsia="FangSong" w:hAnsi="FangSong" w:cs="FangSong"/>
          <w:spacing w:val="-7"/>
          <w:sz w:val="28"/>
          <w:szCs w:val="28"/>
        </w:rPr>
        <w:t>务项目将积极融入当地社区，与周边居民建立和谐的关系。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促进医院服务项目与当地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pacing w:before="3" w:line="415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医院服务项目将在选址的基础上更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在医</w:t>
      </w:r>
      <w:r>
        <w:rPr>
          <w:rFonts w:ascii="FangSong" w:eastAsia="FangSong" w:hAnsi="FangSong" w:cs="FangSong"/>
          <w:spacing w:val="-13"/>
          <w:sz w:val="28"/>
          <w:szCs w:val="28"/>
        </w:rPr>
        <w:t>院</w:t>
      </w:r>
      <w:r>
        <w:rPr>
          <w:rFonts w:ascii="FangSong" w:eastAsia="FangSong" w:hAnsi="FangSong" w:cs="FangSong"/>
          <w:spacing w:val="-8"/>
          <w:sz w:val="28"/>
          <w:szCs w:val="28"/>
        </w:rPr>
        <w:t>服务项目选址的初步规划中，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5" w:right="189" w:firstLine="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6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1" w:line="411" w:lineRule="auto"/>
        <w:ind w:left="37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我们计划通过多功能空间规划来优化土地利用。在医院服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务项目内</w:t>
      </w:r>
      <w:r>
        <w:rPr>
          <w:rFonts w:ascii="FangSong" w:eastAsia="FangSong" w:hAnsi="FangSong" w:cs="FangSong"/>
          <w:spacing w:val="-2"/>
          <w:sz w:val="28"/>
          <w:szCs w:val="28"/>
        </w:rPr>
        <w:t>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绿化区等，以确保每块用地都发挥最大潜力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筑的垂直利用率。这一措施有助于减小医院服务项目的占地面积，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院</w:t>
      </w:r>
      <w:r>
        <w:rPr>
          <w:rFonts w:ascii="FangSong" w:eastAsia="FangSong" w:hAnsi="FangSong" w:cs="FangSong"/>
          <w:spacing w:val="-9"/>
          <w:sz w:val="28"/>
          <w:szCs w:val="28"/>
        </w:rPr>
        <w:t>服务项目还将注重环境友好设计，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还有助于提高医院服务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共设施也是我们的设计理念之一。在医院服务项目内部建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pacing w:before="1" w:line="414" w:lineRule="auto"/>
        <w:ind w:left="32" w:right="8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我们致力于实现医院服务项目用地的经济高效利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ectPr>
          <w:pgSz w:w="11906" w:h="16839"/>
          <w:pgMar w:top="1431" w:right="1610" w:bottom="0" w:left="1785" w:header="0" w:footer="0" w:gutter="0"/>
          <w:pgNumType w:start="15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医</w:t>
      </w:r>
      <w:r>
        <w:rPr>
          <w:rFonts w:ascii="FangSong" w:eastAsia="FangSong" w:hAnsi="FangSong" w:cs="FangSong"/>
          <w:spacing w:val="-9"/>
          <w:sz w:val="28"/>
          <w:szCs w:val="28"/>
        </w:rPr>
        <w:t>院服务项目整体布置中，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，便于原材料运输和产品出货；办公区域靠近医院服务项目核心区，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沟通；休闲区和绿化区域分布在医院服务项目的角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8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确保了医院服务项目内外的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医院服务项目区域内设置了一系列公共设施，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1" w:line="411" w:lineRule="auto"/>
        <w:ind w:left="33" w:right="82" w:firstLine="11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医院服务项目总图中，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3"/>
          <w:sz w:val="28"/>
          <w:szCs w:val="28"/>
        </w:rPr>
        <w:t>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89" w:line="416" w:lineRule="auto"/>
        <w:ind w:left="47" w:right="82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空间</w:t>
      </w:r>
      <w:r>
        <w:rPr>
          <w:rFonts w:ascii="FangSong" w:eastAsia="FangSong" w:hAnsi="FangSong" w:cs="FangSong"/>
          <w:spacing w:val="-12"/>
          <w:sz w:val="28"/>
          <w:szCs w:val="28"/>
        </w:rPr>
        <w:t>协</w:t>
      </w:r>
      <w:r>
        <w:rPr>
          <w:rFonts w:ascii="FangSong" w:eastAsia="FangSong" w:hAnsi="FangSong" w:cs="FangSong"/>
          <w:spacing w:val="-8"/>
          <w:sz w:val="28"/>
          <w:szCs w:val="28"/>
        </w:rPr>
        <w:t>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</w:p>
    <w:p>
      <w:pPr>
        <w:sectPr>
          <w:pgSz w:w="11906" w:h="16839"/>
          <w:pgMar w:top="1431" w:right="1718" w:bottom="0" w:left="1785" w:header="0" w:footer="0" w:gutter="0"/>
          <w:pgNumType w:start="16"/>
          <w:cols w:space="708"/>
        </w:sectPr>
      </w:pPr>
    </w:p>
    <w:p>
      <w:pPr>
        <w:spacing w:before="183" w:line="219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29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3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生产与办公是医院服务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运输和产品的高效配送。办公区则位于医院服务项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心区，方便管理层对整个医院服务项目的监控与决策。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在医院服务项目区域内分布绿化带和休闲区，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也为医院服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务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2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3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我们将环境保护区域规划在医院服务项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确保了医院服务项目整体的美观性。这一举措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使医院服务项目在生产的同时也能够实现对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pacing w:before="4" w:line="414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这八个设计要点共同构成了医院服务项目总图布置方案的核心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保了医院服务项目在各个方面都能够取得良好的平衡，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ectPr>
          <w:pgSz w:w="11906" w:h="16839"/>
          <w:pgMar w:top="1431" w:right="1763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该医院服务项目选址位于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医院服</w:t>
      </w:r>
      <w:r>
        <w:rPr>
          <w:rFonts w:ascii="FangSong" w:eastAsia="FangSong" w:hAnsi="FangSong" w:cs="FangSong"/>
          <w:spacing w:val="-3"/>
          <w:sz w:val="28"/>
          <w:szCs w:val="28"/>
        </w:rPr>
        <w:t>务项目的顺利启动和运营。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销售和员工的通勤。这为医院服务项目提供了便捷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40" w:right="14" w:firstLine="9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医院服</w:t>
      </w:r>
      <w:r>
        <w:rPr>
          <w:rFonts w:ascii="FangSong" w:eastAsia="FangSong" w:hAnsi="FangSong" w:cs="FangSong"/>
          <w:sz w:val="28"/>
          <w:szCs w:val="28"/>
        </w:rPr>
        <w:t>务项目选址规划中特别考虑了环保区域，用于处理废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有效减少对周边环境的负面影响。这表明了医院服务项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3" w:right="14" w:firstLine="10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医院服</w:t>
      </w:r>
      <w:r>
        <w:rPr>
          <w:rFonts w:ascii="FangSong" w:eastAsia="FangSong" w:hAnsi="FangSong" w:cs="FangSong"/>
          <w:sz w:val="28"/>
          <w:szCs w:val="28"/>
        </w:rPr>
        <w:t>务项目选址的用地控制指标与相关规划相一致，不仅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也兼顾了用地的合理利用。这有助于医院服务项目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在医院服务项目选址周边进行了社区和周边环境的调查，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医院服务项目建设不会对周边社区造成过大的影响，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29" w:firstLine="1007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1"/>
          <w:sz w:val="28"/>
          <w:szCs w:val="28"/>
        </w:rPr>
        <w:t>医</w:t>
      </w:r>
      <w:r>
        <w:rPr>
          <w:rFonts w:ascii="FangSong" w:eastAsia="FangSong" w:hAnsi="FangSong" w:cs="FangSong"/>
          <w:sz w:val="28"/>
          <w:szCs w:val="28"/>
        </w:rPr>
        <w:t>院服务项目选址时，我们充分考虑了当地的政策和法规，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确保医院服务项目的合法性和稳健性。对政府支持政策和法规的遵从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有助于医院服</w:t>
      </w:r>
      <w:r>
        <w:rPr>
          <w:rFonts w:ascii="FangSong" w:eastAsia="FangSong" w:hAnsi="FangSong" w:cs="FangSong"/>
          <w:spacing w:val="-2"/>
          <w:sz w:val="28"/>
          <w:szCs w:val="28"/>
        </w:rPr>
        <w:t>务项目在当地获得更多支持。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5" w:right="17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综合考虑医院服务项目选址的各项因素，我们认为该选</w:t>
      </w:r>
      <w:r>
        <w:rPr>
          <w:rFonts w:ascii="FangSong" w:eastAsia="FangSong" w:hAnsi="FangSong" w:cs="FangSong"/>
          <w:sz w:val="28"/>
          <w:szCs w:val="28"/>
        </w:rPr>
        <w:t>址有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望为医院服务项目带来更多的发展机遇。与周边的产业和社会环境</w:t>
      </w:r>
      <w:r>
        <w:rPr>
          <w:rFonts w:ascii="FangSong" w:eastAsia="FangSong" w:hAnsi="FangSong" w:cs="FangSong"/>
          <w:sz w:val="28"/>
          <w:szCs w:val="28"/>
        </w:rPr>
        <w:t>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结合，该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pacing w:val="-2"/>
          <w:sz w:val="28"/>
          <w:szCs w:val="28"/>
        </w:rPr>
        <w:t>址将有助于医院服务项目实现可持续发展。</w:t>
      </w:r>
    </w:p>
    <w:p>
      <w:pPr>
        <w:spacing w:before="2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我们可以得出该医院服务项目选址的合理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和可行性，为医院服务项目的后续规划和实施提供了坚实的基</w:t>
      </w:r>
      <w:r>
        <w:rPr>
          <w:rFonts w:ascii="FangSong" w:eastAsia="FangSong" w:hAnsi="FangSong" w:cs="FangSong"/>
          <w:sz w:val="28"/>
          <w:szCs w:val="28"/>
        </w:rPr>
        <w:t>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三、医院服务项目可行性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8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在医</w:t>
      </w:r>
      <w:r>
        <w:rPr>
          <w:rFonts w:ascii="FangSong" w:eastAsia="FangSong" w:hAnsi="FangSong" w:cs="FangSong"/>
          <w:spacing w:val="-15"/>
          <w:sz w:val="28"/>
          <w:szCs w:val="28"/>
        </w:rPr>
        <w:t>院</w:t>
      </w:r>
      <w:r>
        <w:rPr>
          <w:rFonts w:ascii="FangSong" w:eastAsia="FangSong" w:hAnsi="FangSong" w:cs="FangSong"/>
          <w:spacing w:val="-8"/>
          <w:sz w:val="28"/>
          <w:szCs w:val="28"/>
        </w:rPr>
        <w:t>服务行业，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17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2" w:line="326" w:lineRule="auto"/>
        <w:ind w:left="63" w:right="176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〈</w:t>
      </w:r>
      <w:r>
        <w:rPr>
          <w:rFonts w:ascii="FangSong" w:eastAsia="FangSong" w:hAnsi="FangSong" w:cs="FangSong"/>
          <w:spacing w:val="-13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3"/>
          <w:sz w:val="28"/>
          <w:szCs w:val="28"/>
        </w:rPr>
        <w:t>»</w:t>
      </w:r>
      <w:r>
        <w:rPr>
          <w:rFonts w:ascii="FangSong" w:eastAsia="FangSong" w:hAnsi="FangSong" w:cs="FangSong"/>
          <w:spacing w:val="-13"/>
          <w:sz w:val="28"/>
          <w:szCs w:val="28"/>
        </w:rPr>
        <w:t>等个性化定制产品。用户可以根据自身喜好和需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求</w:t>
      </w:r>
      <w:r>
        <w:rPr>
          <w:rFonts w:ascii="FangSong" w:eastAsia="FangSong" w:hAnsi="FangSong" w:cs="FangSong"/>
          <w:spacing w:val="-2"/>
          <w:sz w:val="28"/>
          <w:szCs w:val="28"/>
        </w:rPr>
        <w:t>，定制专属于自己的产品，让每个用户都感受到独特的产品体验。</w:t>
      </w:r>
    </w:p>
    <w:p>
      <w:pPr>
        <w:spacing w:before="287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为消费者首选的医院服务产品。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医院服务项目总投资</w:t>
      </w:r>
    </w:p>
    <w:p>
      <w:pPr>
        <w:spacing w:before="288" w:line="411" w:lineRule="auto"/>
        <w:ind w:left="49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建设规模旨在实现一个全面、可持续的医院服务项目。医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院服务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目总投资将主要用于以下几个方面：</w:t>
      </w:r>
    </w:p>
    <w:p>
      <w:pPr>
        <w:spacing w:before="2" w:line="220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我们将投入资金用于基础设施的修建，确保医</w:t>
      </w:r>
    </w:p>
    <w:p>
      <w:pPr>
        <w:sectPr>
          <w:pgSz w:w="11906" w:h="16839"/>
          <w:pgMar w:top="1431" w:right="1718" w:bottom="0" w:left="1785" w:header="0" w:footer="0" w:gutter="0"/>
          <w:pgNumType w:start="20"/>
          <w:cols w:space="708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6"/>
          <w:sz w:val="28"/>
          <w:szCs w:val="28"/>
        </w:rPr>
        <w:t>院服务项目的顺利进行。</w:t>
      </w:r>
    </w:p>
    <w:p>
      <w:pPr>
        <w:spacing w:before="290" w:line="411" w:lineRule="auto"/>
        <w:ind w:left="42" w:right="102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一部分资金将用于技术研发，以确保医院服务项目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医院服务项目规</w:t>
      </w:r>
      <w:r>
        <w:rPr>
          <w:rFonts w:ascii="FangSong" w:eastAsia="FangSong" w:hAnsi="FangSong" w:cs="FangSong"/>
          <w:sz w:val="28"/>
          <w:szCs w:val="28"/>
        </w:rPr>
        <w:t>模与产能</w:t>
      </w:r>
    </w:p>
    <w:p>
      <w:pPr>
        <w:spacing w:before="288" w:line="339" w:lineRule="auto"/>
        <w:ind w:left="38" w:right="1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我们计划在医院服务项目建设后的第一年实现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4" w:line="371" w:lineRule="auto"/>
        <w:ind w:left="34" w:right="102" w:firstLine="7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医院服务项目规模：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医院服务项目将建设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>〈</w:t>
      </w:r>
      <w:r>
        <w:rPr>
          <w:rFonts w:ascii="FangSong" w:eastAsia="FangSong" w:hAnsi="FangSong" w:cs="FangSong"/>
          <w:spacing w:val="-18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，包括生产</w:t>
      </w:r>
      <w:r>
        <w:rPr>
          <w:rFonts w:ascii="FangSong" w:eastAsia="FangSong" w:hAnsi="FangSong" w:cs="FangSong"/>
          <w:spacing w:val="-13"/>
          <w:sz w:val="28"/>
          <w:szCs w:val="28"/>
        </w:rPr>
        <w:t>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房、办公区域、仓储设施等。这将确保医院服务项目能够满足预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1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、废气处理等，以确保医院服务项目的环保性。</w:t>
      </w:r>
    </w:p>
    <w:p>
      <w:pPr>
        <w:spacing w:before="1" w:line="221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</w:t>
      </w:r>
      <w:r>
        <w:rPr>
          <w:rFonts w:ascii="FangSong" w:eastAsia="FangSong" w:hAnsi="FangSong" w:cs="FangSong"/>
          <w:spacing w:val="-13"/>
          <w:sz w:val="28"/>
          <w:szCs w:val="28"/>
        </w:rPr>
        <w:t>洁</w:t>
      </w:r>
      <w:r>
        <w:rPr>
          <w:rFonts w:ascii="FangSong" w:eastAsia="FangSong" w:hAnsi="FangSong" w:cs="FangSong"/>
          <w:spacing w:val="-7"/>
          <w:sz w:val="28"/>
          <w:szCs w:val="28"/>
        </w:rPr>
        <w:t>能源：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2" w:line="221" w:lineRule="auto"/>
        <w:ind w:left="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医院服务项目总投资与</w:t>
      </w:r>
      <w:r>
        <w:rPr>
          <w:rFonts w:ascii="FangSong" w:eastAsia="FangSong" w:hAnsi="FangSong" w:cs="FangSong"/>
          <w:sz w:val="28"/>
          <w:szCs w:val="28"/>
        </w:rPr>
        <w:t>用地规模</w:t>
      </w:r>
    </w:p>
    <w:p>
      <w:pPr>
        <w:spacing w:before="289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该医院服务项目总征地面积为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亩)。医院服务项目规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划的</w:t>
      </w:r>
      <w:r>
        <w:rPr>
          <w:rFonts w:ascii="FangSong" w:eastAsia="FangSong" w:hAnsi="FangSong" w:cs="FangSong"/>
          <w:spacing w:val="-15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建筑面积为XXXX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32" w:right="82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医</w:t>
      </w:r>
      <w:r>
        <w:rPr>
          <w:rFonts w:ascii="FangSong" w:eastAsia="FangSong" w:hAnsi="FangSong" w:cs="FangSong"/>
          <w:spacing w:val="-5"/>
          <w:sz w:val="28"/>
          <w:szCs w:val="28"/>
        </w:rPr>
        <w:t>院</w:t>
      </w:r>
      <w:r>
        <w:rPr>
          <w:rFonts w:ascii="FangSong" w:eastAsia="FangSong" w:hAnsi="FangSong" w:cs="FangSong"/>
          <w:spacing w:val="-4"/>
          <w:sz w:val="28"/>
          <w:szCs w:val="28"/>
        </w:rPr>
        <w:t>服务项目计划购置设备共计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。这些设备将在医院服务项目运营中发挥关键作用，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1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医院服务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医院服务项目未来的发展提供可观的经济回报。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6" w:lineRule="auto"/>
        <w:ind w:left="31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</w:p>
    <w:p>
      <w:pPr>
        <w:sectPr>
          <w:pgSz w:w="11906" w:h="16839"/>
          <w:pgMar w:top="1431" w:right="1718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38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</w:rPr>
        <w:t>心</w:t>
      </w:r>
      <w:r>
        <w:rPr>
          <w:rFonts w:ascii="FangSong" w:eastAsia="FangSong" w:hAnsi="FangSong" w:cs="FangSong"/>
          <w:spacing w:val="-3"/>
          <w:sz w:val="28"/>
          <w:szCs w:val="28"/>
        </w:rPr>
        <w:t>，全面推进企业技术研发的管理和实践。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before="1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</w:t>
      </w:r>
      <w:r>
        <w:rPr>
          <w:rFonts w:ascii="FangSong" w:eastAsia="FangSong" w:hAnsi="FangSong" w:cs="FangSong"/>
          <w:spacing w:val="-2"/>
          <w:sz w:val="28"/>
          <w:szCs w:val="28"/>
        </w:rPr>
        <w:t>略</w:t>
      </w:r>
      <w:r>
        <w:rPr>
          <w:rFonts w:ascii="FangSong" w:eastAsia="FangSong" w:hAnsi="FangSong" w:cs="FangSong"/>
          <w:sz w:val="28"/>
          <w:szCs w:val="28"/>
        </w:rPr>
        <w:t>，</w:t>
      </w:r>
    </w:p>
    <w:p>
      <w:pPr>
        <w:sectPr>
          <w:pgSz w:w="11906" w:h="16839"/>
          <w:pgMar w:top="1431" w:right="1704" w:bottom="0" w:left="1785" w:header="0" w:footer="0" w:gutter="0"/>
          <w:pgNumType w:start="23"/>
          <w:cols w:space="708"/>
        </w:sectPr>
      </w:pPr>
    </w:p>
    <w:p>
      <w:pPr>
        <w:spacing w:before="181" w:line="416" w:lineRule="auto"/>
        <w:ind w:left="33" w:right="56" w:firstLine="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15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(二)、医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院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服务项目技术工艺分析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提供优质产品和服务。保障工艺流程能够满足医院服务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2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2" w:line="411" w:lineRule="auto"/>
        <w:ind w:left="41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医院服务项目建设贯彻“三同时”的原则，注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8" w:line="222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2"/>
          <w:sz w:val="28"/>
          <w:szCs w:val="28"/>
        </w:rPr>
        <w:t>院</w:t>
      </w:r>
      <w:r>
        <w:rPr>
          <w:rFonts w:ascii="FangSong" w:eastAsia="FangSong" w:hAnsi="FangSong" w:cs="FangSong"/>
          <w:spacing w:val="-9"/>
          <w:sz w:val="28"/>
          <w:szCs w:val="28"/>
        </w:rPr>
        <w:t>服务项目拟采用国内成熟的生产工艺，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</w:t>
      </w:r>
    </w:p>
    <w:p>
      <w:pPr>
        <w:sectPr>
          <w:pgSz w:w="11906" w:h="16839"/>
          <w:pgMar w:top="1431" w:right="1743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41" w:hanging="4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高环保性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right="49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医院服务项目的技术保障措施从设计、施工、试运行到投产、</w:t>
      </w:r>
      <w:r>
        <w:rPr>
          <w:rFonts w:ascii="FangSong" w:eastAsia="FangSong" w:hAnsi="FangSong" w:cs="FangSong"/>
          <w:spacing w:val="-2"/>
          <w:sz w:val="28"/>
          <w:szCs w:val="28"/>
        </w:rPr>
        <w:t>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以确保医院服务项目在技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将确保医院服</w:t>
      </w:r>
      <w:r>
        <w:rPr>
          <w:rFonts w:ascii="FangSong" w:eastAsia="FangSong" w:hAnsi="FangSong" w:cs="FangSong"/>
          <w:spacing w:val="-3"/>
          <w:sz w:val="28"/>
          <w:szCs w:val="28"/>
        </w:rPr>
        <w:t>务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三)、医院服务项目技术流程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ectPr>
          <w:pgSz w:w="11906" w:h="16839"/>
          <w:pgMar w:top="1431" w:right="1750" w:bottom="0" w:left="1785" w:header="0" w:footer="0" w:gutter="0"/>
          <w:pgNumType w:start="25"/>
          <w:cols w:space="708"/>
        </w:sectPr>
      </w:pPr>
    </w:p>
    <w:p>
      <w:pPr>
        <w:spacing w:before="183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63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在医院服务项目运营中，进行技术持续改进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23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分析工具监测和分析医院服务项目各环节数据。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3" w:right="14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共同构建了高效、稳定的医院服务项目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确保医院服务项目顺利推进。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保选用的设备能够满足医院服务项目的技术要求，例如：</w:t>
      </w:r>
    </w:p>
    <w:p>
      <w:pPr>
        <w:spacing w:before="288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选设备与医院服务项目工艺流程相匹配，例如：</w:t>
      </w:r>
    </w:p>
    <w:p>
      <w:pPr>
        <w:spacing w:before="290" w:line="411" w:lineRule="auto"/>
        <w:ind w:left="734" w:right="74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的生产能力是否符合医院服务项目的产能需求。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before="1"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03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ectPr>
          <w:pgSz w:w="11906" w:h="16839"/>
          <w:pgMar w:top="1431" w:right="1697" w:bottom="0" w:left="1785" w:header="0" w:footer="0" w:gutter="0"/>
          <w:pgNumType w:start="27"/>
          <w:cols w:space="708"/>
        </w:sectPr>
      </w:pPr>
    </w:p>
    <w:p>
      <w:pPr>
        <w:spacing w:before="183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9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ectPr>
          <w:pgSz w:w="11906" w:h="16839"/>
          <w:pgMar w:top="1431" w:right="1603" w:bottom="0" w:left="1785" w:header="0" w:footer="0" w:gutter="0"/>
          <w:pgNumType w:start="28"/>
          <w:cols w:space="708"/>
        </w:sectPr>
      </w:pPr>
    </w:p>
    <w:p>
      <w:pPr>
        <w:spacing w:before="245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(一)、医院服务项目建设期原辅材料供应情况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在医</w:t>
      </w:r>
      <w:r>
        <w:rPr>
          <w:rFonts w:ascii="FangSong" w:eastAsia="FangSong" w:hAnsi="FangSong" w:cs="FangSong"/>
          <w:spacing w:val="-15"/>
          <w:sz w:val="28"/>
          <w:szCs w:val="28"/>
        </w:rPr>
        <w:t>院</w:t>
      </w:r>
      <w:r>
        <w:rPr>
          <w:rFonts w:ascii="FangSong" w:eastAsia="FangSong" w:hAnsi="FangSong" w:cs="FangSong"/>
          <w:spacing w:val="-8"/>
          <w:sz w:val="28"/>
          <w:szCs w:val="28"/>
        </w:rPr>
        <w:t>服务项目的建设和运营过程中，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程顺利进行和产品质量稳定的重要环节。本章将详细探讨医院服</w:t>
      </w:r>
      <w:r>
        <w:rPr>
          <w:rFonts w:ascii="FangSong" w:eastAsia="FangSong" w:hAnsi="FangSong" w:cs="FangSong"/>
          <w:spacing w:val="-3"/>
          <w:sz w:val="28"/>
          <w:szCs w:val="28"/>
        </w:rPr>
        <w:t>务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目建设期和运营期的原辅材料供应情况，以及相关的质量管理措施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医院服务项目建设期原辅</w:t>
      </w:r>
      <w:r>
        <w:rPr>
          <w:rFonts w:ascii="FangSong" w:eastAsia="FangSong" w:hAnsi="FangSong" w:cs="FangSong"/>
          <w:sz w:val="28"/>
          <w:szCs w:val="28"/>
        </w:rPr>
        <w:t>材料供应情况</w:t>
      </w:r>
    </w:p>
    <w:p>
      <w:pPr>
        <w:spacing w:before="292" w:line="411" w:lineRule="auto"/>
        <w:ind w:left="37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在医</w:t>
      </w:r>
      <w:r>
        <w:rPr>
          <w:rFonts w:ascii="FangSong" w:eastAsia="FangSong" w:hAnsi="FangSong" w:cs="FangSong"/>
          <w:spacing w:val="-15"/>
          <w:sz w:val="28"/>
          <w:szCs w:val="28"/>
        </w:rPr>
        <w:t>院</w:t>
      </w:r>
      <w:r>
        <w:rPr>
          <w:rFonts w:ascii="FangSong" w:eastAsia="FangSong" w:hAnsi="FangSong" w:cs="FangSong"/>
          <w:spacing w:val="-8"/>
          <w:sz w:val="28"/>
          <w:szCs w:val="28"/>
        </w:rPr>
        <w:t>服务项目建设期间，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量有着直接的影响。下面是医院服务项目建设期原辅材料供应情况</w:t>
      </w:r>
      <w:r>
        <w:rPr>
          <w:rFonts w:ascii="FangSong" w:eastAsia="FangSong" w:hAnsi="FangSong" w:cs="FangSong"/>
          <w:spacing w:val="-2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5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5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3" w:line="411" w:lineRule="auto"/>
        <w:ind w:left="39" w:right="56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5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ectPr>
          <w:pgSz w:w="11906" w:h="16839"/>
          <w:pgMar w:top="1431" w:right="1743" w:bottom="0" w:left="1785" w:header="0" w:footer="0" w:gutter="0"/>
          <w:pgNumType w:start="29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(二)、医院服务项目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院</w:t>
      </w:r>
      <w:r>
        <w:rPr>
          <w:rFonts w:ascii="FangSong" w:eastAsia="FangSong" w:hAnsi="FangSong" w:cs="FangSong"/>
          <w:spacing w:val="-9"/>
          <w:sz w:val="28"/>
          <w:szCs w:val="28"/>
        </w:rPr>
        <w:t>服务项目进入运营期后，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样至关重要。下面</w:t>
      </w:r>
      <w:r>
        <w:rPr>
          <w:rFonts w:ascii="FangSong" w:eastAsia="FangSong" w:hAnsi="FangSong" w:cs="FangSong"/>
          <w:spacing w:val="-3"/>
          <w:sz w:val="28"/>
          <w:szCs w:val="28"/>
        </w:rPr>
        <w:t>是医院服务项目运营期原辅材料供应及质量管理的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13"/>
          <w:sz w:val="28"/>
          <w:szCs w:val="28"/>
        </w:rPr>
        <w:t>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、劳动安全生产分析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5" w:line="220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医</w:t>
      </w:r>
      <w:r>
        <w:rPr>
          <w:rFonts w:ascii="FangSong" w:eastAsia="FangSong" w:hAnsi="FangSong" w:cs="FangSong"/>
          <w:spacing w:val="-9"/>
          <w:sz w:val="28"/>
          <w:szCs w:val="28"/>
        </w:rPr>
        <w:t>院服务项目将严格遵守国家和地方劳动安全法规，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以确保工作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8"/>
          <w:sz w:val="28"/>
          <w:szCs w:val="28"/>
        </w:rPr>
        <w:t>场所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合法合规运营。具体措施包括：</w:t>
      </w:r>
    </w:p>
    <w:p>
      <w:pPr>
        <w:spacing w:before="288" w:line="411" w:lineRule="auto"/>
        <w:ind w:left="39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医院服务项目团队将定期审核国家和地方的劳动安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全法规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确保所有的员工和工作场所都符合最新的法规要求。</w:t>
      </w:r>
    </w:p>
    <w:p>
      <w:pPr>
        <w:spacing w:before="1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4" w:right="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应对医院服务项目所在行业的特殊性，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医院服务项目将参考并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用相关技术标准，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以确保设备和工艺达到安全标准。具体做法包括：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40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医院服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务</w:t>
      </w:r>
      <w:r>
        <w:rPr>
          <w:rFonts w:ascii="FangSong" w:eastAsia="FangSong" w:hAnsi="FangSong" w:cs="FangSong"/>
          <w:spacing w:val="-7"/>
          <w:sz w:val="28"/>
          <w:szCs w:val="28"/>
        </w:rPr>
        <w:t>项目将采取以下措施：</w:t>
      </w:r>
    </w:p>
    <w:p>
      <w:pPr>
        <w:spacing w:before="2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ectPr>
          <w:pgSz w:w="11906" w:h="16839"/>
          <w:pgMar w:top="1431" w:right="1718" w:bottom="0" w:left="1785" w:header="0" w:footer="0" w:gutter="0"/>
          <w:pgNumType w:start="31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6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过进行全员劳动安全培训，医院服务项目将覆盖以下方面：</w:t>
      </w:r>
    </w:p>
    <w:p>
      <w:pPr>
        <w:spacing w:before="290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49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院</w:t>
      </w:r>
      <w:r>
        <w:rPr>
          <w:rFonts w:ascii="FangSong" w:eastAsia="FangSong" w:hAnsi="FangSong" w:cs="FangSong"/>
          <w:spacing w:val="-9"/>
          <w:sz w:val="28"/>
          <w:szCs w:val="28"/>
        </w:rPr>
        <w:t>服务项目将提供适当的个人防护用具，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以确保员工在工作中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人身安全：</w:t>
      </w:r>
    </w:p>
    <w:p>
      <w:pPr>
        <w:spacing w:before="2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4"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1"/>
          <w:sz w:val="28"/>
          <w:szCs w:val="28"/>
        </w:rPr>
        <w:t>降</w:t>
      </w:r>
      <w:r>
        <w:rPr>
          <w:rFonts w:ascii="FangSong" w:eastAsia="FangSong" w:hAnsi="FangSong" w:cs="FangSong"/>
          <w:spacing w:val="-10"/>
          <w:sz w:val="28"/>
          <w:szCs w:val="28"/>
        </w:rPr>
        <w:t>低设备故障引发的安全风险，医院服务项目将采取以下措施：</w:t>
      </w:r>
    </w:p>
    <w:p>
      <w:pPr>
        <w:spacing w:before="290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ectPr>
          <w:pgSz w:w="11906" w:h="16839"/>
          <w:pgMar w:top="1431" w:right="1697" w:bottom="0" w:left="1785" w:header="0" w:footer="0" w:gutter="0"/>
          <w:pgNumType w:start="32"/>
          <w:cols w:space="708"/>
        </w:sectPr>
      </w:pPr>
    </w:p>
    <w:p>
      <w:pPr>
        <w:spacing w:before="184" w:line="411" w:lineRule="auto"/>
        <w:ind w:left="31" w:right="95" w:firstLine="566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医院服务项目将确保工作环境符合安</w:t>
      </w:r>
      <w:r>
        <w:rPr>
          <w:rFonts w:ascii="FangSong" w:eastAsia="FangSong" w:hAnsi="FangSong" w:cs="FangSong"/>
          <w:spacing w:val="-7"/>
          <w:sz w:val="28"/>
          <w:szCs w:val="28"/>
        </w:rPr>
        <w:t>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标</w:t>
      </w:r>
      <w:r>
        <w:rPr>
          <w:rFonts w:ascii="FangSong" w:eastAsia="FangSong" w:hAnsi="FangSong" w:cs="FangSong"/>
          <w:spacing w:val="-17"/>
          <w:sz w:val="28"/>
          <w:szCs w:val="28"/>
        </w:rPr>
        <w:t>准：</w:t>
      </w:r>
    </w:p>
    <w:p>
      <w:pPr>
        <w:spacing w:line="220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291" w:line="411" w:lineRule="auto"/>
        <w:ind w:left="46" w:right="59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急预案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定详细的应急预案是提高应对突发事件能力的重要手段：</w:t>
      </w:r>
    </w:p>
    <w:p>
      <w:pPr>
        <w:spacing w:before="290" w:line="411" w:lineRule="auto"/>
        <w:ind w:left="35" w:right="95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事故</w:t>
      </w:r>
      <w:r>
        <w:rPr>
          <w:rFonts w:ascii="FangSong" w:eastAsia="FangSong" w:hAnsi="FangSong" w:cs="FangSong"/>
          <w:spacing w:val="-13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告流程：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制定明确的事故报告流程，确保事故信息能够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及时准确地传达到相关责任人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0" w:right="95" w:firstLine="7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急</w:t>
      </w:r>
      <w:r>
        <w:rPr>
          <w:rFonts w:ascii="FangSong" w:eastAsia="FangSong" w:hAnsi="FangSong" w:cs="FangSong"/>
          <w:spacing w:val="-9"/>
          <w:sz w:val="28"/>
          <w:szCs w:val="28"/>
        </w:rPr>
        <w:t>救程序：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建立完善的急救程序，包括紧急救援联系方式、急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救设</w:t>
      </w:r>
      <w:r>
        <w:rPr>
          <w:rFonts w:ascii="FangSong" w:eastAsia="FangSong" w:hAnsi="FangSong" w:cs="FangSong"/>
          <w:spacing w:val="-2"/>
          <w:sz w:val="28"/>
          <w:szCs w:val="28"/>
        </w:rPr>
        <w:t>备的位置等，提高员工在紧急情况下的自救能力。</w:t>
      </w:r>
    </w:p>
    <w:p>
      <w:pPr>
        <w:spacing w:before="3" w:line="415" w:lineRule="auto"/>
        <w:ind w:left="46" w:right="95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通过这些主要防范措施的全面实施，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医院服务项目将最大程度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降低工作中的安全</w:t>
      </w:r>
      <w:r>
        <w:rPr>
          <w:rFonts w:ascii="FangSong" w:eastAsia="FangSong" w:hAnsi="FangSong" w:cs="FangSong"/>
          <w:spacing w:val="-2"/>
          <w:sz w:val="28"/>
          <w:szCs w:val="28"/>
        </w:rPr>
        <w:t>风险，创造一个安全、可靠的工作环境。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三)、劳动安全预期效果评价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3" w:lineRule="auto"/>
        <w:ind w:left="3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安</w:t>
      </w:r>
      <w:r>
        <w:rPr>
          <w:rFonts w:ascii="FangSong" w:eastAsia="FangSong" w:hAnsi="FangSong" w:cs="FangSong"/>
          <w:spacing w:val="-4"/>
          <w:sz w:val="28"/>
          <w:szCs w:val="28"/>
        </w:rPr>
        <w:t>全卫生专用设施设计：在医院服务项目建设过程中，我们对安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全</w:t>
      </w:r>
      <w:r>
        <w:rPr>
          <w:rFonts w:ascii="FangSong" w:eastAsia="FangSong" w:hAnsi="FangSong" w:cs="FangSong"/>
          <w:spacing w:val="-12"/>
          <w:sz w:val="28"/>
          <w:szCs w:val="28"/>
        </w:rPr>
        <w:t>卫生进行了周详的考虑，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精心设计和配置了一系列专用设施，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保医院服务项目的</w:t>
      </w:r>
      <w:r>
        <w:rPr>
          <w:rFonts w:ascii="FangSong" w:eastAsia="FangSong" w:hAnsi="FangSong" w:cs="FangSong"/>
          <w:spacing w:val="-3"/>
          <w:sz w:val="28"/>
          <w:szCs w:val="28"/>
        </w:rPr>
        <w:t>全方位安全保障。这包括了防火防爆设施、火灾自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动报</w:t>
      </w:r>
      <w:r>
        <w:rPr>
          <w:rFonts w:ascii="FangSong" w:eastAsia="FangSong" w:hAnsi="FangSong" w:cs="FangSong"/>
          <w:spacing w:val="-11"/>
          <w:sz w:val="28"/>
          <w:szCs w:val="28"/>
        </w:rPr>
        <w:t>警</w:t>
      </w:r>
      <w:r>
        <w:rPr>
          <w:rFonts w:ascii="FangSong" w:eastAsia="FangSong" w:hAnsi="FangSong" w:cs="FangSong"/>
          <w:spacing w:val="-9"/>
          <w:sz w:val="28"/>
          <w:szCs w:val="28"/>
        </w:rPr>
        <w:t>系统、水消防系统、空调设施、岗位通风设施、隔声降噪设施、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全供水以及安全供电设施。通过这些设施的配备，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我们旨在确保生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过程中所有设备和工作环境都符合高标准的安全要求，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一</w:t>
      </w:r>
      <w:r>
        <w:rPr>
          <w:rFonts w:ascii="FangSong" w:eastAsia="FangSong" w:hAnsi="FangSong" w:cs="FangSong"/>
          <w:spacing w:val="-5"/>
          <w:sz w:val="28"/>
          <w:szCs w:val="28"/>
        </w:rPr>
        <w:t>个安全的工作场所。</w:t>
      </w:r>
    </w:p>
    <w:p>
      <w:pPr>
        <w:sectPr>
          <w:pgSz w:w="11906" w:h="16839"/>
          <w:pgMar w:top="1431" w:right="1704" w:bottom="0" w:left="1785" w:header="0" w:footer="0" w:gutter="0"/>
          <w:pgNumType w:start="33"/>
          <w:cols w:space="708"/>
        </w:sectPr>
      </w:pPr>
    </w:p>
    <w:p>
      <w:pPr>
        <w:spacing w:before="186" w:line="411" w:lineRule="auto"/>
        <w:ind w:left="34" w:right="102" w:firstLine="576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r>
        <w:rPr>
          <w:rFonts w:ascii="FangSong" w:eastAsia="FangSong" w:hAnsi="FangSong" w:cs="FangSong"/>
          <w:spacing w:val="-8"/>
          <w:sz w:val="28"/>
          <w:szCs w:val="28"/>
        </w:rPr>
        <w:t>防护措施采</w:t>
      </w:r>
      <w:r>
        <w:rPr>
          <w:rFonts w:ascii="FangSong" w:eastAsia="FangSong" w:hAnsi="FangSong" w:cs="FangSong"/>
          <w:spacing w:val="-4"/>
          <w:sz w:val="28"/>
          <w:szCs w:val="28"/>
        </w:rPr>
        <w:t>取与生产工艺相匹配：针对医院服务项目特有的生产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我们制定了详尽的防护措施，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以保障工作人员在潜在的安全和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卫</w:t>
      </w:r>
      <w:r>
        <w:rPr>
          <w:rFonts w:ascii="FangSong" w:eastAsia="FangSong" w:hAnsi="FangSong" w:cs="FangSong"/>
          <w:spacing w:val="-8"/>
          <w:sz w:val="28"/>
          <w:szCs w:val="28"/>
        </w:rPr>
        <w:t>生风险中安全工作。这些措施符合相关标准和规范的要求，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只要操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人员遵守相应的安全操作规程，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就能够确保在安全和卫生条件下进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行工作。</w:t>
      </w:r>
    </w:p>
    <w:p>
      <w:pPr>
        <w:spacing w:before="2" w:line="411" w:lineRule="auto"/>
        <w:ind w:left="3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用先进、成熟、可靠的生产技术：医院服务项目设计中采用了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先</w:t>
      </w:r>
      <w:r>
        <w:rPr>
          <w:rFonts w:ascii="FangSong" w:eastAsia="FangSong" w:hAnsi="FangSong" w:cs="FangSong"/>
          <w:spacing w:val="-18"/>
          <w:sz w:val="28"/>
          <w:szCs w:val="28"/>
        </w:rPr>
        <w:t>进</w:t>
      </w:r>
      <w:r>
        <w:rPr>
          <w:rFonts w:ascii="FangSong" w:eastAsia="FangSong" w:hAnsi="FangSong" w:cs="FangSong"/>
          <w:spacing w:val="-13"/>
          <w:sz w:val="28"/>
          <w:szCs w:val="28"/>
        </w:rPr>
        <w:t>、成熟、可靠的生产技术，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严格遵循国家有关劳动安全卫生政策。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们根据实际情况采取了一系列完善的安全卫生措施，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效生产的同时，充分保障其劳动安全。</w:t>
      </w:r>
    </w:p>
    <w:p>
      <w:pPr>
        <w:spacing w:before="3" w:line="414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严</w:t>
      </w:r>
      <w:r>
        <w:rPr>
          <w:rFonts w:ascii="FangSong" w:eastAsia="FangSong" w:hAnsi="FangSong" w:cs="FangSong"/>
          <w:spacing w:val="-4"/>
          <w:sz w:val="28"/>
          <w:szCs w:val="28"/>
        </w:rPr>
        <w:t>格遵守安全操作规程和制度：我们强调对各项安全操作规程和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度的严格遵守，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通过加强劳动安全管理，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确保工程医院服务项目在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完</w:t>
      </w:r>
      <w:r>
        <w:rPr>
          <w:rFonts w:ascii="FangSong" w:eastAsia="FangSong" w:hAnsi="FangSong" w:cs="FangSong"/>
          <w:spacing w:val="-3"/>
          <w:sz w:val="28"/>
          <w:szCs w:val="28"/>
        </w:rPr>
        <w:t>工后仍能保持安全可靠的生产秩序。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财务管理与资金运作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</w:p>
    <w:p>
      <w:pPr>
        <w:sectPr>
          <w:pgSz w:w="11906" w:h="16839"/>
          <w:pgMar w:top="1431" w:right="1697" w:bottom="0" w:left="1785" w:header="0" w:footer="0" w:gutter="0"/>
          <w:pgNumType w:start="34"/>
          <w:cols w:space="708"/>
        </w:sectPr>
      </w:pPr>
    </w:p>
    <w:p>
      <w:pPr>
        <w:spacing w:before="185" w:line="411" w:lineRule="auto"/>
        <w:ind w:left="33" w:right="14" w:firstLine="12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16"/>
          <w:sz w:val="28"/>
          <w:szCs w:val="28"/>
        </w:rPr>
        <w:t>险分</w:t>
      </w:r>
      <w:r>
        <w:rPr>
          <w:rFonts w:ascii="FangSong" w:eastAsia="FangSong" w:hAnsi="FangSong" w:cs="FangSong"/>
          <w:spacing w:val="-10"/>
          <w:sz w:val="28"/>
          <w:szCs w:val="28"/>
        </w:rPr>
        <w:t>析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2" w:line="411" w:lineRule="auto"/>
        <w:ind w:left="38" w:right="14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1" w:line="416" w:lineRule="auto"/>
        <w:ind w:left="40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融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8"/>
          <w:sz w:val="28"/>
          <w:szCs w:val="28"/>
        </w:rPr>
        <w:t>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</w:p>
    <w:p>
      <w:pPr>
        <w:sectPr>
          <w:pgSz w:w="11906" w:h="16839"/>
          <w:pgMar w:top="1431" w:right="1785" w:bottom="0" w:left="1785" w:header="0" w:footer="0" w:gutter="0"/>
          <w:pgNumType w:start="35"/>
          <w:cols w:space="708"/>
        </w:sectPr>
      </w:pPr>
    </w:p>
    <w:p>
      <w:pPr>
        <w:spacing w:before="184" w:line="411" w:lineRule="auto"/>
        <w:ind w:left="35" w:right="36" w:hanging="1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4" w:lineRule="auto"/>
        <w:ind w:left="42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416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</w:p>
    <w:p>
      <w:pPr>
        <w:sectPr>
          <w:pgSz w:w="11906" w:h="16839"/>
          <w:pgMar w:top="1431" w:right="1763" w:bottom="0" w:left="1785" w:header="0" w:footer="0" w:gutter="0"/>
          <w:pgNumType w:start="36"/>
          <w:cols w:space="708"/>
        </w:sectPr>
      </w:pPr>
    </w:p>
    <w:p>
      <w:pPr>
        <w:spacing w:before="183" w:line="222" w:lineRule="auto"/>
        <w:ind w:left="46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r>
        <w:rPr>
          <w:rFonts w:ascii="FangSong" w:eastAsia="FangSong" w:hAnsi="FangSong" w:cs="FangSong"/>
          <w:spacing w:val="-14"/>
          <w:sz w:val="28"/>
          <w:szCs w:val="28"/>
        </w:rPr>
        <w:t>两</w:t>
      </w:r>
      <w:r>
        <w:rPr>
          <w:rFonts w:ascii="FangSong" w:eastAsia="FangSong" w:hAnsi="FangSong" w:cs="FangSong"/>
          <w:spacing w:val="-8"/>
          <w:sz w:val="28"/>
          <w:szCs w:val="28"/>
        </w:rPr>
        <w:t>个方面的核心做法：</w:t>
      </w:r>
    </w:p>
    <w:p>
      <w:pPr>
        <w:spacing w:before="290" w:line="411" w:lineRule="auto"/>
        <w:ind w:left="3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回报分析。通过</w:t>
      </w:r>
      <w:r>
        <w:rPr>
          <w:rFonts w:ascii="FangSong" w:eastAsia="FangSong" w:hAnsi="FangSong" w:cs="FangSong"/>
          <w:spacing w:val="-5"/>
          <w:sz w:val="28"/>
          <w:szCs w:val="28"/>
        </w:rPr>
        <w:t>对</w:t>
      </w:r>
      <w:r>
        <w:rPr>
          <w:rFonts w:ascii="FangSong" w:eastAsia="FangSong" w:hAnsi="FangSong" w:cs="FangSong"/>
          <w:spacing w:val="-3"/>
          <w:sz w:val="28"/>
          <w:szCs w:val="28"/>
        </w:rPr>
        <w:t>不同投资医院服务项目的市场前景、回收期、现金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流等方面进行科学测算，确保每一项投资都具备可行性和盈利潜</w:t>
      </w:r>
      <w:r>
        <w:rPr>
          <w:rFonts w:ascii="FangSong" w:eastAsia="FangSong" w:hAnsi="FangSong" w:cs="FangSong"/>
          <w:sz w:val="28"/>
          <w:szCs w:val="28"/>
        </w:rPr>
        <w:t>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同时关注长期投资和短期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回</w:t>
      </w:r>
      <w:r>
        <w:rPr>
          <w:rFonts w:ascii="FangSong" w:eastAsia="FangSong" w:hAnsi="FangSong" w:cs="FangSong"/>
          <w:spacing w:val="-7"/>
          <w:sz w:val="28"/>
          <w:szCs w:val="28"/>
        </w:rPr>
        <w:t>报的平衡。</w:t>
      </w:r>
    </w:p>
    <w:p>
      <w:pPr>
        <w:spacing w:before="3" w:line="411" w:lineRule="auto"/>
        <w:ind w:left="37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4" w:line="413" w:lineRule="auto"/>
        <w:ind w:left="31" w:right="5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风险。同时，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5"/>
          <w:sz w:val="28"/>
          <w:szCs w:val="28"/>
        </w:rPr>
        <w:t>资成本的合理性。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、医院服务项目进度安排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415" w:lineRule="auto"/>
        <w:ind w:left="49" w:right="5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确保医院服务项目按时、按质完成，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0"/>
          <w:sz w:val="28"/>
          <w:szCs w:val="28"/>
        </w:rPr>
        <w:t>院</w:t>
      </w:r>
      <w:r>
        <w:rPr>
          <w:rFonts w:ascii="FangSong" w:eastAsia="FangSong" w:hAnsi="FangSong" w:cs="FangSong"/>
          <w:spacing w:val="-25"/>
          <w:sz w:val="28"/>
          <w:szCs w:val="28"/>
        </w:rPr>
        <w:t>服</w:t>
      </w:r>
      <w:r>
        <w:rPr>
          <w:rFonts w:ascii="FangSong" w:eastAsia="FangSong" w:hAnsi="FangSong" w:cs="FangSong"/>
          <w:spacing w:val="-15"/>
          <w:sz w:val="28"/>
          <w:szCs w:val="28"/>
        </w:rPr>
        <w:t>务项目进度安排，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主要包括以下关键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阶</w:t>
      </w:r>
      <w:r>
        <w:rPr>
          <w:rFonts w:ascii="FangSong" w:eastAsia="FangSong" w:hAnsi="FangSong" w:cs="FangSong"/>
          <w:spacing w:val="-21"/>
          <w:sz w:val="28"/>
          <w:szCs w:val="28"/>
        </w:rPr>
        <w:t>段：</w:t>
      </w:r>
    </w:p>
    <w:p>
      <w:pPr>
        <w:sectPr>
          <w:pgSz w:w="11906" w:h="16839"/>
          <w:pgMar w:top="1431" w:right="1743" w:bottom="0" w:left="1785" w:header="0" w:footer="0" w:gutter="0"/>
          <w:pgNumType w:start="37"/>
          <w:cols w:space="708"/>
        </w:sectPr>
      </w:pPr>
    </w:p>
    <w:p>
      <w:pPr>
        <w:spacing w:before="185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医院服务项目前期准备(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个月)：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在医院服务项目启动阶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段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包括医院服务项目立项、人员组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建、资源调查和</w:t>
      </w:r>
      <w:r>
        <w:rPr>
          <w:rFonts w:ascii="FangSong" w:eastAsia="FangSong" w:hAnsi="FangSong" w:cs="FangSong"/>
          <w:spacing w:val="-4"/>
          <w:sz w:val="28"/>
          <w:szCs w:val="28"/>
        </w:rPr>
        <w:t>需</w:t>
      </w:r>
      <w:r>
        <w:rPr>
          <w:rFonts w:ascii="FangSong" w:eastAsia="FangSong" w:hAnsi="FangSong" w:cs="FangSong"/>
          <w:spacing w:val="-3"/>
          <w:sz w:val="28"/>
          <w:szCs w:val="28"/>
        </w:rPr>
        <w:t>求分析等。这个阶段的目标是确保医院服务项目有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足够的准备工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，为后续工作打下坚实基础。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确保对医院服务项目地理环境和资源有全面了解。基于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勘察结果，我们将展开工程设计，包括土建工程和设备配置等</w:t>
      </w:r>
      <w:r>
        <w:rPr>
          <w:rFonts w:ascii="FangSong" w:eastAsia="FangSong" w:hAnsi="FangSong" w:cs="FangSong"/>
          <w:spacing w:val="-1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>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这个阶段的目标是确保医院服务项目的设计是科学、合理且可</w:t>
      </w:r>
      <w:r>
        <w:rPr>
          <w:rFonts w:ascii="FangSong" w:eastAsia="FangSong" w:hAnsi="FangSong" w:cs="FangSong"/>
          <w:spacing w:val="-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的。</w:t>
      </w:r>
    </w:p>
    <w:p>
      <w:pPr>
        <w:spacing w:before="2" w:line="411" w:lineRule="auto"/>
        <w:ind w:left="31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以保证医院服务项目的高质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量</w:t>
      </w:r>
      <w:r>
        <w:rPr>
          <w:rFonts w:ascii="FangSong" w:eastAsia="FangSong" w:hAnsi="FangSong" w:cs="FangSong"/>
          <w:spacing w:val="-10"/>
          <w:sz w:val="28"/>
          <w:szCs w:val="28"/>
        </w:rPr>
        <w:t>完成。</w:t>
      </w:r>
    </w:p>
    <w:p>
      <w:pPr>
        <w:spacing w:before="1" w:line="411" w:lineRule="auto"/>
        <w:ind w:left="32" w:right="5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照医院服务项目需求，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应商谈判</w:t>
      </w:r>
      <w:r>
        <w:rPr>
          <w:rFonts w:ascii="FangSong" w:eastAsia="FangSong" w:hAnsi="FangSong" w:cs="FangSong"/>
          <w:spacing w:val="-2"/>
          <w:sz w:val="28"/>
          <w:szCs w:val="28"/>
        </w:rPr>
        <w:t>、合同签订等步骤，确保设备的及时到位。</w:t>
      </w:r>
    </w:p>
    <w:p>
      <w:pPr>
        <w:spacing w:before="6" w:line="413" w:lineRule="auto"/>
        <w:ind w:left="34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为医院服务项目后续的运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营</w:t>
      </w:r>
      <w:r>
        <w:rPr>
          <w:rFonts w:ascii="FangSong" w:eastAsia="FangSong" w:hAnsi="FangSong" w:cs="FangSong"/>
          <w:spacing w:val="-8"/>
          <w:sz w:val="28"/>
          <w:szCs w:val="28"/>
        </w:rPr>
        <w:t>提供保障。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(二)、医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院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服务项目实施保障措施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为确保医院服务项目的顺利实施，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</w:t>
      </w:r>
    </w:p>
    <w:p>
      <w:pPr>
        <w:sectPr>
          <w:pgSz w:w="11906" w:h="16839"/>
          <w:pgMar w:top="1431" w:right="1743" w:bottom="0" w:left="1785" w:header="0" w:footer="0" w:gutter="0"/>
          <w:pgNumType w:start="38"/>
          <w:cols w:space="708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bookmarkStart w:id="39" w:name="_bookmark40"/>
      <w:bookmarkEnd w:id="39"/>
      <w:bookmarkStart w:id="40" w:name="_bookmark41"/>
      <w:bookmarkEnd w:id="40"/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保障措施，以应对各种可能出现的挑战和问题。</w:t>
      </w:r>
    </w:p>
    <w:p>
      <w:pPr>
        <w:spacing w:before="291" w:line="411" w:lineRule="auto"/>
        <w:ind w:left="31" w:right="8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医院服务项目管理体系建立</w:t>
      </w:r>
      <w:r>
        <w:rPr>
          <w:rFonts w:ascii="FangSong" w:eastAsia="FangSong" w:hAnsi="FangSong" w:cs="FangSong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我们将建立一个全面的医院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确保每个医院服务项目阶段都有清晰的组织结构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明确定义的职责。医院服务项目管理团队将定期召开会议，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审查和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更</w:t>
      </w:r>
      <w:r>
        <w:rPr>
          <w:rFonts w:ascii="FangSong" w:eastAsia="FangSong" w:hAnsi="FangSong" w:cs="FangSong"/>
          <w:spacing w:val="-3"/>
          <w:sz w:val="28"/>
          <w:szCs w:val="28"/>
        </w:rPr>
        <w:t>新</w:t>
      </w:r>
      <w:r>
        <w:rPr>
          <w:rFonts w:ascii="FangSong" w:eastAsia="FangSong" w:hAnsi="FangSong" w:cs="FangSong"/>
          <w:spacing w:val="-2"/>
          <w:sz w:val="28"/>
          <w:szCs w:val="28"/>
        </w:rPr>
        <w:t>医院服务项目计划，保证医院服务项目目标的实现。</w:t>
      </w:r>
    </w:p>
    <w:p>
      <w:pPr>
        <w:spacing w:before="2" w:line="411" w:lineRule="auto"/>
        <w:ind w:left="32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院服务项目的进</w:t>
      </w:r>
      <w:r>
        <w:rPr>
          <w:rFonts w:ascii="FangSong" w:eastAsia="FangSong" w:hAnsi="FangSong" w:cs="FangSong"/>
          <w:spacing w:val="-5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进行详细审查。这包括每周例行会议和每月一次的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度滞后或问题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" w:line="411" w:lineRule="auto"/>
        <w:ind w:left="34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对医</w:t>
      </w:r>
      <w:r>
        <w:rPr>
          <w:rFonts w:ascii="FangSong" w:eastAsia="FangSong" w:hAnsi="FangSong" w:cs="FangSong"/>
          <w:spacing w:val="-5"/>
          <w:sz w:val="28"/>
          <w:szCs w:val="28"/>
        </w:rPr>
        <w:t>院</w:t>
      </w:r>
      <w:r>
        <w:rPr>
          <w:rFonts w:ascii="FangSong" w:eastAsia="FangSong" w:hAnsi="FangSong" w:cs="FangSong"/>
          <w:spacing w:val="-4"/>
          <w:sz w:val="28"/>
          <w:szCs w:val="28"/>
        </w:rPr>
        <w:t>服务项目的影响。</w:t>
      </w:r>
    </w:p>
    <w:p>
      <w:pPr>
        <w:spacing w:before="2" w:line="411" w:lineRule="auto"/>
        <w:ind w:left="33" w:right="8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将提</w:t>
      </w:r>
      <w:r>
        <w:rPr>
          <w:rFonts w:ascii="FangSong" w:eastAsia="FangSong" w:hAnsi="FangSong" w:cs="FangSong"/>
          <w:spacing w:val="-3"/>
          <w:sz w:val="28"/>
          <w:szCs w:val="28"/>
        </w:rPr>
        <w:t>高整个医院服务项目执行效率。</w:t>
      </w:r>
    </w:p>
    <w:p>
      <w:pPr>
        <w:spacing w:before="3" w:line="411" w:lineRule="auto"/>
        <w:ind w:left="3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建设。每周例行会议将提供一个平台，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团队成员可以分享医院服务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项目进展、反馈问题，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我们将定期组织团队活动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增</w:t>
      </w:r>
      <w:r>
        <w:rPr>
          <w:rFonts w:ascii="FangSong" w:eastAsia="FangSong" w:hAnsi="FangSong" w:cs="FangSong"/>
          <w:spacing w:val="-5"/>
          <w:sz w:val="28"/>
          <w:szCs w:val="28"/>
        </w:rPr>
        <w:t>进团队协作与默契。</w:t>
      </w:r>
    </w:p>
    <w:p>
      <w:pPr>
        <w:spacing w:before="3" w:line="415" w:lineRule="auto"/>
        <w:ind w:left="31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我们将建立严格的质量控制体系，涵盖医</w:t>
      </w:r>
      <w:r>
        <w:rPr>
          <w:rFonts w:ascii="FangSong" w:eastAsia="FangSong" w:hAnsi="FangSong" w:cs="FangSong"/>
          <w:spacing w:val="-7"/>
          <w:sz w:val="28"/>
          <w:szCs w:val="28"/>
        </w:rPr>
        <w:t>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务项目的每个环节。制定详细的验收标准和质量检查点，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确保医院</w:t>
      </w:r>
    </w:p>
    <w:p>
      <w:pPr>
        <w:sectPr>
          <w:pgSz w:w="11906" w:h="16839"/>
          <w:pgMar w:top="1431" w:right="1718" w:bottom="0" w:left="1785" w:header="0" w:footer="0" w:gutter="0"/>
          <w:pgNumType w:start="39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服务项目交付的成果符合预期标准，提高医院服务项目整体</w:t>
      </w:r>
      <w:r>
        <w:rPr>
          <w:rFonts w:ascii="FangSong" w:eastAsia="FangSong" w:hAnsi="FangSong" w:cs="FangSong"/>
          <w:spacing w:val="-1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>量。</w:t>
      </w:r>
    </w:p>
    <w:p>
      <w:pPr>
        <w:spacing w:line="298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bookmarkStart w:id="41" w:name="_bookmark43"/>
      <w:bookmarkEnd w:id="41"/>
      <w:bookmarkStart w:id="42" w:name="_bookmark42"/>
      <w:bookmarkEnd w:id="42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九、社会责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任与可持续发展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社会责任医</w:t>
      </w:r>
      <w:r>
        <w:rPr>
          <w:rFonts w:ascii="FangSong" w:eastAsia="FangSong" w:hAnsi="FangSong" w:cs="FangSong"/>
          <w:spacing w:val="-1"/>
          <w:sz w:val="28"/>
          <w:szCs w:val="28"/>
        </w:rPr>
        <w:t>院服务项目与计划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社会责任医院服务项目与计划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before="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扶贫帮困医院服务项</w:t>
      </w:r>
      <w:r>
        <w:rPr>
          <w:rFonts w:ascii="FangSong" w:eastAsia="FangSong" w:hAnsi="FangSong" w:cs="FangSong"/>
          <w:spacing w:val="-1"/>
          <w:sz w:val="28"/>
          <w:szCs w:val="28"/>
        </w:rPr>
        <w:t>目</w:t>
      </w:r>
    </w:p>
    <w:p>
      <w:pPr>
        <w:spacing w:before="289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与</w:t>
      </w:r>
      <w:r>
        <w:rPr>
          <w:rFonts w:ascii="FangSong" w:eastAsia="FangSong" w:hAnsi="FangSong" w:cs="FangSong"/>
          <w:spacing w:val="-14"/>
          <w:sz w:val="28"/>
          <w:szCs w:val="28"/>
        </w:rPr>
        <w:t>社</w:t>
      </w:r>
      <w:r>
        <w:rPr>
          <w:rFonts w:ascii="FangSong" w:eastAsia="FangSong" w:hAnsi="FangSong" w:cs="FangSong"/>
          <w:spacing w:val="-13"/>
          <w:sz w:val="28"/>
          <w:szCs w:val="28"/>
        </w:rPr>
        <w:t>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开展扶贫帮困医院服务项目，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业机会、职业</w:t>
      </w:r>
      <w:r>
        <w:rPr>
          <w:rFonts w:ascii="FangSong" w:eastAsia="FangSong" w:hAnsi="FangSong" w:cs="FangSong"/>
          <w:spacing w:val="-3"/>
          <w:sz w:val="28"/>
          <w:szCs w:val="28"/>
        </w:rPr>
        <w:t>培</w:t>
      </w:r>
      <w:r>
        <w:rPr>
          <w:rFonts w:ascii="FangSong" w:eastAsia="FangSong" w:hAnsi="FangSong" w:cs="FangSong"/>
          <w:spacing w:val="-2"/>
          <w:sz w:val="28"/>
          <w:szCs w:val="28"/>
        </w:rPr>
        <w:t>训，改善当地居民生活条件。</w:t>
      </w:r>
      <w:r>
        <w:rPr>
          <w:rFonts w:ascii="FangSong" w:eastAsia="FangSong" w:hAnsi="FangSong" w:cs="FangSong"/>
          <w:sz w:val="28"/>
          <w:szCs w:val="28"/>
        </w:rPr>
        <w:br/>
      </w:r>
      <w:r>
        <w:rPr>
          <w:rFonts w:ascii="FangSong" w:eastAsia="FangSong" w:hAnsi="FangSong" w:cs="FangSong"/>
          <w:sz w:val="28"/>
          <w:szCs w:val="28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https://d.book118.com/167013040150006052</w:t>
        </w:r>
      </w:hyperlink>
    </w:p>
    <w:p>
      <w:pPr>
        <w:spacing w:before="289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</w:p>
    <w:sectPr>
      <w:pgSz w:w="11906" w:h="16839"/>
      <w:pgMar w:top="1431" w:right="1743" w:bottom="0" w:left="1785" w:header="0" w:footer="0" w:gutter="0"/>
      <w:pgNumType w:start="4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67013040150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2024-03-14T10:46:12Z</vt:filetime>
  </property>
  <property fmtid="{D5CDD505-2E9C-101B-9397-08002B2CF9AE}" pid="3" name="CRO">
    <vt:lpwstr>wqlLaW5nc29mdCBQREYgdG8gV1BTIDgw</vt:lpwstr>
  </property>
</Properties>
</file>