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不干胶胶水项目构思建设方案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4920" w:history="1">
        <w:r>
          <w:rPr>
            <w:rFonts w:ascii="仿宋" w:eastAsia="仿宋" w:hAnsi="仿宋" w:cs="仿宋" w:hint="eastAsia"/>
            <w:lang w:eastAsia="zh-CN"/>
          </w:rPr>
          <w:t>前言</w:t>
        </w:r>
        <w:r>
          <w:tab/>
        </w:r>
        <w:r>
          <w:fldChar w:fldCharType="begin"/>
        </w:r>
        <w:r>
          <w:instrText xml:space="preserve"> PAGEREF _Toc24920 \h </w:instrText>
        </w:r>
        <w:r>
          <w:fldChar w:fldCharType="separate"/>
        </w:r>
        <w:r>
          <w:t>3</w:t>
        </w:r>
        <w:r>
          <w:fldChar w:fldCharType="end"/>
        </w:r>
      </w:hyperlink>
    </w:p>
    <w:p>
      <w:pPr>
        <w:pStyle w:val="TOC1"/>
        <w:tabs>
          <w:tab w:val="right" w:leader="dot" w:pos="8306"/>
        </w:tabs>
      </w:pPr>
      <w:hyperlink w:anchor="_Toc30040" w:history="1">
        <w:r>
          <w:rPr>
            <w:rFonts w:ascii="仿宋" w:eastAsia="仿宋" w:hAnsi="仿宋" w:cs="仿宋" w:hint="eastAsia"/>
            <w:lang w:eastAsia="zh-CN"/>
          </w:rPr>
          <w:t>一、社会影响分析</w:t>
        </w:r>
        <w:r>
          <w:tab/>
        </w:r>
        <w:r>
          <w:fldChar w:fldCharType="begin"/>
        </w:r>
        <w:r>
          <w:instrText xml:space="preserve"> PAGEREF _Toc30040 \h </w:instrText>
        </w:r>
        <w:r>
          <w:fldChar w:fldCharType="separate"/>
        </w:r>
        <w:r>
          <w:t>3</w:t>
        </w:r>
        <w:r>
          <w:fldChar w:fldCharType="end"/>
        </w:r>
      </w:hyperlink>
    </w:p>
    <w:p>
      <w:pPr>
        <w:pStyle w:val="TOC2"/>
        <w:tabs>
          <w:tab w:val="right" w:leader="dot" w:pos="8306"/>
        </w:tabs>
      </w:pPr>
      <w:hyperlink w:anchor="_Toc1862" w:history="1">
        <w:r>
          <w:rPr>
            <w:rFonts w:ascii="仿宋" w:eastAsia="仿宋" w:hAnsi="仿宋" w:cs="仿宋" w:hint="eastAsia"/>
            <w:lang w:eastAsia="zh-CN"/>
          </w:rPr>
          <w:t>(一)、社会影响效果分析</w:t>
        </w:r>
        <w:r>
          <w:tab/>
        </w:r>
        <w:r>
          <w:fldChar w:fldCharType="begin"/>
        </w:r>
        <w:r>
          <w:instrText xml:space="preserve"> PAGEREF _Toc1862 \h </w:instrText>
        </w:r>
        <w:r>
          <w:fldChar w:fldCharType="separate"/>
        </w:r>
        <w:r>
          <w:t>3</w:t>
        </w:r>
        <w:r>
          <w:fldChar w:fldCharType="end"/>
        </w:r>
      </w:hyperlink>
    </w:p>
    <w:p>
      <w:pPr>
        <w:pStyle w:val="TOC2"/>
        <w:tabs>
          <w:tab w:val="right" w:leader="dot" w:pos="8306"/>
        </w:tabs>
      </w:pPr>
      <w:hyperlink w:anchor="_Toc95" w:history="1">
        <w:r>
          <w:rPr>
            <w:rFonts w:ascii="仿宋" w:eastAsia="仿宋" w:hAnsi="仿宋" w:cs="仿宋" w:hint="eastAsia"/>
            <w:lang w:eastAsia="zh-CN"/>
          </w:rPr>
          <w:t>(二)、社会适应性分析</w:t>
        </w:r>
        <w:r>
          <w:tab/>
        </w:r>
        <w:r>
          <w:fldChar w:fldCharType="begin"/>
        </w:r>
        <w:r>
          <w:instrText xml:space="preserve"> PAGEREF _Toc95 \h </w:instrText>
        </w:r>
        <w:r>
          <w:fldChar w:fldCharType="separate"/>
        </w:r>
        <w:r>
          <w:t>5</w:t>
        </w:r>
        <w:r>
          <w:fldChar w:fldCharType="end"/>
        </w:r>
      </w:hyperlink>
    </w:p>
    <w:p>
      <w:pPr>
        <w:pStyle w:val="TOC2"/>
        <w:tabs>
          <w:tab w:val="right" w:leader="dot" w:pos="8306"/>
        </w:tabs>
      </w:pPr>
      <w:hyperlink w:anchor="_Toc32342" w:history="1">
        <w:r>
          <w:rPr>
            <w:rFonts w:ascii="仿宋" w:eastAsia="仿宋" w:hAnsi="仿宋" w:cs="仿宋" w:hint="eastAsia"/>
            <w:lang w:eastAsia="zh-CN"/>
          </w:rPr>
          <w:t>(三)、社会风险及对策分析</w:t>
        </w:r>
        <w:r>
          <w:tab/>
        </w:r>
        <w:r>
          <w:fldChar w:fldCharType="begin"/>
        </w:r>
        <w:r>
          <w:instrText xml:space="preserve"> PAGEREF _Toc32342 \h </w:instrText>
        </w:r>
        <w:r>
          <w:fldChar w:fldCharType="separate"/>
        </w:r>
        <w:r>
          <w:t>7</w:t>
        </w:r>
        <w:r>
          <w:fldChar w:fldCharType="end"/>
        </w:r>
      </w:hyperlink>
    </w:p>
    <w:p>
      <w:pPr>
        <w:pStyle w:val="TOC1"/>
        <w:tabs>
          <w:tab w:val="right" w:leader="dot" w:pos="8306"/>
        </w:tabs>
      </w:pPr>
      <w:hyperlink w:anchor="_Toc9948" w:history="1">
        <w:r>
          <w:rPr>
            <w:rFonts w:ascii="仿宋" w:eastAsia="仿宋" w:hAnsi="仿宋" w:cs="仿宋" w:hint="eastAsia"/>
            <w:lang w:eastAsia="zh-CN"/>
          </w:rPr>
          <w:t>二、经济影响分析</w:t>
        </w:r>
        <w:r>
          <w:tab/>
        </w:r>
        <w:r>
          <w:fldChar w:fldCharType="begin"/>
        </w:r>
        <w:r>
          <w:instrText xml:space="preserve"> PAGEREF _Toc9948 \h </w:instrText>
        </w:r>
        <w:r>
          <w:fldChar w:fldCharType="separate"/>
        </w:r>
        <w:r>
          <w:t>10</w:t>
        </w:r>
        <w:r>
          <w:fldChar w:fldCharType="end"/>
        </w:r>
      </w:hyperlink>
    </w:p>
    <w:p>
      <w:pPr>
        <w:pStyle w:val="TOC2"/>
        <w:tabs>
          <w:tab w:val="right" w:leader="dot" w:pos="8306"/>
        </w:tabs>
      </w:pPr>
      <w:hyperlink w:anchor="_Toc27515" w:history="1">
        <w:r>
          <w:rPr>
            <w:rFonts w:ascii="仿宋" w:eastAsia="仿宋" w:hAnsi="仿宋" w:cs="仿宋" w:hint="eastAsia"/>
            <w:lang w:eastAsia="zh-CN"/>
          </w:rPr>
          <w:t>(一)、经济费用效益或费用效果分析</w:t>
        </w:r>
        <w:r>
          <w:tab/>
        </w:r>
        <w:r>
          <w:fldChar w:fldCharType="begin"/>
        </w:r>
        <w:r>
          <w:instrText xml:space="preserve"> PAGEREF _Toc27515 \h </w:instrText>
        </w:r>
        <w:r>
          <w:fldChar w:fldCharType="separate"/>
        </w:r>
        <w:r>
          <w:t>10</w:t>
        </w:r>
        <w:r>
          <w:fldChar w:fldCharType="end"/>
        </w:r>
      </w:hyperlink>
    </w:p>
    <w:p>
      <w:pPr>
        <w:pStyle w:val="TOC2"/>
        <w:tabs>
          <w:tab w:val="right" w:leader="dot" w:pos="8306"/>
        </w:tabs>
      </w:pPr>
      <w:hyperlink w:anchor="_Toc12988" w:history="1">
        <w:r>
          <w:rPr>
            <w:rFonts w:ascii="仿宋" w:eastAsia="仿宋" w:hAnsi="仿宋" w:cs="仿宋" w:hint="eastAsia"/>
            <w:lang w:eastAsia="zh-CN"/>
          </w:rPr>
          <w:t>(二)、行业影响分析</w:t>
        </w:r>
        <w:r>
          <w:tab/>
        </w:r>
        <w:r>
          <w:fldChar w:fldCharType="begin"/>
        </w:r>
        <w:r>
          <w:instrText xml:space="preserve"> PAGEREF _Toc12988 \h </w:instrText>
        </w:r>
        <w:r>
          <w:fldChar w:fldCharType="separate"/>
        </w:r>
        <w:r>
          <w:t>13</w:t>
        </w:r>
        <w:r>
          <w:fldChar w:fldCharType="end"/>
        </w:r>
      </w:hyperlink>
    </w:p>
    <w:p>
      <w:pPr>
        <w:pStyle w:val="TOC2"/>
        <w:tabs>
          <w:tab w:val="right" w:leader="dot" w:pos="8306"/>
        </w:tabs>
      </w:pPr>
      <w:hyperlink w:anchor="_Toc28298" w:history="1">
        <w:r>
          <w:rPr>
            <w:rFonts w:ascii="仿宋" w:eastAsia="仿宋" w:hAnsi="仿宋" w:cs="仿宋" w:hint="eastAsia"/>
            <w:lang w:eastAsia="zh-CN"/>
          </w:rPr>
          <w:t>(三)、区域经济影响分析</w:t>
        </w:r>
        <w:r>
          <w:tab/>
        </w:r>
        <w:r>
          <w:fldChar w:fldCharType="begin"/>
        </w:r>
        <w:r>
          <w:instrText xml:space="preserve"> PAGEREF _Toc28298 \h </w:instrText>
        </w:r>
        <w:r>
          <w:fldChar w:fldCharType="separate"/>
        </w:r>
        <w:r>
          <w:t>14</w:t>
        </w:r>
        <w:r>
          <w:fldChar w:fldCharType="end"/>
        </w:r>
      </w:hyperlink>
    </w:p>
    <w:p>
      <w:pPr>
        <w:pStyle w:val="TOC2"/>
        <w:tabs>
          <w:tab w:val="right" w:leader="dot" w:pos="8306"/>
        </w:tabs>
      </w:pPr>
      <w:hyperlink w:anchor="_Toc21404" w:history="1">
        <w:r>
          <w:rPr>
            <w:rFonts w:ascii="仿宋" w:eastAsia="仿宋" w:hAnsi="仿宋" w:cs="仿宋" w:hint="eastAsia"/>
            <w:lang w:eastAsia="zh-CN"/>
          </w:rPr>
          <w:t>(四)、宏观经济影响分析</w:t>
        </w:r>
        <w:r>
          <w:tab/>
        </w:r>
        <w:r>
          <w:fldChar w:fldCharType="begin"/>
        </w:r>
        <w:r>
          <w:instrText xml:space="preserve"> PAGEREF _Toc21404 \h </w:instrText>
        </w:r>
        <w:r>
          <w:fldChar w:fldCharType="separate"/>
        </w:r>
        <w:r>
          <w:t>15</w:t>
        </w:r>
        <w:r>
          <w:fldChar w:fldCharType="end"/>
        </w:r>
      </w:hyperlink>
    </w:p>
    <w:p>
      <w:pPr>
        <w:pStyle w:val="TOC1"/>
        <w:tabs>
          <w:tab w:val="right" w:leader="dot" w:pos="8306"/>
        </w:tabs>
      </w:pPr>
      <w:hyperlink w:anchor="_Toc13156" w:history="1">
        <w:r>
          <w:rPr>
            <w:rFonts w:ascii="仿宋" w:eastAsia="仿宋" w:hAnsi="仿宋" w:cs="仿宋" w:hint="eastAsia"/>
            <w:lang w:eastAsia="zh-CN"/>
          </w:rPr>
          <w:t>三、财务管理与成本控制</w:t>
        </w:r>
        <w:r>
          <w:tab/>
        </w:r>
        <w:r>
          <w:fldChar w:fldCharType="begin"/>
        </w:r>
        <w:r>
          <w:instrText xml:space="preserve"> PAGEREF _Toc13156 \h </w:instrText>
        </w:r>
        <w:r>
          <w:fldChar w:fldCharType="separate"/>
        </w:r>
        <w:r>
          <w:t>17</w:t>
        </w:r>
        <w:r>
          <w:fldChar w:fldCharType="end"/>
        </w:r>
      </w:hyperlink>
    </w:p>
    <w:p>
      <w:pPr>
        <w:pStyle w:val="TOC2"/>
        <w:tabs>
          <w:tab w:val="right" w:leader="dot" w:pos="8306"/>
        </w:tabs>
      </w:pPr>
      <w:hyperlink w:anchor="_Toc7618" w:history="1">
        <w:r>
          <w:rPr>
            <w:rFonts w:ascii="仿宋" w:eastAsia="仿宋" w:hAnsi="仿宋" w:cs="仿宋" w:hint="eastAsia"/>
            <w:lang w:eastAsia="zh-CN"/>
          </w:rPr>
          <w:t>(一)、财务管理体系建设</w:t>
        </w:r>
        <w:r>
          <w:tab/>
        </w:r>
        <w:r>
          <w:fldChar w:fldCharType="begin"/>
        </w:r>
        <w:r>
          <w:instrText xml:space="preserve"> PAGEREF _Toc7618 \h </w:instrText>
        </w:r>
        <w:r>
          <w:fldChar w:fldCharType="separate"/>
        </w:r>
        <w:r>
          <w:t>17</w:t>
        </w:r>
        <w:r>
          <w:fldChar w:fldCharType="end"/>
        </w:r>
      </w:hyperlink>
    </w:p>
    <w:p>
      <w:pPr>
        <w:pStyle w:val="TOC2"/>
        <w:tabs>
          <w:tab w:val="right" w:leader="dot" w:pos="8306"/>
        </w:tabs>
      </w:pPr>
      <w:hyperlink w:anchor="_Toc23926" w:history="1">
        <w:r>
          <w:rPr>
            <w:rFonts w:ascii="仿宋" w:eastAsia="仿宋" w:hAnsi="仿宋" w:cs="仿宋" w:hint="eastAsia"/>
            <w:lang w:eastAsia="zh-CN"/>
          </w:rPr>
          <w:t>(二)、成本控制措施</w:t>
        </w:r>
        <w:r>
          <w:tab/>
        </w:r>
        <w:r>
          <w:fldChar w:fldCharType="begin"/>
        </w:r>
        <w:r>
          <w:instrText xml:space="preserve"> PAGEREF _Toc23926 \h </w:instrText>
        </w:r>
        <w:r>
          <w:fldChar w:fldCharType="separate"/>
        </w:r>
        <w:r>
          <w:t>18</w:t>
        </w:r>
        <w:r>
          <w:fldChar w:fldCharType="end"/>
        </w:r>
      </w:hyperlink>
    </w:p>
    <w:p>
      <w:pPr>
        <w:pStyle w:val="TOC1"/>
        <w:tabs>
          <w:tab w:val="right" w:leader="dot" w:pos="8306"/>
        </w:tabs>
      </w:pPr>
      <w:hyperlink w:anchor="_Toc3619" w:history="1">
        <w:r>
          <w:rPr>
            <w:rFonts w:ascii="仿宋" w:eastAsia="仿宋" w:hAnsi="仿宋" w:cs="仿宋" w:hint="eastAsia"/>
            <w:lang w:eastAsia="zh-CN"/>
          </w:rPr>
          <w:t>四、环境和生态影响分析</w:t>
        </w:r>
        <w:r>
          <w:tab/>
        </w:r>
        <w:r>
          <w:fldChar w:fldCharType="begin"/>
        </w:r>
        <w:r>
          <w:instrText xml:space="preserve"> PAGEREF _Toc3619 \h </w:instrText>
        </w:r>
        <w:r>
          <w:fldChar w:fldCharType="separate"/>
        </w:r>
        <w:r>
          <w:t>19</w:t>
        </w:r>
        <w:r>
          <w:fldChar w:fldCharType="end"/>
        </w:r>
      </w:hyperlink>
    </w:p>
    <w:p>
      <w:pPr>
        <w:pStyle w:val="TOC2"/>
        <w:tabs>
          <w:tab w:val="right" w:leader="dot" w:pos="8306"/>
        </w:tabs>
      </w:pPr>
      <w:hyperlink w:anchor="_Toc10292" w:history="1">
        <w:r>
          <w:rPr>
            <w:rFonts w:ascii="仿宋" w:eastAsia="仿宋" w:hAnsi="仿宋" w:cs="仿宋" w:hint="eastAsia"/>
            <w:lang w:eastAsia="zh-CN"/>
          </w:rPr>
          <w:t>(一)、环境和生态现状</w:t>
        </w:r>
        <w:r>
          <w:tab/>
        </w:r>
        <w:r>
          <w:fldChar w:fldCharType="begin"/>
        </w:r>
        <w:r>
          <w:instrText xml:space="preserve"> PAGEREF _Toc10292 \h </w:instrText>
        </w:r>
        <w:r>
          <w:fldChar w:fldCharType="separate"/>
        </w:r>
        <w:r>
          <w:t>19</w:t>
        </w:r>
        <w:r>
          <w:fldChar w:fldCharType="end"/>
        </w:r>
      </w:hyperlink>
    </w:p>
    <w:p>
      <w:pPr>
        <w:pStyle w:val="TOC2"/>
        <w:tabs>
          <w:tab w:val="right" w:leader="dot" w:pos="8306"/>
        </w:tabs>
      </w:pPr>
      <w:hyperlink w:anchor="_Toc9066" w:history="1">
        <w:r>
          <w:rPr>
            <w:rFonts w:ascii="仿宋" w:eastAsia="仿宋" w:hAnsi="仿宋" w:cs="仿宋" w:hint="eastAsia"/>
            <w:lang w:eastAsia="zh-CN"/>
          </w:rPr>
          <w:t>(二)、生态环境影响分析</w:t>
        </w:r>
        <w:r>
          <w:tab/>
        </w:r>
        <w:r>
          <w:fldChar w:fldCharType="begin"/>
        </w:r>
        <w:r>
          <w:instrText xml:space="preserve"> PAGEREF _Toc9066 \h </w:instrText>
        </w:r>
        <w:r>
          <w:fldChar w:fldCharType="separate"/>
        </w:r>
        <w:r>
          <w:t>21</w:t>
        </w:r>
        <w:r>
          <w:fldChar w:fldCharType="end"/>
        </w:r>
      </w:hyperlink>
    </w:p>
    <w:p>
      <w:pPr>
        <w:pStyle w:val="TOC2"/>
        <w:tabs>
          <w:tab w:val="right" w:leader="dot" w:pos="8306"/>
        </w:tabs>
      </w:pPr>
      <w:hyperlink w:anchor="_Toc11388" w:history="1">
        <w:r>
          <w:rPr>
            <w:rFonts w:ascii="仿宋" w:eastAsia="仿宋" w:hAnsi="仿宋" w:cs="仿宋" w:hint="eastAsia"/>
            <w:lang w:eastAsia="zh-CN"/>
          </w:rPr>
          <w:t>(三)、生态环境保护措施</w:t>
        </w:r>
        <w:r>
          <w:tab/>
        </w:r>
        <w:r>
          <w:fldChar w:fldCharType="begin"/>
        </w:r>
        <w:r>
          <w:instrText xml:space="preserve"> PAGEREF _Toc11388 \h </w:instrText>
        </w:r>
        <w:r>
          <w:fldChar w:fldCharType="separate"/>
        </w:r>
        <w:r>
          <w:t>22</w:t>
        </w:r>
        <w:r>
          <w:fldChar w:fldCharType="end"/>
        </w:r>
      </w:hyperlink>
    </w:p>
    <w:p>
      <w:pPr>
        <w:pStyle w:val="TOC2"/>
        <w:tabs>
          <w:tab w:val="right" w:leader="dot" w:pos="8306"/>
        </w:tabs>
      </w:pPr>
      <w:hyperlink w:anchor="_Toc23638" w:history="1">
        <w:r>
          <w:rPr>
            <w:rFonts w:ascii="仿宋" w:eastAsia="仿宋" w:hAnsi="仿宋" w:cs="仿宋" w:hint="eastAsia"/>
            <w:lang w:eastAsia="zh-CN"/>
          </w:rPr>
          <w:t>(四)、地质灾害影响分析</w:t>
        </w:r>
        <w:r>
          <w:tab/>
        </w:r>
        <w:r>
          <w:fldChar w:fldCharType="begin"/>
        </w:r>
        <w:r>
          <w:instrText xml:space="preserve"> PAGEREF _Toc23638 \h </w:instrText>
        </w:r>
        <w:r>
          <w:fldChar w:fldCharType="separate"/>
        </w:r>
        <w:r>
          <w:t>24</w:t>
        </w:r>
        <w:r>
          <w:fldChar w:fldCharType="end"/>
        </w:r>
      </w:hyperlink>
    </w:p>
    <w:p>
      <w:pPr>
        <w:pStyle w:val="TOC2"/>
        <w:tabs>
          <w:tab w:val="right" w:leader="dot" w:pos="8306"/>
        </w:tabs>
      </w:pPr>
      <w:hyperlink w:anchor="_Toc31239" w:history="1">
        <w:r>
          <w:rPr>
            <w:rFonts w:ascii="仿宋" w:eastAsia="仿宋" w:hAnsi="仿宋" w:cs="仿宋" w:hint="eastAsia"/>
            <w:lang w:eastAsia="zh-CN"/>
          </w:rPr>
          <w:t>(五)、特殊环境影响</w:t>
        </w:r>
        <w:r>
          <w:tab/>
        </w:r>
        <w:r>
          <w:fldChar w:fldCharType="begin"/>
        </w:r>
        <w:r>
          <w:instrText xml:space="preserve"> PAGEREF _Toc31239 \h </w:instrText>
        </w:r>
        <w:r>
          <w:fldChar w:fldCharType="separate"/>
        </w:r>
        <w:r>
          <w:t>25</w:t>
        </w:r>
        <w:r>
          <w:fldChar w:fldCharType="end"/>
        </w:r>
      </w:hyperlink>
    </w:p>
    <w:p>
      <w:pPr>
        <w:pStyle w:val="TOC1"/>
        <w:tabs>
          <w:tab w:val="right" w:leader="dot" w:pos="8306"/>
        </w:tabs>
      </w:pPr>
      <w:hyperlink w:anchor="_Toc11755" w:history="1">
        <w:r>
          <w:rPr>
            <w:rFonts w:ascii="仿宋" w:eastAsia="仿宋" w:hAnsi="仿宋" w:cs="仿宋" w:hint="eastAsia"/>
            <w:lang w:eastAsia="zh-CN"/>
          </w:rPr>
          <w:t>五、不干胶胶水项目概论</w:t>
        </w:r>
        <w:r>
          <w:tab/>
        </w:r>
        <w:r>
          <w:fldChar w:fldCharType="begin"/>
        </w:r>
        <w:r>
          <w:instrText xml:space="preserve"> PAGEREF _Toc11755 \h </w:instrText>
        </w:r>
        <w:r>
          <w:fldChar w:fldCharType="separate"/>
        </w:r>
        <w:r>
          <w:t>26</w:t>
        </w:r>
        <w:r>
          <w:fldChar w:fldCharType="end"/>
        </w:r>
      </w:hyperlink>
    </w:p>
    <w:p>
      <w:pPr>
        <w:pStyle w:val="TOC2"/>
        <w:tabs>
          <w:tab w:val="right" w:leader="dot" w:pos="8306"/>
        </w:tabs>
      </w:pPr>
      <w:hyperlink w:anchor="_Toc27974" w:history="1">
        <w:r>
          <w:rPr>
            <w:rFonts w:ascii="仿宋" w:eastAsia="仿宋" w:hAnsi="仿宋" w:cs="仿宋" w:hint="eastAsia"/>
            <w:lang w:eastAsia="zh-CN"/>
          </w:rPr>
          <w:t>(一)、项目申报单位概况</w:t>
        </w:r>
        <w:r>
          <w:tab/>
        </w:r>
        <w:r>
          <w:fldChar w:fldCharType="begin"/>
        </w:r>
        <w:r>
          <w:instrText xml:space="preserve"> PAGEREF _Toc27974 \h </w:instrText>
        </w:r>
        <w:r>
          <w:fldChar w:fldCharType="separate"/>
        </w:r>
        <w:r>
          <w:t>26</w:t>
        </w:r>
        <w:r>
          <w:fldChar w:fldCharType="end"/>
        </w:r>
      </w:hyperlink>
    </w:p>
    <w:p>
      <w:pPr>
        <w:pStyle w:val="TOC2"/>
        <w:tabs>
          <w:tab w:val="right" w:leader="dot" w:pos="8306"/>
        </w:tabs>
      </w:pPr>
      <w:hyperlink w:anchor="_Toc22604" w:history="1">
        <w:r>
          <w:rPr>
            <w:rFonts w:ascii="仿宋" w:eastAsia="仿宋" w:hAnsi="仿宋" w:cs="仿宋" w:hint="eastAsia"/>
            <w:lang w:eastAsia="zh-CN"/>
          </w:rPr>
          <w:t>(二)、项目概况</w:t>
        </w:r>
        <w:r>
          <w:tab/>
        </w:r>
        <w:r>
          <w:fldChar w:fldCharType="begin"/>
        </w:r>
        <w:r>
          <w:instrText xml:space="preserve"> PAGEREF _Toc22604 \h </w:instrText>
        </w:r>
        <w:r>
          <w:fldChar w:fldCharType="separate"/>
        </w:r>
        <w:r>
          <w:t>27</w:t>
        </w:r>
        <w:r>
          <w:fldChar w:fldCharType="end"/>
        </w:r>
      </w:hyperlink>
    </w:p>
    <w:p>
      <w:pPr>
        <w:pStyle w:val="TOC1"/>
        <w:tabs>
          <w:tab w:val="right" w:leader="dot" w:pos="8306"/>
        </w:tabs>
      </w:pPr>
      <w:hyperlink w:anchor="_Toc11626" w:history="1">
        <w:r>
          <w:rPr>
            <w:rFonts w:ascii="仿宋" w:eastAsia="仿宋" w:hAnsi="仿宋" w:cs="仿宋" w:hint="eastAsia"/>
            <w:lang w:eastAsia="zh-CN"/>
          </w:rPr>
          <w:t>六、发展规划、产业政策和行业准入分析</w:t>
        </w:r>
        <w:r>
          <w:tab/>
        </w:r>
        <w:r>
          <w:fldChar w:fldCharType="begin"/>
        </w:r>
        <w:r>
          <w:instrText xml:space="preserve"> PAGEREF _Toc11626 \h </w:instrText>
        </w:r>
        <w:r>
          <w:fldChar w:fldCharType="separate"/>
        </w:r>
        <w:r>
          <w:t>30</w:t>
        </w:r>
        <w:r>
          <w:fldChar w:fldCharType="end"/>
        </w:r>
      </w:hyperlink>
    </w:p>
    <w:p>
      <w:pPr>
        <w:pStyle w:val="TOC2"/>
        <w:tabs>
          <w:tab w:val="right" w:leader="dot" w:pos="8306"/>
        </w:tabs>
      </w:pPr>
      <w:hyperlink w:anchor="_Toc30513" w:history="1">
        <w:r>
          <w:rPr>
            <w:rFonts w:ascii="仿宋" w:eastAsia="仿宋" w:hAnsi="仿宋" w:cs="仿宋" w:hint="eastAsia"/>
            <w:lang w:eastAsia="zh-CN"/>
          </w:rPr>
          <w:t>(一)、发展规划分析</w:t>
        </w:r>
        <w:r>
          <w:tab/>
        </w:r>
        <w:r>
          <w:fldChar w:fldCharType="begin"/>
        </w:r>
        <w:r>
          <w:instrText xml:space="preserve"> PAGEREF _Toc30513 \h </w:instrText>
        </w:r>
        <w:r>
          <w:fldChar w:fldCharType="separate"/>
        </w:r>
        <w:r>
          <w:t>30</w:t>
        </w:r>
        <w:r>
          <w:fldChar w:fldCharType="end"/>
        </w:r>
      </w:hyperlink>
    </w:p>
    <w:p>
      <w:pPr>
        <w:pStyle w:val="TOC2"/>
        <w:tabs>
          <w:tab w:val="right" w:leader="dot" w:pos="8306"/>
        </w:tabs>
      </w:pPr>
      <w:hyperlink w:anchor="_Toc23397" w:history="1">
        <w:r>
          <w:rPr>
            <w:rFonts w:ascii="仿宋" w:eastAsia="仿宋" w:hAnsi="仿宋" w:cs="仿宋" w:hint="eastAsia"/>
            <w:lang w:eastAsia="zh-CN"/>
          </w:rPr>
          <w:t>(二)、产业政策分析</w:t>
        </w:r>
        <w:r>
          <w:tab/>
        </w:r>
        <w:r>
          <w:fldChar w:fldCharType="begin"/>
        </w:r>
        <w:r>
          <w:instrText xml:space="preserve"> PAGEREF _Toc23397 \h </w:instrText>
        </w:r>
        <w:r>
          <w:fldChar w:fldCharType="separate"/>
        </w:r>
        <w:r>
          <w:t>32</w:t>
        </w:r>
        <w:r>
          <w:fldChar w:fldCharType="end"/>
        </w:r>
      </w:hyperlink>
    </w:p>
    <w:p>
      <w:pPr>
        <w:pStyle w:val="TOC2"/>
        <w:tabs>
          <w:tab w:val="right" w:leader="dot" w:pos="8306"/>
        </w:tabs>
      </w:pPr>
      <w:hyperlink w:anchor="_Toc21343" w:history="1">
        <w:r>
          <w:rPr>
            <w:rFonts w:ascii="仿宋" w:eastAsia="仿宋" w:hAnsi="仿宋" w:cs="仿宋" w:hint="eastAsia"/>
            <w:lang w:eastAsia="zh-CN"/>
          </w:rPr>
          <w:t>(三)、行业准入分析</w:t>
        </w:r>
        <w:r>
          <w:tab/>
        </w:r>
        <w:r>
          <w:fldChar w:fldCharType="begin"/>
        </w:r>
        <w:r>
          <w:instrText xml:space="preserve"> PAGEREF _Toc21343 \h </w:instrText>
        </w:r>
        <w:r>
          <w:fldChar w:fldCharType="separate"/>
        </w:r>
        <w:r>
          <w:t>34</w:t>
        </w:r>
        <w:r>
          <w:fldChar w:fldCharType="end"/>
        </w:r>
      </w:hyperlink>
    </w:p>
    <w:p>
      <w:pPr>
        <w:pStyle w:val="TOC1"/>
        <w:tabs>
          <w:tab w:val="right" w:leader="dot" w:pos="8306"/>
        </w:tabs>
      </w:pPr>
      <w:hyperlink w:anchor="_Toc542" w:history="1">
        <w:r>
          <w:rPr>
            <w:rFonts w:ascii="仿宋" w:eastAsia="仿宋" w:hAnsi="仿宋" w:cs="仿宋" w:hint="eastAsia"/>
            <w:lang w:eastAsia="zh-CN"/>
          </w:rPr>
          <w:t>七、土地利用与规划方案</w:t>
        </w:r>
        <w:r>
          <w:tab/>
        </w:r>
        <w:r>
          <w:fldChar w:fldCharType="begin"/>
        </w:r>
        <w:r>
          <w:instrText xml:space="preserve"> PAGEREF _Toc542 \h </w:instrText>
        </w:r>
        <w:r>
          <w:fldChar w:fldCharType="separate"/>
        </w:r>
        <w:r>
          <w:t>35</w:t>
        </w:r>
        <w:r>
          <w:fldChar w:fldCharType="end"/>
        </w:r>
      </w:hyperlink>
    </w:p>
    <w:p>
      <w:pPr>
        <w:pStyle w:val="TOC2"/>
        <w:tabs>
          <w:tab w:val="right" w:leader="dot" w:pos="8306"/>
        </w:tabs>
      </w:pPr>
      <w:hyperlink w:anchor="_Toc25739" w:history="1">
        <w:r>
          <w:rPr>
            <w:rFonts w:ascii="仿宋" w:eastAsia="仿宋" w:hAnsi="仿宋" w:cs="仿宋" w:hint="eastAsia"/>
            <w:lang w:eastAsia="zh-CN"/>
          </w:rPr>
          <w:t>(一)、项目用地情况分析</w:t>
        </w:r>
        <w:r>
          <w:tab/>
        </w:r>
        <w:r>
          <w:fldChar w:fldCharType="begin"/>
        </w:r>
        <w:r>
          <w:instrText xml:space="preserve"> PAGEREF _Toc25739 \h </w:instrText>
        </w:r>
        <w:r>
          <w:fldChar w:fldCharType="separate"/>
        </w:r>
        <w:r>
          <w:t>35</w:t>
        </w:r>
        <w:r>
          <w:fldChar w:fldCharType="end"/>
        </w:r>
      </w:hyperlink>
    </w:p>
    <w:p>
      <w:pPr>
        <w:pStyle w:val="TOC2"/>
        <w:tabs>
          <w:tab w:val="right" w:leader="dot" w:pos="8306"/>
        </w:tabs>
      </w:pPr>
      <w:hyperlink w:anchor="_Toc6456" w:history="1">
        <w:r>
          <w:rPr>
            <w:rFonts w:ascii="仿宋" w:eastAsia="仿宋" w:hAnsi="仿宋" w:cs="仿宋" w:hint="eastAsia"/>
            <w:lang w:eastAsia="zh-CN"/>
          </w:rPr>
          <w:t>(二)、土地利用规划方案</w:t>
        </w:r>
        <w:r>
          <w:tab/>
        </w:r>
        <w:r>
          <w:fldChar w:fldCharType="begin"/>
        </w:r>
        <w:r>
          <w:instrText xml:space="preserve"> PAGEREF _Toc6456 \h </w:instrText>
        </w:r>
        <w:r>
          <w:fldChar w:fldCharType="separate"/>
        </w:r>
        <w:r>
          <w:t>36</w:t>
        </w:r>
        <w:r>
          <w:fldChar w:fldCharType="end"/>
        </w:r>
      </w:hyperlink>
    </w:p>
    <w:p>
      <w:pPr>
        <w:pStyle w:val="TOC1"/>
        <w:tabs>
          <w:tab w:val="right" w:leader="dot" w:pos="8306"/>
        </w:tabs>
      </w:pPr>
      <w:hyperlink w:anchor="_Toc12163" w:history="1">
        <w:r>
          <w:rPr>
            <w:rFonts w:ascii="仿宋" w:eastAsia="仿宋" w:hAnsi="仿宋" w:cs="仿宋" w:hint="eastAsia"/>
            <w:lang w:eastAsia="zh-CN"/>
          </w:rPr>
          <w:t>八、环境保护与治理方案</w:t>
        </w:r>
        <w:r>
          <w:tab/>
        </w:r>
        <w:r>
          <w:fldChar w:fldCharType="begin"/>
        </w:r>
        <w:r>
          <w:instrText xml:space="preserve"> PAGEREF _Toc12163 \h </w:instrText>
        </w:r>
        <w:r>
          <w:fldChar w:fldCharType="separate"/>
        </w:r>
        <w:r>
          <w:t>37</w:t>
        </w:r>
        <w:r>
          <w:fldChar w:fldCharType="end"/>
        </w:r>
      </w:hyperlink>
    </w:p>
    <w:p>
      <w:pPr>
        <w:pStyle w:val="TOC2"/>
        <w:tabs>
          <w:tab w:val="right" w:leader="dot" w:pos="8306"/>
        </w:tabs>
      </w:pPr>
      <w:hyperlink w:anchor="_Toc14105" w:history="1">
        <w:r>
          <w:rPr>
            <w:rFonts w:ascii="仿宋" w:eastAsia="仿宋" w:hAnsi="仿宋" w:cs="仿宋" w:hint="eastAsia"/>
            <w:lang w:eastAsia="zh-CN"/>
          </w:rPr>
          <w:t>(一)、项目环境影响评估</w:t>
        </w:r>
        <w:r>
          <w:tab/>
        </w:r>
        <w:r>
          <w:fldChar w:fldCharType="begin"/>
        </w:r>
        <w:r>
          <w:instrText xml:space="preserve"> PAGEREF _Toc14105 \h </w:instrText>
        </w:r>
        <w:r>
          <w:fldChar w:fldCharType="separate"/>
        </w:r>
        <w:r>
          <w:t>37</w:t>
        </w:r>
        <w:r>
          <w:fldChar w:fldCharType="end"/>
        </w:r>
      </w:hyperlink>
    </w:p>
    <w:p>
      <w:pPr>
        <w:pStyle w:val="TOC2"/>
        <w:tabs>
          <w:tab w:val="right" w:leader="dot" w:pos="8306"/>
        </w:tabs>
      </w:pPr>
      <w:hyperlink w:anchor="_Toc19108" w:history="1">
        <w:r>
          <w:rPr>
            <w:rFonts w:ascii="仿宋" w:eastAsia="仿宋" w:hAnsi="仿宋" w:cs="仿宋" w:hint="eastAsia"/>
            <w:lang w:eastAsia="zh-CN"/>
          </w:rPr>
          <w:t>(二)、环境保护措施与治理方案</w:t>
        </w:r>
        <w:r>
          <w:tab/>
        </w:r>
        <w:r>
          <w:fldChar w:fldCharType="begin"/>
        </w:r>
        <w:r>
          <w:instrText xml:space="preserve"> PAGEREF _Toc19108 \h </w:instrText>
        </w:r>
        <w:r>
          <w:fldChar w:fldCharType="separate"/>
        </w:r>
        <w:r>
          <w:t>37</w:t>
        </w:r>
        <w:r>
          <w:fldChar w:fldCharType="end"/>
        </w:r>
      </w:hyperlink>
    </w:p>
    <w:p>
      <w:pPr>
        <w:pStyle w:val="TOC1"/>
        <w:tabs>
          <w:tab w:val="right" w:leader="dot" w:pos="8306"/>
        </w:tabs>
      </w:pPr>
      <w:hyperlink w:anchor="_Toc13328" w:history="1">
        <w:r>
          <w:rPr>
            <w:rFonts w:ascii="仿宋" w:eastAsia="仿宋" w:hAnsi="仿宋" w:cs="仿宋" w:hint="eastAsia"/>
            <w:lang w:eastAsia="zh-CN"/>
          </w:rPr>
          <w:t>九、客户关系管理与市场拓展</w:t>
        </w:r>
        <w:r>
          <w:tab/>
        </w:r>
        <w:r>
          <w:fldChar w:fldCharType="begin"/>
        </w:r>
        <w:r>
          <w:instrText xml:space="preserve"> PAGEREF _Toc13328 \h </w:instrText>
        </w:r>
        <w:r>
          <w:fldChar w:fldCharType="separate"/>
        </w:r>
        <w:r>
          <w:t>38</w:t>
        </w:r>
        <w:r>
          <w:fldChar w:fldCharType="end"/>
        </w:r>
      </w:hyperlink>
    </w:p>
    <w:p>
      <w:pPr>
        <w:pStyle w:val="TOC2"/>
        <w:tabs>
          <w:tab w:val="right" w:leader="dot" w:pos="8306"/>
        </w:tabs>
      </w:pPr>
      <w:hyperlink w:anchor="_Toc25303" w:history="1">
        <w:r>
          <w:rPr>
            <w:rFonts w:ascii="仿宋" w:eastAsia="仿宋" w:hAnsi="仿宋" w:cs="仿宋" w:hint="eastAsia"/>
            <w:lang w:eastAsia="zh-CN"/>
          </w:rPr>
          <w:t>(一)、客户关系管理策略</w:t>
        </w:r>
        <w:r>
          <w:tab/>
        </w:r>
        <w:r>
          <w:fldChar w:fldCharType="begin"/>
        </w:r>
        <w:r>
          <w:instrText xml:space="preserve"> PAGEREF _Toc25303 \h </w:instrText>
        </w:r>
        <w:r>
          <w:fldChar w:fldCharType="separate"/>
        </w:r>
        <w:r>
          <w:t>38</w:t>
        </w:r>
        <w:r>
          <w:fldChar w:fldCharType="end"/>
        </w:r>
      </w:hyperlink>
    </w:p>
    <w:p>
      <w:pPr>
        <w:pStyle w:val="TOC2"/>
        <w:tabs>
          <w:tab w:val="right" w:leader="dot" w:pos="8306"/>
        </w:tabs>
      </w:pPr>
      <w:hyperlink w:anchor="_Toc20430" w:history="1">
        <w:r>
          <w:rPr>
            <w:rFonts w:ascii="仿宋" w:eastAsia="仿宋" w:hAnsi="仿宋" w:cs="仿宋" w:hint="eastAsia"/>
            <w:lang w:eastAsia="zh-CN"/>
          </w:rPr>
          <w:t>(二)、市场拓展方案</w:t>
        </w:r>
        <w:r>
          <w:tab/>
        </w:r>
        <w:r>
          <w:fldChar w:fldCharType="begin"/>
        </w:r>
        <w:r>
          <w:instrText xml:space="preserve"> PAGEREF _Toc20430 \h </w:instrText>
        </w:r>
        <w:r>
          <w:fldChar w:fldCharType="separate"/>
        </w:r>
        <w:r>
          <w:t>39</w:t>
        </w:r>
        <w:r>
          <w:fldChar w:fldCharType="end"/>
        </w:r>
      </w:hyperlink>
    </w:p>
    <w:p>
      <w:pPr>
        <w:pStyle w:val="TOC1"/>
        <w:tabs>
          <w:tab w:val="right" w:leader="dot" w:pos="8306"/>
        </w:tabs>
      </w:pPr>
      <w:hyperlink w:anchor="_Toc11700" w:history="1">
        <w:r>
          <w:rPr>
            <w:rFonts w:ascii="仿宋" w:eastAsia="仿宋" w:hAnsi="仿宋" w:cs="仿宋" w:hint="eastAsia"/>
            <w:lang w:eastAsia="zh-CN"/>
          </w:rPr>
          <w:t>十、环境保护与绿色发展</w:t>
        </w:r>
        <w:r>
          <w:tab/>
        </w:r>
        <w:r>
          <w:fldChar w:fldCharType="begin"/>
        </w:r>
        <w:r>
          <w:instrText xml:space="preserve"> PAGEREF _Toc11700 \h </w:instrText>
        </w:r>
        <w:r>
          <w:fldChar w:fldCharType="separate"/>
        </w:r>
        <w:r>
          <w:t>40</w:t>
        </w:r>
        <w:r>
          <w:fldChar w:fldCharType="end"/>
        </w:r>
      </w:hyperlink>
    </w:p>
    <w:p>
      <w:pPr>
        <w:pStyle w:val="TOC2"/>
        <w:tabs>
          <w:tab w:val="right" w:leader="dot" w:pos="8306"/>
        </w:tabs>
      </w:pPr>
      <w:hyperlink w:anchor="_Toc13201" w:history="1">
        <w:r>
          <w:rPr>
            <w:rFonts w:ascii="仿宋" w:eastAsia="仿宋" w:hAnsi="仿宋" w:cs="仿宋" w:hint="eastAsia"/>
            <w:lang w:eastAsia="zh-CN"/>
          </w:rPr>
          <w:t>(一)、环境保护措施</w:t>
        </w:r>
        <w:r>
          <w:tab/>
        </w:r>
        <w:r>
          <w:fldChar w:fldCharType="begin"/>
        </w:r>
        <w:r>
          <w:instrText xml:space="preserve"> PAGEREF _Toc13201 \h </w:instrText>
        </w:r>
        <w:r>
          <w:fldChar w:fldCharType="separate"/>
        </w:r>
        <w:r>
          <w:t>40</w:t>
        </w:r>
        <w:r>
          <w:fldChar w:fldCharType="end"/>
        </w:r>
      </w:hyperlink>
    </w:p>
    <w:p>
      <w:pPr>
        <w:pStyle w:val="TOC2"/>
        <w:tabs>
          <w:tab w:val="right" w:leader="dot" w:pos="8306"/>
        </w:tabs>
      </w:pPr>
      <w:hyperlink w:anchor="_Toc22906" w:history="1">
        <w:r>
          <w:rPr>
            <w:rFonts w:ascii="仿宋" w:eastAsia="仿宋" w:hAnsi="仿宋" w:cs="仿宋" w:hint="eastAsia"/>
            <w:lang w:eastAsia="zh-CN"/>
          </w:rPr>
          <w:t>(二)、绿色发展与可持续发展策略</w:t>
        </w:r>
        <w:r>
          <w:tab/>
        </w:r>
        <w:r>
          <w:fldChar w:fldCharType="begin"/>
        </w:r>
        <w:r>
          <w:instrText xml:space="preserve"> PAGEREF _Toc22906 \h </w:instrText>
        </w:r>
        <w:r>
          <w:fldChar w:fldCharType="separate"/>
        </w:r>
        <w:r>
          <w:t>42</w:t>
        </w:r>
        <w:r>
          <w:fldChar w:fldCharType="end"/>
        </w:r>
      </w:hyperlink>
    </w:p>
    <w:p>
      <w:pPr>
        <w:pStyle w:val="TOC1"/>
        <w:tabs>
          <w:tab w:val="right" w:leader="dot" w:pos="8306"/>
        </w:tabs>
      </w:pPr>
      <w:hyperlink w:anchor="_Toc16046" w:history="1">
        <w:r>
          <w:rPr>
            <w:rFonts w:ascii="仿宋" w:eastAsia="仿宋" w:hAnsi="仿宋" w:cs="仿宋" w:hint="eastAsia"/>
            <w:lang w:eastAsia="zh-CN"/>
          </w:rPr>
          <w:t>十一、安全与应急管理</w:t>
        </w:r>
        <w:r>
          <w:tab/>
        </w:r>
        <w:r>
          <w:fldChar w:fldCharType="begin"/>
        </w:r>
        <w:r>
          <w:instrText xml:space="preserve"> PAGEREF _Toc16046 \h </w:instrText>
        </w:r>
        <w:r>
          <w:fldChar w:fldCharType="separate"/>
        </w:r>
        <w:r>
          <w:t>44</w:t>
        </w:r>
        <w:r>
          <w:fldChar w:fldCharType="end"/>
        </w:r>
      </w:hyperlink>
    </w:p>
    <w:p>
      <w:pPr>
        <w:pStyle w:val="TOC2"/>
        <w:tabs>
          <w:tab w:val="right" w:leader="dot" w:pos="8306"/>
        </w:tabs>
      </w:pPr>
      <w:hyperlink w:anchor="_Toc20983" w:history="1">
        <w:r>
          <w:rPr>
            <w:rFonts w:ascii="仿宋" w:eastAsia="仿宋" w:hAnsi="仿宋" w:cs="仿宋" w:hint="eastAsia"/>
            <w:lang w:eastAsia="zh-CN"/>
          </w:rPr>
          <w:t>(一)、安全生产管理</w:t>
        </w:r>
        <w:r>
          <w:tab/>
        </w:r>
        <w:r>
          <w:fldChar w:fldCharType="begin"/>
        </w:r>
        <w:r>
          <w:instrText xml:space="preserve"> PAGEREF _Toc20983 \h </w:instrText>
        </w:r>
        <w:r>
          <w:fldChar w:fldCharType="separate"/>
        </w:r>
        <w:r>
          <w:t>44</w:t>
        </w:r>
        <w:r>
          <w:fldChar w:fldCharType="end"/>
        </w:r>
      </w:hyperlink>
    </w:p>
    <w:p>
      <w:pPr>
        <w:pStyle w:val="TOC2"/>
        <w:tabs>
          <w:tab w:val="right" w:leader="dot" w:pos="8306"/>
        </w:tabs>
      </w:pPr>
      <w:hyperlink w:anchor="_Toc14428" w:history="1">
        <w:r>
          <w:rPr>
            <w:rFonts w:ascii="仿宋" w:eastAsia="仿宋" w:hAnsi="仿宋" w:cs="仿宋" w:hint="eastAsia"/>
            <w:lang w:eastAsia="zh-CN"/>
          </w:rPr>
          <w:t>(二)、应急预案与响应</w:t>
        </w:r>
        <w:r>
          <w:tab/>
        </w:r>
        <w:r>
          <w:fldChar w:fldCharType="begin"/>
        </w:r>
        <w:r>
          <w:instrText xml:space="preserve"> PAGEREF _Toc14428 \h </w:instrText>
        </w:r>
        <w:r>
          <w:fldChar w:fldCharType="separate"/>
        </w:r>
        <w:r>
          <w:t>45</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0656" w:history="1">
        <w:r>
          <w:rPr>
            <w:rFonts w:ascii="仿宋" w:eastAsia="仿宋" w:hAnsi="仿宋" w:cs="仿宋" w:hint="eastAsia"/>
            <w:lang w:eastAsia="zh-CN"/>
          </w:rPr>
          <w:t>十二、经济效益与社会效益优化</w:t>
        </w:r>
        <w:r>
          <w:tab/>
        </w:r>
        <w:r>
          <w:fldChar w:fldCharType="begin"/>
        </w:r>
        <w:r>
          <w:instrText xml:space="preserve"> PAGEREF _Toc10656 \h </w:instrText>
        </w:r>
        <w:r>
          <w:fldChar w:fldCharType="separate"/>
        </w:r>
        <w:r>
          <w:t>47</w:t>
        </w:r>
        <w:r>
          <w:fldChar w:fldCharType="end"/>
        </w:r>
      </w:hyperlink>
    </w:p>
    <w:p>
      <w:pPr>
        <w:pStyle w:val="TOC2"/>
        <w:tabs>
          <w:tab w:val="right" w:leader="dot" w:pos="8306"/>
        </w:tabs>
      </w:pPr>
      <w:hyperlink w:anchor="_Toc6383" w:history="1">
        <w:r>
          <w:rPr>
            <w:rFonts w:ascii="仿宋" w:eastAsia="仿宋" w:hAnsi="仿宋" w:cs="仿宋" w:hint="eastAsia"/>
            <w:lang w:eastAsia="zh-CN"/>
          </w:rPr>
          <w:t>(一)、经济效益提升策略</w:t>
        </w:r>
        <w:r>
          <w:tab/>
        </w:r>
        <w:r>
          <w:fldChar w:fldCharType="begin"/>
        </w:r>
        <w:r>
          <w:instrText xml:space="preserve"> PAGEREF _Toc6383 \h </w:instrText>
        </w:r>
        <w:r>
          <w:fldChar w:fldCharType="separate"/>
        </w:r>
        <w:r>
          <w:t>47</w:t>
        </w:r>
        <w:r>
          <w:fldChar w:fldCharType="end"/>
        </w:r>
      </w:hyperlink>
    </w:p>
    <w:p>
      <w:pPr>
        <w:pStyle w:val="TOC2"/>
        <w:tabs>
          <w:tab w:val="right" w:leader="dot" w:pos="8306"/>
        </w:tabs>
      </w:pPr>
      <w:hyperlink w:anchor="_Toc12383" w:history="1">
        <w:r>
          <w:rPr>
            <w:rFonts w:ascii="仿宋" w:eastAsia="仿宋" w:hAnsi="仿宋" w:cs="仿宋" w:hint="eastAsia"/>
            <w:lang w:eastAsia="zh-CN"/>
          </w:rPr>
          <w:t>(二)、社会效益增强方案</w:t>
        </w:r>
        <w:r>
          <w:tab/>
        </w:r>
        <w:r>
          <w:fldChar w:fldCharType="begin"/>
        </w:r>
        <w:r>
          <w:instrText xml:space="preserve"> PAGEREF _Toc12383 \h </w:instrText>
        </w:r>
        <w:r>
          <w:fldChar w:fldCharType="separate"/>
        </w:r>
        <w:r>
          <w:t>48</w:t>
        </w:r>
        <w:r>
          <w:fldChar w:fldCharType="end"/>
        </w:r>
      </w:hyperlink>
    </w:p>
    <w:p>
      <w:pPr>
        <w:pStyle w:val="TOC1"/>
        <w:tabs>
          <w:tab w:val="right" w:leader="dot" w:pos="8306"/>
        </w:tabs>
      </w:pPr>
      <w:hyperlink w:anchor="_Toc28139" w:history="1">
        <w:r>
          <w:rPr>
            <w:rFonts w:ascii="仿宋" w:eastAsia="仿宋" w:hAnsi="仿宋" w:cs="仿宋" w:hint="eastAsia"/>
            <w:lang w:eastAsia="zh-CN"/>
          </w:rPr>
          <w:t>十三、项目施工方案</w:t>
        </w:r>
        <w:r>
          <w:tab/>
        </w:r>
        <w:r>
          <w:fldChar w:fldCharType="begin"/>
        </w:r>
        <w:r>
          <w:instrText xml:space="preserve"> PAGEREF _Toc28139 \h </w:instrText>
        </w:r>
        <w:r>
          <w:fldChar w:fldCharType="separate"/>
        </w:r>
        <w:r>
          <w:t>49</w:t>
        </w:r>
        <w:r>
          <w:fldChar w:fldCharType="end"/>
        </w:r>
      </w:hyperlink>
    </w:p>
    <w:p>
      <w:pPr>
        <w:pStyle w:val="TOC2"/>
        <w:tabs>
          <w:tab w:val="right" w:leader="dot" w:pos="8306"/>
        </w:tabs>
      </w:pPr>
      <w:hyperlink w:anchor="_Toc19941" w:history="1">
        <w:r>
          <w:rPr>
            <w:rFonts w:ascii="仿宋" w:eastAsia="仿宋" w:hAnsi="仿宋" w:cs="仿宋" w:hint="eastAsia"/>
            <w:lang w:eastAsia="zh-CN"/>
          </w:rPr>
          <w:t>(一)、施工组织设计</w:t>
        </w:r>
        <w:r>
          <w:tab/>
        </w:r>
        <w:r>
          <w:fldChar w:fldCharType="begin"/>
        </w:r>
        <w:r>
          <w:instrText xml:space="preserve"> PAGEREF _Toc19941 \h </w:instrText>
        </w:r>
        <w:r>
          <w:fldChar w:fldCharType="separate"/>
        </w:r>
        <w:r>
          <w:t>49</w:t>
        </w:r>
        <w:r>
          <w:fldChar w:fldCharType="end"/>
        </w:r>
      </w:hyperlink>
    </w:p>
    <w:p>
      <w:pPr>
        <w:pStyle w:val="TOC2"/>
        <w:tabs>
          <w:tab w:val="right" w:leader="dot" w:pos="8306"/>
        </w:tabs>
      </w:pPr>
      <w:hyperlink w:anchor="_Toc14220" w:history="1">
        <w:r>
          <w:rPr>
            <w:rFonts w:ascii="仿宋" w:eastAsia="仿宋" w:hAnsi="仿宋" w:cs="仿宋" w:hint="eastAsia"/>
            <w:lang w:eastAsia="zh-CN"/>
          </w:rPr>
          <w:t>(二)、施工工艺与技术路线</w:t>
        </w:r>
        <w:r>
          <w:tab/>
        </w:r>
        <w:r>
          <w:fldChar w:fldCharType="begin"/>
        </w:r>
        <w:r>
          <w:instrText xml:space="preserve"> PAGEREF _Toc14220 \h </w:instrText>
        </w:r>
        <w:r>
          <w:fldChar w:fldCharType="separate"/>
        </w:r>
        <w:r>
          <w:t>51</w:t>
        </w:r>
        <w:r>
          <w:fldChar w:fldCharType="end"/>
        </w:r>
      </w:hyperlink>
    </w:p>
    <w:p>
      <w:pPr>
        <w:pStyle w:val="TOC2"/>
        <w:tabs>
          <w:tab w:val="right" w:leader="dot" w:pos="8306"/>
        </w:tabs>
      </w:pPr>
      <w:hyperlink w:anchor="_Toc9094" w:history="1">
        <w:r>
          <w:rPr>
            <w:rFonts w:ascii="仿宋" w:eastAsia="仿宋" w:hAnsi="仿宋" w:cs="仿宋" w:hint="eastAsia"/>
            <w:lang w:eastAsia="zh-CN"/>
          </w:rPr>
          <w:t>(三)、关键节点施工计划</w:t>
        </w:r>
        <w:r>
          <w:tab/>
        </w:r>
        <w:r>
          <w:fldChar w:fldCharType="begin"/>
        </w:r>
        <w:r>
          <w:instrText xml:space="preserve"> PAGEREF _Toc9094 \h </w:instrText>
        </w:r>
        <w:r>
          <w:fldChar w:fldCharType="separate"/>
        </w:r>
        <w:r>
          <w:t>52</w:t>
        </w:r>
        <w:r>
          <w:fldChar w:fldCharType="end"/>
        </w:r>
      </w:hyperlink>
    </w:p>
    <w:p>
      <w:pPr>
        <w:pStyle w:val="TOC2"/>
        <w:tabs>
          <w:tab w:val="right" w:leader="dot" w:pos="8306"/>
        </w:tabs>
      </w:pPr>
      <w:hyperlink w:anchor="_Toc21435" w:history="1">
        <w:r>
          <w:rPr>
            <w:rFonts w:ascii="仿宋" w:eastAsia="仿宋" w:hAnsi="仿宋" w:cs="仿宋" w:hint="eastAsia"/>
            <w:lang w:eastAsia="zh-CN"/>
          </w:rPr>
          <w:t>(四)、施工现场管理</w:t>
        </w:r>
        <w:r>
          <w:tab/>
        </w:r>
        <w:r>
          <w:fldChar w:fldCharType="begin"/>
        </w:r>
        <w:r>
          <w:instrText xml:space="preserve"> PAGEREF _Toc21435 \h </w:instrText>
        </w:r>
        <w:r>
          <w:fldChar w:fldCharType="separate"/>
        </w:r>
        <w:r>
          <w:t>53</w:t>
        </w:r>
        <w:r>
          <w:fldChar w:fldCharType="end"/>
        </w:r>
      </w:hyperlink>
    </w:p>
    <w:p>
      <w:pPr>
        <w:pStyle w:val="TOC1"/>
        <w:tabs>
          <w:tab w:val="right" w:leader="dot" w:pos="8306"/>
        </w:tabs>
      </w:pPr>
      <w:hyperlink w:anchor="_Toc23009" w:history="1">
        <w:r>
          <w:rPr>
            <w:rFonts w:ascii="仿宋" w:eastAsia="仿宋" w:hAnsi="仿宋" w:cs="仿宋" w:hint="eastAsia"/>
            <w:lang w:eastAsia="zh-CN"/>
          </w:rPr>
          <w:t>十四、法律法规与政策遵循</w:t>
        </w:r>
        <w:r>
          <w:tab/>
        </w:r>
        <w:r>
          <w:fldChar w:fldCharType="begin"/>
        </w:r>
        <w:r>
          <w:instrText xml:space="preserve"> PAGEREF _Toc23009 \h </w:instrText>
        </w:r>
        <w:r>
          <w:fldChar w:fldCharType="separate"/>
        </w:r>
        <w:r>
          <w:t>55</w:t>
        </w:r>
        <w:r>
          <w:fldChar w:fldCharType="end"/>
        </w:r>
      </w:hyperlink>
    </w:p>
    <w:p>
      <w:pPr>
        <w:pStyle w:val="TOC2"/>
        <w:tabs>
          <w:tab w:val="right" w:leader="dot" w:pos="8306"/>
        </w:tabs>
      </w:pPr>
      <w:hyperlink w:anchor="_Toc27021" w:history="1">
        <w:r>
          <w:rPr>
            <w:rFonts w:ascii="仿宋" w:eastAsia="仿宋" w:hAnsi="仿宋" w:cs="仿宋" w:hint="eastAsia"/>
            <w:lang w:eastAsia="zh-CN"/>
          </w:rPr>
          <w:t>(一)、法律法规遵守</w:t>
        </w:r>
        <w:r>
          <w:tab/>
        </w:r>
        <w:r>
          <w:fldChar w:fldCharType="begin"/>
        </w:r>
        <w:r>
          <w:instrText xml:space="preserve"> PAGEREF _Toc27021 \h </w:instrText>
        </w:r>
        <w:r>
          <w:fldChar w:fldCharType="separate"/>
        </w:r>
        <w:r>
          <w:t>55</w:t>
        </w:r>
        <w:r>
          <w:fldChar w:fldCharType="end"/>
        </w:r>
      </w:hyperlink>
    </w:p>
    <w:p>
      <w:pPr>
        <w:pStyle w:val="TOC2"/>
        <w:tabs>
          <w:tab w:val="right" w:leader="dot" w:pos="8306"/>
        </w:tabs>
      </w:pPr>
      <w:hyperlink w:anchor="_Toc24806" w:history="1">
        <w:r>
          <w:rPr>
            <w:rFonts w:ascii="仿宋" w:eastAsia="仿宋" w:hAnsi="仿宋" w:cs="仿宋" w:hint="eastAsia"/>
            <w:lang w:eastAsia="zh-CN"/>
          </w:rPr>
          <w:t>(二)、政策导向与利用</w:t>
        </w:r>
        <w:r>
          <w:tab/>
        </w:r>
        <w:r>
          <w:fldChar w:fldCharType="begin"/>
        </w:r>
        <w:r>
          <w:instrText xml:space="preserve"> PAGEREF _Toc24806 \h </w:instrText>
        </w:r>
        <w:r>
          <w:fldChar w:fldCharType="separate"/>
        </w:r>
        <w:r>
          <w:t>56</w:t>
        </w:r>
        <w:r>
          <w:fldChar w:fldCharType="end"/>
        </w:r>
      </w:hyperlink>
    </w:p>
    <w:p>
      <w:pPr>
        <w:pStyle w:val="TOC1"/>
        <w:tabs>
          <w:tab w:val="right" w:leader="dot" w:pos="8306"/>
        </w:tabs>
      </w:pPr>
      <w:hyperlink w:anchor="_Toc8625" w:history="1">
        <w:r>
          <w:rPr>
            <w:rFonts w:ascii="仿宋" w:eastAsia="仿宋" w:hAnsi="仿宋" w:cs="仿宋" w:hint="eastAsia"/>
            <w:lang w:eastAsia="zh-CN"/>
          </w:rPr>
          <w:t>十五、设施与设备管理</w:t>
        </w:r>
        <w:r>
          <w:tab/>
        </w:r>
        <w:r>
          <w:fldChar w:fldCharType="begin"/>
        </w:r>
        <w:r>
          <w:instrText xml:space="preserve"> PAGEREF _Toc8625 \h </w:instrText>
        </w:r>
        <w:r>
          <w:fldChar w:fldCharType="separate"/>
        </w:r>
        <w:r>
          <w:t>57</w:t>
        </w:r>
        <w:r>
          <w:fldChar w:fldCharType="end"/>
        </w:r>
      </w:hyperlink>
    </w:p>
    <w:p>
      <w:pPr>
        <w:pStyle w:val="TOC2"/>
        <w:tabs>
          <w:tab w:val="right" w:leader="dot" w:pos="8306"/>
        </w:tabs>
      </w:pPr>
      <w:hyperlink w:anchor="_Toc23804" w:history="1">
        <w:r>
          <w:rPr>
            <w:rFonts w:ascii="仿宋" w:eastAsia="仿宋" w:hAnsi="仿宋" w:cs="仿宋" w:hint="eastAsia"/>
            <w:lang w:eastAsia="zh-CN"/>
          </w:rPr>
          <w:t>(一)、设施规划与配置</w:t>
        </w:r>
        <w:r>
          <w:tab/>
        </w:r>
        <w:r>
          <w:fldChar w:fldCharType="begin"/>
        </w:r>
        <w:r>
          <w:instrText xml:space="preserve"> PAGEREF _Toc23804 \h </w:instrText>
        </w:r>
        <w:r>
          <w:fldChar w:fldCharType="separate"/>
        </w:r>
        <w:r>
          <w:t>57</w:t>
        </w:r>
        <w:r>
          <w:fldChar w:fldCharType="end"/>
        </w:r>
      </w:hyperlink>
    </w:p>
    <w:p>
      <w:pPr>
        <w:pStyle w:val="TOC2"/>
        <w:tabs>
          <w:tab w:val="right" w:leader="dot" w:pos="8306"/>
        </w:tabs>
      </w:pPr>
      <w:hyperlink w:anchor="_Toc7048" w:history="1">
        <w:r>
          <w:rPr>
            <w:rFonts w:ascii="仿宋" w:eastAsia="仿宋" w:hAnsi="仿宋" w:cs="仿宋" w:hint="eastAsia"/>
            <w:lang w:eastAsia="zh-CN"/>
          </w:rPr>
          <w:t>(二)、设备采购与维护管理</w:t>
        </w:r>
        <w:r>
          <w:tab/>
        </w:r>
        <w:r>
          <w:fldChar w:fldCharType="begin"/>
        </w:r>
        <w:r>
          <w:instrText xml:space="preserve"> PAGEREF _Toc7048 \h </w:instrText>
        </w:r>
        <w:r>
          <w:fldChar w:fldCharType="separate"/>
        </w:r>
        <w:r>
          <w:t>58</w:t>
        </w:r>
        <w:r>
          <w:fldChar w:fldCharType="end"/>
        </w:r>
      </w:hyperlink>
    </w:p>
    <w:p>
      <w:pPr>
        <w:pStyle w:val="TOC2"/>
        <w:tabs>
          <w:tab w:val="right" w:leader="dot" w:pos="8306"/>
        </w:tabs>
      </w:pPr>
      <w:hyperlink w:anchor="_Toc4684" w:history="1">
        <w:r>
          <w:rPr>
            <w:rFonts w:ascii="仿宋" w:eastAsia="仿宋" w:hAnsi="仿宋" w:cs="仿宋" w:hint="eastAsia"/>
            <w:lang w:eastAsia="zh-CN"/>
          </w:rPr>
          <w:t>(三)、设施设备升级策略</w:t>
        </w:r>
        <w:r>
          <w:tab/>
        </w:r>
        <w:r>
          <w:fldChar w:fldCharType="begin"/>
        </w:r>
        <w:r>
          <w:instrText xml:space="preserve"> PAGEREF _Toc4684 \h </w:instrText>
        </w:r>
        <w:r>
          <w:fldChar w:fldCharType="separate"/>
        </w:r>
        <w:r>
          <w:t>59</w:t>
        </w:r>
        <w:r>
          <w:fldChar w:fldCharType="end"/>
        </w:r>
      </w:hyperlink>
    </w:p>
    <w:p>
      <w:pPr>
        <w:pStyle w:val="TOC1"/>
        <w:tabs>
          <w:tab w:val="right" w:leader="dot" w:pos="8306"/>
        </w:tabs>
      </w:pPr>
      <w:hyperlink w:anchor="_Toc19383" w:history="1">
        <w:r>
          <w:rPr>
            <w:rFonts w:ascii="仿宋" w:eastAsia="仿宋" w:hAnsi="仿宋" w:cs="仿宋" w:hint="eastAsia"/>
            <w:lang w:eastAsia="zh-CN"/>
          </w:rPr>
          <w:t>十六、人力资源管理与开发</w:t>
        </w:r>
        <w:r>
          <w:tab/>
        </w:r>
        <w:r>
          <w:fldChar w:fldCharType="begin"/>
        </w:r>
        <w:r>
          <w:instrText xml:space="preserve"> PAGEREF _Toc19383 \h </w:instrText>
        </w:r>
        <w:r>
          <w:fldChar w:fldCharType="separate"/>
        </w:r>
        <w:r>
          <w:t>59</w:t>
        </w:r>
        <w:r>
          <w:fldChar w:fldCharType="end"/>
        </w:r>
      </w:hyperlink>
    </w:p>
    <w:p>
      <w:pPr>
        <w:pStyle w:val="TOC2"/>
        <w:tabs>
          <w:tab w:val="right" w:leader="dot" w:pos="8306"/>
        </w:tabs>
      </w:pPr>
      <w:hyperlink w:anchor="_Toc26499" w:history="1">
        <w:r>
          <w:rPr>
            <w:rFonts w:ascii="仿宋" w:eastAsia="仿宋" w:hAnsi="仿宋" w:cs="仿宋" w:hint="eastAsia"/>
            <w:lang w:eastAsia="zh-CN"/>
          </w:rPr>
          <w:t>(一)、人力资源规划</w:t>
        </w:r>
        <w:r>
          <w:tab/>
        </w:r>
        <w:r>
          <w:fldChar w:fldCharType="begin"/>
        </w:r>
        <w:r>
          <w:instrText xml:space="preserve"> PAGEREF _Toc26499 \h </w:instrText>
        </w:r>
        <w:r>
          <w:fldChar w:fldCharType="separate"/>
        </w:r>
        <w:r>
          <w:t>59</w:t>
        </w:r>
        <w:r>
          <w:fldChar w:fldCharType="end"/>
        </w:r>
      </w:hyperlink>
    </w:p>
    <w:p>
      <w:pPr>
        <w:pStyle w:val="TOC2"/>
        <w:tabs>
          <w:tab w:val="right" w:leader="dot" w:pos="8306"/>
        </w:tabs>
      </w:pPr>
      <w:hyperlink w:anchor="_Toc6248" w:history="1">
        <w:r>
          <w:rPr>
            <w:rFonts w:ascii="仿宋" w:eastAsia="仿宋" w:hAnsi="仿宋" w:cs="仿宋" w:hint="eastAsia"/>
            <w:lang w:eastAsia="zh-CN"/>
          </w:rPr>
          <w:t>(二)、人力资源开发与培训</w:t>
        </w:r>
        <w:r>
          <w:tab/>
        </w:r>
        <w:r>
          <w:fldChar w:fldCharType="begin"/>
        </w:r>
        <w:r>
          <w:instrText xml:space="preserve"> PAGEREF _Toc6248 \h </w:instrText>
        </w:r>
        <w:r>
          <w:fldChar w:fldCharType="separate"/>
        </w:r>
        <w:r>
          <w:t>61</w:t>
        </w:r>
        <w:r>
          <w:fldChar w:fldCharType="end"/>
        </w:r>
      </w:hyperlink>
    </w:p>
    <w:p>
      <w:pPr>
        <w:pStyle w:val="TOC1"/>
        <w:tabs>
          <w:tab w:val="right" w:leader="dot" w:pos="8306"/>
        </w:tabs>
      </w:pPr>
      <w:hyperlink w:anchor="_Toc9098" w:history="1">
        <w:r>
          <w:rPr>
            <w:rFonts w:ascii="仿宋" w:eastAsia="仿宋" w:hAnsi="仿宋" w:cs="仿宋" w:hint="eastAsia"/>
            <w:lang w:eastAsia="zh-CN"/>
          </w:rPr>
          <w:t>十七、成果转化与推广应用</w:t>
        </w:r>
        <w:r>
          <w:tab/>
        </w:r>
        <w:r>
          <w:fldChar w:fldCharType="begin"/>
        </w:r>
        <w:r>
          <w:instrText xml:space="preserve"> PAGEREF _Toc9098 \h </w:instrText>
        </w:r>
        <w:r>
          <w:fldChar w:fldCharType="separate"/>
        </w:r>
        <w:r>
          <w:t>64</w:t>
        </w:r>
        <w:r>
          <w:fldChar w:fldCharType="end"/>
        </w:r>
      </w:hyperlink>
    </w:p>
    <w:p>
      <w:pPr>
        <w:pStyle w:val="TOC2"/>
        <w:tabs>
          <w:tab w:val="right" w:leader="dot" w:pos="8306"/>
        </w:tabs>
      </w:pPr>
      <w:hyperlink w:anchor="_Toc26790" w:history="1">
        <w:r>
          <w:rPr>
            <w:rFonts w:ascii="仿宋" w:eastAsia="仿宋" w:hAnsi="仿宋" w:cs="仿宋" w:hint="eastAsia"/>
            <w:lang w:eastAsia="zh-CN"/>
          </w:rPr>
          <w:t>(一)、成果转化策略制定</w:t>
        </w:r>
        <w:r>
          <w:tab/>
        </w:r>
        <w:r>
          <w:fldChar w:fldCharType="begin"/>
        </w:r>
        <w:r>
          <w:instrText xml:space="preserve"> PAGEREF _Toc26790 \h </w:instrText>
        </w:r>
        <w:r>
          <w:fldChar w:fldCharType="separate"/>
        </w:r>
        <w:r>
          <w:t>64</w:t>
        </w:r>
        <w:r>
          <w:fldChar w:fldCharType="end"/>
        </w:r>
      </w:hyperlink>
    </w:p>
    <w:p>
      <w:pPr>
        <w:pStyle w:val="TOC2"/>
        <w:tabs>
          <w:tab w:val="right" w:leader="dot" w:pos="8306"/>
        </w:tabs>
      </w:pPr>
      <w:hyperlink w:anchor="_Toc26108" w:history="1">
        <w:r>
          <w:rPr>
            <w:rFonts w:ascii="仿宋" w:eastAsia="仿宋" w:hAnsi="仿宋" w:cs="仿宋" w:hint="eastAsia"/>
            <w:lang w:eastAsia="zh-CN"/>
          </w:rPr>
          <w:t>(二)、成果推广应用方案</w:t>
        </w:r>
        <w:r>
          <w:tab/>
        </w:r>
        <w:r>
          <w:fldChar w:fldCharType="begin"/>
        </w:r>
        <w:r>
          <w:instrText xml:space="preserve"> PAGEREF _Toc26108 \h </w:instrText>
        </w:r>
        <w:r>
          <w:fldChar w:fldCharType="separate"/>
        </w:r>
        <w:r>
          <w:t>65</w:t>
        </w:r>
        <w:r>
          <w:fldChar w:fldCharType="end"/>
        </w:r>
      </w:hyperlink>
    </w:p>
    <w:p>
      <w:pPr>
        <w:pStyle w:val="TOC1"/>
        <w:tabs>
          <w:tab w:val="right" w:leader="dot" w:pos="8306"/>
        </w:tabs>
      </w:pPr>
      <w:hyperlink w:anchor="_Toc18285" w:history="1">
        <w:r>
          <w:rPr>
            <w:rFonts w:ascii="仿宋" w:eastAsia="仿宋" w:hAnsi="仿宋" w:cs="仿宋" w:hint="eastAsia"/>
            <w:lang w:eastAsia="zh-CN"/>
          </w:rPr>
          <w:t>十八、创新驱动与持续发展</w:t>
        </w:r>
        <w:r>
          <w:tab/>
        </w:r>
        <w:r>
          <w:fldChar w:fldCharType="begin"/>
        </w:r>
        <w:r>
          <w:instrText xml:space="preserve"> PAGEREF _Toc18285 \h </w:instrText>
        </w:r>
        <w:r>
          <w:fldChar w:fldCharType="separate"/>
        </w:r>
        <w:r>
          <w:t>67</w:t>
        </w:r>
        <w:r>
          <w:fldChar w:fldCharType="end"/>
        </w:r>
      </w:hyperlink>
    </w:p>
    <w:p>
      <w:pPr>
        <w:pStyle w:val="TOC2"/>
        <w:tabs>
          <w:tab w:val="right" w:leader="dot" w:pos="8306"/>
        </w:tabs>
      </w:pPr>
      <w:hyperlink w:anchor="_Toc6252" w:history="1">
        <w:r>
          <w:rPr>
            <w:rFonts w:ascii="仿宋" w:eastAsia="仿宋" w:hAnsi="仿宋" w:cs="仿宋" w:hint="eastAsia"/>
            <w:lang w:eastAsia="zh-CN"/>
          </w:rPr>
          <w:t>(一)、创新驱动战略实施</w:t>
        </w:r>
        <w:r>
          <w:tab/>
        </w:r>
        <w:r>
          <w:fldChar w:fldCharType="begin"/>
        </w:r>
        <w:r>
          <w:instrText xml:space="preserve"> PAGEREF _Toc6252 \h </w:instrText>
        </w:r>
        <w:r>
          <w:fldChar w:fldCharType="separate"/>
        </w:r>
        <w:r>
          <w:t>67</w:t>
        </w:r>
        <w:r>
          <w:fldChar w:fldCharType="end"/>
        </w:r>
      </w:hyperlink>
    </w:p>
    <w:p>
      <w:pPr>
        <w:pStyle w:val="TOC2"/>
        <w:tabs>
          <w:tab w:val="right" w:leader="dot" w:pos="8306"/>
        </w:tabs>
      </w:pPr>
      <w:hyperlink w:anchor="_Toc104" w:history="1">
        <w:r>
          <w:rPr>
            <w:rFonts w:ascii="仿宋" w:eastAsia="仿宋" w:hAnsi="仿宋" w:cs="仿宋" w:hint="eastAsia"/>
            <w:lang w:eastAsia="zh-CN"/>
          </w:rPr>
          <w:t>(二)、持续发展路径探索</w:t>
        </w:r>
        <w:r>
          <w:tab/>
        </w:r>
        <w:r>
          <w:fldChar w:fldCharType="begin"/>
        </w:r>
        <w:r>
          <w:instrText xml:space="preserve"> PAGEREF _Toc104 \h </w:instrText>
        </w:r>
        <w:r>
          <w:fldChar w:fldCharType="separate"/>
        </w:r>
        <w:r>
          <w:t>68</w:t>
        </w:r>
        <w:r>
          <w:fldChar w:fldCharType="end"/>
        </w:r>
      </w:hyperlink>
    </w:p>
    <w:p>
      <w:pPr>
        <w:pStyle w:val="TOC1"/>
        <w:tabs>
          <w:tab w:val="right" w:leader="dot" w:pos="8306"/>
        </w:tabs>
      </w:pPr>
      <w:hyperlink w:anchor="_Toc18103" w:history="1">
        <w:r>
          <w:rPr>
            <w:rFonts w:ascii="仿宋" w:eastAsia="仿宋" w:hAnsi="仿宋" w:cs="仿宋" w:hint="eastAsia"/>
            <w:lang w:eastAsia="zh-CN"/>
          </w:rPr>
          <w:t>十九、知识产权管理与保护</w:t>
        </w:r>
        <w:r>
          <w:tab/>
        </w:r>
        <w:r>
          <w:fldChar w:fldCharType="begin"/>
        </w:r>
        <w:r>
          <w:instrText xml:space="preserve"> PAGEREF _Toc18103 \h </w:instrText>
        </w:r>
        <w:r>
          <w:fldChar w:fldCharType="separate"/>
        </w:r>
        <w:r>
          <w:t>72</w:t>
        </w:r>
        <w:r>
          <w:fldChar w:fldCharType="end"/>
        </w:r>
      </w:hyperlink>
    </w:p>
    <w:p>
      <w:pPr>
        <w:pStyle w:val="TOC2"/>
        <w:tabs>
          <w:tab w:val="right" w:leader="dot" w:pos="8306"/>
        </w:tabs>
      </w:pPr>
      <w:hyperlink w:anchor="_Toc2932" w:history="1">
        <w:r>
          <w:rPr>
            <w:rFonts w:ascii="仿宋" w:eastAsia="仿宋" w:hAnsi="仿宋" w:cs="仿宋" w:hint="eastAsia"/>
            <w:lang w:eastAsia="zh-CN"/>
          </w:rPr>
          <w:t>(一)、知识产权管理体系建设</w:t>
        </w:r>
        <w:r>
          <w:tab/>
        </w:r>
        <w:r>
          <w:fldChar w:fldCharType="begin"/>
        </w:r>
        <w:r>
          <w:instrText xml:space="preserve"> PAGEREF _Toc2932 \h </w:instrText>
        </w:r>
        <w:r>
          <w:fldChar w:fldCharType="separate"/>
        </w:r>
        <w:r>
          <w:t>72</w:t>
        </w:r>
        <w:r>
          <w:fldChar w:fldCharType="end"/>
        </w:r>
      </w:hyperlink>
    </w:p>
    <w:p>
      <w:pPr>
        <w:pStyle w:val="TOC2"/>
        <w:tabs>
          <w:tab w:val="right" w:leader="dot" w:pos="8306"/>
        </w:tabs>
      </w:pPr>
      <w:hyperlink w:anchor="_Toc32494" w:history="1">
        <w:r>
          <w:rPr>
            <w:rFonts w:ascii="仿宋" w:eastAsia="仿宋" w:hAnsi="仿宋" w:cs="仿宋" w:hint="eastAsia"/>
            <w:lang w:eastAsia="zh-CN"/>
          </w:rPr>
          <w:t>(二)、知识产权保护措施</w:t>
        </w:r>
        <w:r>
          <w:tab/>
        </w:r>
        <w:r>
          <w:fldChar w:fldCharType="begin"/>
        </w:r>
        <w:r>
          <w:instrText xml:space="preserve"> PAGEREF _Toc32494 \h </w:instrText>
        </w:r>
        <w:r>
          <w:fldChar w:fldCharType="separate"/>
        </w:r>
        <w:r>
          <w:t>73</w:t>
        </w:r>
        <w:r>
          <w:fldChar w:fldCharType="end"/>
        </w:r>
      </w:hyperlink>
    </w:p>
    <w:p>
      <w:pPr>
        <w:pStyle w:val="TOC1"/>
        <w:tabs>
          <w:tab w:val="right" w:leader="dot" w:pos="8306"/>
        </w:tabs>
      </w:pPr>
      <w:hyperlink w:anchor="_Toc1374" w:history="1">
        <w:r>
          <w:rPr>
            <w:rFonts w:ascii="仿宋" w:eastAsia="仿宋" w:hAnsi="仿宋" w:cs="仿宋" w:hint="eastAsia"/>
            <w:lang w:eastAsia="zh-CN"/>
          </w:rPr>
          <w:t>二十、企业合规与伦理</w:t>
        </w:r>
        <w:r>
          <w:tab/>
        </w:r>
        <w:r>
          <w:fldChar w:fldCharType="begin"/>
        </w:r>
        <w:r>
          <w:instrText xml:space="preserve"> PAGEREF _Toc1374 \h </w:instrText>
        </w:r>
        <w:r>
          <w:fldChar w:fldCharType="separate"/>
        </w:r>
        <w:r>
          <w:t>75</w:t>
        </w:r>
        <w:r>
          <w:fldChar w:fldCharType="end"/>
        </w:r>
      </w:hyperlink>
    </w:p>
    <w:p>
      <w:pPr>
        <w:pStyle w:val="TOC2"/>
        <w:tabs>
          <w:tab w:val="right" w:leader="dot" w:pos="8306"/>
        </w:tabs>
      </w:pPr>
      <w:hyperlink w:anchor="_Toc7590" w:history="1">
        <w:r>
          <w:rPr>
            <w:rFonts w:ascii="仿宋" w:eastAsia="仿宋" w:hAnsi="仿宋" w:cs="仿宋" w:hint="eastAsia"/>
            <w:lang w:eastAsia="zh-CN"/>
          </w:rPr>
          <w:t>(一)、合规政策与程序</w:t>
        </w:r>
        <w:r>
          <w:tab/>
        </w:r>
        <w:r>
          <w:fldChar w:fldCharType="begin"/>
        </w:r>
        <w:r>
          <w:instrText xml:space="preserve"> PAGEREF _Toc7590 \h </w:instrText>
        </w:r>
        <w:r>
          <w:fldChar w:fldCharType="separate"/>
        </w:r>
        <w:r>
          <w:t>75</w:t>
        </w:r>
        <w:r>
          <w:fldChar w:fldCharType="end"/>
        </w:r>
      </w:hyperlink>
    </w:p>
    <w:p>
      <w:pPr>
        <w:pStyle w:val="TOC2"/>
        <w:tabs>
          <w:tab w:val="right" w:leader="dot" w:pos="8306"/>
        </w:tabs>
      </w:pPr>
      <w:hyperlink w:anchor="_Toc10105" w:history="1">
        <w:r>
          <w:rPr>
            <w:rFonts w:ascii="仿宋" w:eastAsia="仿宋" w:hAnsi="仿宋" w:cs="仿宋" w:hint="eastAsia"/>
            <w:lang w:eastAsia="zh-CN"/>
          </w:rPr>
          <w:t>(二)、伦理规范与培训</w:t>
        </w:r>
        <w:r>
          <w:tab/>
        </w:r>
        <w:r>
          <w:fldChar w:fldCharType="begin"/>
        </w:r>
        <w:r>
          <w:instrText xml:space="preserve"> PAGEREF _Toc10105 \h </w:instrText>
        </w:r>
        <w:r>
          <w:fldChar w:fldCharType="separate"/>
        </w:r>
        <w:r>
          <w:t>76</w:t>
        </w:r>
        <w:r>
          <w:fldChar w:fldCharType="end"/>
        </w:r>
      </w:hyperlink>
    </w:p>
    <w:p>
      <w:pPr>
        <w:pStyle w:val="TOC2"/>
        <w:tabs>
          <w:tab w:val="right" w:leader="dot" w:pos="8306"/>
        </w:tabs>
      </w:pPr>
      <w:hyperlink w:anchor="_Toc20908" w:history="1">
        <w:r>
          <w:rPr>
            <w:rFonts w:ascii="仿宋" w:eastAsia="仿宋" w:hAnsi="仿宋" w:cs="仿宋" w:hint="eastAsia"/>
            <w:lang w:eastAsia="zh-CN"/>
          </w:rPr>
          <w:t>(三)、合规风险评估</w:t>
        </w:r>
        <w:r>
          <w:tab/>
        </w:r>
        <w:r>
          <w:fldChar w:fldCharType="begin"/>
        </w:r>
        <w:r>
          <w:instrText xml:space="preserve"> PAGEREF _Toc20908 \h </w:instrText>
        </w:r>
        <w:r>
          <w:fldChar w:fldCharType="separate"/>
        </w:r>
        <w:r>
          <w:t>77</w:t>
        </w:r>
        <w:r>
          <w:fldChar w:fldCharType="end"/>
        </w:r>
      </w:hyperlink>
    </w:p>
    <w:p>
      <w:pPr>
        <w:pStyle w:val="TOC2"/>
        <w:tabs>
          <w:tab w:val="right" w:leader="dot" w:pos="8306"/>
        </w:tabs>
      </w:pPr>
      <w:hyperlink w:anchor="_Toc31999" w:history="1">
        <w:r>
          <w:rPr>
            <w:rFonts w:ascii="仿宋" w:eastAsia="仿宋" w:hAnsi="仿宋" w:cs="仿宋" w:hint="eastAsia"/>
            <w:lang w:eastAsia="zh-CN"/>
          </w:rPr>
          <w:t>(四)、合规监督与执行</w:t>
        </w:r>
        <w:r>
          <w:tab/>
        </w:r>
        <w:r>
          <w:fldChar w:fldCharType="begin"/>
        </w:r>
        <w:r>
          <w:instrText xml:space="preserve"> PAGEREF _Toc31999 \h </w:instrText>
        </w:r>
        <w:r>
          <w:fldChar w:fldCharType="separate"/>
        </w:r>
        <w:r>
          <w:t>78</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4920"/>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30040"/>
      <w:r>
        <w:rPr>
          <w:rFonts w:ascii="仿宋" w:eastAsia="仿宋" w:hAnsi="仿宋" w:cs="仿宋" w:hint="eastAsia"/>
          <w:sz w:val="28"/>
          <w:lang w:eastAsia="zh-CN"/>
        </w:rPr>
        <w:t>一、社会影响分析</w:t>
      </w:r>
      <w:bookmarkEnd w:id="2"/>
    </w:p>
    <w:p>
      <w:pPr>
        <w:pStyle w:val="Heading2"/>
        <w:rPr>
          <w:rFonts w:ascii="仿宋" w:eastAsia="仿宋" w:hAnsi="仿宋" w:cs="仿宋" w:hint="eastAsia"/>
          <w:lang w:eastAsia="zh-CN"/>
        </w:rPr>
      </w:pPr>
      <w:bookmarkStart w:id="3" w:name="_Toc1862"/>
      <w:r>
        <w:rPr>
          <w:rFonts w:ascii="仿宋" w:eastAsia="仿宋" w:hAnsi="仿宋" w:cs="仿宋" w:hint="eastAsia"/>
          <w:lang w:eastAsia="zh-CN"/>
        </w:rPr>
        <w:t>(一)、社会影响效果分析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社区发展和福利提升：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不干胶胶水项目通过创造大量就业机会，直接促进当地社区的经济发展。这些工作岗位为社区成员提供了稳定的收入来源，有助于提高他们的生活水平。同时，项目的实施还将带动当地的商业活动，包括零售、餐饮和服务业，进一步提振当地经济。此外，项目与当地教育机构的合作将为社区成员提供专业技能培训，从而提升他们的职业能力和市场竞争力。这种人力资源的投资不仅有助于项目的长期成功，还能促进整个社区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社会结构和劳动市场的变化：</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不干胶胶水项目的实施可能吸引来自不同地区和背景的劳动力，增加当地社区的多样性。这些新员工带来的多元文化背景和新观点可能会促进社区内的文化交流和社会融合，为社区带来新的活力。项目对高技能和专业人才的需求可能促使当地劳动市场结构发生变化，导致教育和职业培训机构重点关注与项目相关的技能培训。这样的市场调整不仅满足了项目的需求，也为社区成员提供了更多的职业选择和发展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公共服务和基础设施的改善：</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不干胶胶水项目的发展，当地基础设施的改善成为必然需求。项目可能需要更好的交通连接、更可靠的能源供应和更先进的通信设施，这些需求将促使相关基础设施的建设和升级。项目对基础设施的投资不仅支持其自身运营，也对整个社区产生积极影响。例如，改善的道路和交通设施可以减少交通拥堵，提高居民的出行效率；升级的公共设施如公园和休闲区域可以提高居民的生活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文化和环境保护的意识提升：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不干胶胶水项目在环保和可持续发展方面的努力可能激发社区对这些问题的关注。项目采取的环保措施，如使用可再生能源、减少废物产生和循环利用资源，可能成为社区环保意识提升的催化剂。此外，项目对当地文化活动的支持和参与，如赞助当地节庆活动或文化展览，将有助于促进社区文化的多样性和丰富性。这些活动不仅强化了社区成员的文化身份认同，还促进了社区内部的凝聚力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社会责任和伦理标准的提高：</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作为一个具有社会责任感的项目，不干胶胶水可能会成为行业内负责任商业实践的典范。项目在公平就业、性别平等和伦理商业实践方面的表现，可能会提高整个社会在这些方面的标准和期望。例如，项目对员工的公平待遇和对员工的公平待遇和提供平等的职业发展机会将对社区内的就业伦理产生正面影响。不干胶胶水项目通过实施包容性的招聘政策，强调性别平等和多样性，可以为其他企业树立榜样，推动整个行业和社区在伦理和社会责任方面的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不干胶胶水项目在其运营中积极参与社会公益活动，如资助当地教育项目、支持社区健康和福利计划，或参与环境保护活动，将进一步强化其作为社会负责任企业的形象。这种积极参与不仅有助于改善社区成员的生活条件和福祉，还能提升社区对企业的认可和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不干胶胶水项目的社会影响还体现在其对当地经济多元化的贡献上。项目的发展可能吸引与其业务相关的其他公司和服务提供商入驻该区域，促进当地经济的多样化发展。这种经济多元化有助于减少对单一产业的依赖，提高社区经济的抗风险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来说，不干胶胶水项目的社会影响是全面而深远的。从提供就业机会和提升公共服务，到促进社会结构和劳动市场的多元化，再到推动社会责任和伦理标准的提高，项目对于提升社区的经济、文化和社会福祉有着重要作用。通过这些正面影响，不干胶胶水项目不仅成为了推动经济增长和技术创新的引擎，也成为了促进社会进步和提升公共生活质量的关键因素。</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4" w:name="_Toc95"/>
      <w:r>
        <w:rPr>
          <w:rFonts w:ascii="仿宋" w:eastAsia="仿宋" w:hAnsi="仿宋" w:cs="仿宋" w:hint="eastAsia"/>
          <w:sz w:val="28"/>
          <w:lang w:eastAsia="zh-CN"/>
        </w:rPr>
        <w:t>(二)、社会适应性分析</w:t>
      </w:r>
      <w:bookmarkEnd w:id="4"/>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文化适应性：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为了融入当地社区，不干胶胶水项目需深入理解当地的文化特色和社会习俗。例如，项目在设计广告和市场推广活动时，应考虑使用当地语言和符合地方文化的表达方式。</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项目还可以通过赞助当地文化活动或节庆，如音乐节或社区庆典，来加强与社区的联系。这不仅是对当地文化的支持，也是展示项目对社区价值的尊重和承认。</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经济结构适应性：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不干胶胶水项目对当地经济结构的影响需谨慎考虑。项目可以通过聘用当地居民，特别是在管理和技术岗位上，来直接促进当地就业。</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对于当地供应商，项目可以优先考虑与当地小微企业合作，从而支持当地经济的多元化发展。同时，项目可以与当地教育机构合作，提供实习和培训机会，帮助当地劳动力适应新兴的行业需求。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社区生活方式的适应：</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项目在规划和设计阶段应考虑对当地居民日常生活的影响。例如，规划建设时考虑交通流量和噪音控制，以减少对周边居民的干扰。</w:t>
      </w:r>
    </w:p>
    <w:p>
      <w:pPr>
        <w:ind w:firstLine="560" w:firstLineChars="200"/>
        <w:rPr>
          <w:rFonts w:ascii="仿宋" w:eastAsia="仿宋" w:hAnsi="仿宋" w:cs="仿宋" w:hint="eastAsia"/>
          <w:sz w:val="28"/>
        </w:rPr>
      </w:pPr>
      <w:r>
        <w:rPr>
          <w:rFonts w:ascii="仿宋" w:eastAsia="仿宋" w:hAnsi="仿宋" w:cs="仿宋" w:hint="eastAsia"/>
          <w:sz w:val="28"/>
          <w:lang w:eastAsia="zh-CN"/>
        </w:rPr>
        <w:t>不干胶胶水项目可以通过提供公共空间或设施，如社区图书馆、公园或健身中心，来改善社区居民的生活质量。此外，项目还可以定期组织社区参与活动，如环境清洁日或健康讲座，以增强社区成员之间的联系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环境影响和适应：</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在环境保护方面，项目应采取措施减少对当地自然环境的影响。这可能包括使用可持续的建筑材料，实施节能减排措施，以及建立废物循环利用系统。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项目还可以通过参与当地的环境保护项目，如植树活动或支持当地野生动物保护，来提升社区对环境保护的意识。同时，项目可以开展环保教育活动，提升居民对可持续生活方式的认识。</w:t>
      </w:r>
    </w:p>
    <w:p>
      <w:pPr>
        <w:pStyle w:val="Heading2"/>
        <w:ind w:firstLine="560" w:firstLineChars="200"/>
        <w:rPr>
          <w:rFonts w:ascii="仿宋" w:eastAsia="仿宋" w:hAnsi="仿宋" w:cs="仿宋" w:hint="eastAsia"/>
          <w:sz w:val="28"/>
          <w:lang w:eastAsia="zh-CN"/>
        </w:rPr>
      </w:pPr>
      <w:bookmarkStart w:id="5" w:name="_Toc32342"/>
      <w:r>
        <w:rPr>
          <w:rFonts w:ascii="仿宋" w:eastAsia="仿宋" w:hAnsi="仿宋" w:cs="仿宋" w:hint="eastAsia"/>
          <w:sz w:val="28"/>
          <w:lang w:eastAsia="zh-CN"/>
        </w:rPr>
        <w:t>(三)、社会风险及对策分析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为了确保不干胶胶水项目的成功并最大限度地减轻潜在的社会风险，详细的风险分析和具体的应对策略至关重要。以下是针对项目可能面临的具体社会风险及相应对策的分析：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1. 社区抵制和不满的风险及对策：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风险描述：不干胶胶水项目可能遭遇社区抵制，尤其如果社区成员认为项目会破坏他们的生活环境或忽略他们的意见。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建立社区咨询委员会，定期与社区领袖和居民会面，聆听他们的担忧和建议。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实施透明的信息公开政策，定期更新项目进展和影响评估报告，确保社区成员了解项目的真实情况。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举办公共参与活动，如开放日和社区论坛，让社区成员直接参与项目讨论和反馈。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2. 劳动力市场扰动的风险及对策：</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 xml:space="preserve">   风险描述：项目可能引起当地劳动市场动荡，尤其是在需要特定技能的劳动力而当地市场供应不足的情况下。</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与当地职业培训机构合作，开设针对项目需求的培训课程，帮助当地居民提升技能。</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建立校企合作项目，提供实习机会，帮助当地学生和年轻人获得实际工作经验。</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在招聘策略中优先考虑当地居民，特别是对于管理和技术岗位，以促进当地就业。</w:t>
      </w:r>
    </w:p>
    <w:p>
      <w:pPr>
        <w:ind w:firstLine="560" w:firstLineChars="200"/>
        <w:rPr>
          <w:rFonts w:ascii="仿宋" w:eastAsia="仿宋" w:hAnsi="仿宋" w:cs="仿宋" w:hint="eastAsia"/>
          <w:sz w:val="28"/>
        </w:rPr>
      </w:pPr>
      <w:r>
        <w:rPr>
          <w:rFonts w:ascii="仿宋" w:eastAsia="仿宋" w:hAnsi="仿宋" w:cs="仿宋" w:hint="eastAsia"/>
          <w:sz w:val="28"/>
          <w:lang w:eastAsia="zh-CN"/>
        </w:rPr>
        <w:t>3. 文化和社会价值观冲突的风险及对策：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风险描述：不干胶胶水项目的商业实践可能与当地的文化和价值观存在冲突，导致社会紧张和文化冲突。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在项目团队中纳入当地文化顾问，确保项目活动和沟通策略符合当地文化敏感性。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开展文化交流活动和员工培训，增进员工对当地文化的理解和尊重。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支持当地文化和教育项目，展示项目对保护和促进当地文化的承诺。</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环境变化导致的社会影响风险及对策：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风险描述：项目的环境影响，如污染和资源消耗，可能对社区生活质量产生负面影响。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 xml:space="preserve">  </w:t>
      </w:r>
      <w:r>
        <w:rPr>
          <w:rFonts w:ascii="仿宋" w:eastAsia="仿宋" w:hAnsi="仿宋" w:cs="仿宋" w:hint="eastAsia"/>
          <w:sz w:val="28"/>
          <w:lang w:eastAsia="zh-CN"/>
        </w:rPr>
        <w:t xml:space="preserve"> </w:t>
      </w: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实施严格的环境管理和监测计划，以最小化噪音、空气和水污染。</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投资于清洁和高效的技术，减少对自然资源的消耗。</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与当地环保团体合作，参与环境保护项目，如植树活动和生态恢复工程。</w:t>
      </w:r>
    </w:p>
    <w:p>
      <w:pPr>
        <w:ind w:firstLine="560" w:firstLineChars="200"/>
        <w:rPr>
          <w:rFonts w:ascii="仿宋" w:eastAsia="仿宋" w:hAnsi="仿宋" w:cs="仿宋" w:hint="eastAsia"/>
          <w:sz w:val="28"/>
        </w:rPr>
      </w:pPr>
      <w:r>
        <w:rPr>
          <w:rFonts w:ascii="仿宋" w:eastAsia="仿宋" w:hAnsi="仿宋" w:cs="仿宋" w:hint="eastAsia"/>
          <w:sz w:val="28"/>
          <w:lang w:eastAsia="zh-CN"/>
        </w:rPr>
        <w:t>5. 公共资源和基础设施压力的风险及对策：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风险描述：不干胶胶水项目可能会增加对公共资源和基础设施的需求，给当地带来额外压力，例如在水资源、能源供应和交通系统方面。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与地方政府合作，共同评估基础设施改善需求并共担投资责任。例如，投资于道路升级、公共交通系统改善，或新能源设施建设。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实施可持续资源管理策略，比如采用水资源循环利用系统和节能措施，减轻对当地资源的消耗。</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在项目规划中考虑对公共资源的最大限度利用和优化，确保资源使用的效率和公平性。</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社会动态变化的风险及对策：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风险描述：不干胶胶水项目可能会引起当地社会结构和动态的变化，例如改变社区的人口组成和社交模式。</w:t>
      </w:r>
    </w:p>
    <w:p>
      <w:pPr>
        <w:ind w:firstLine="560" w:firstLineChars="200"/>
        <w:rPr>
          <w:rFonts w:ascii="仿宋" w:eastAsia="仿宋" w:hAnsi="仿宋" w:cs="仿宋" w:hint="eastAsia"/>
          <w:sz w:val="28"/>
        </w:rPr>
      </w:pPr>
      <w:r>
        <w:rPr>
          <w:rFonts w:ascii="仿宋" w:eastAsia="仿宋" w:hAnsi="仿宋" w:cs="仿宋" w:hint="eastAsia"/>
          <w:sz w:val="28"/>
          <w:lang w:eastAsia="zh-CN"/>
        </w:rPr>
        <w:t>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与社区组织合作，监测社会变化趋势，了解项目对社区的影响。</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在项目发展过程中保持灵活性和适应性，随时准备调整策略以适应社会变</w:t>
      </w:r>
      <w:r>
        <w:rPr>
          <w:rFonts w:ascii="仿宋" w:eastAsia="仿宋" w:hAnsi="仿宋" w:cs="仿宋" w:hint="eastAsia"/>
          <w:sz w:val="28"/>
          <w:lang w:eastAsia="zh-CN"/>
        </w:rPr>
        <w:t>化</w:t>
      </w:r>
      <w:r>
        <w:rPr>
          <w:rFonts w:ascii="仿宋" w:eastAsia="仿宋" w:hAnsi="仿宋" w:cs="仿宋" w:hint="eastAsia"/>
          <w:sz w:val="28"/>
          <w:lang w:eastAsia="zh-CN"/>
        </w:rPr>
        <w:t>。</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举办社区活动和座谈会，促进新旧社区成员之间的交流和融合，缓解社会动态变化可能带来的冲突。</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信息安全和隐私保护风险及对策：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风险描述：在不干胶胶水项目运营过程中，可能涉及大量个人和商业敏感信息，存在信息安全和隐私保护的风险。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实施严格的数据保护政策和技术措施，确保所有敏感信息的安全。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对员工进行数据保护和隐私权的培训，强化他们对信息安全的意识。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定期评估和更新信息安全策略，以应对不断变化的技术和安全威胁。</w:t>
      </w:r>
    </w:p>
    <w:p>
      <w:pPr>
        <w:pStyle w:val="Heading1"/>
        <w:ind w:firstLine="560" w:firstLineChars="200"/>
        <w:rPr>
          <w:rFonts w:ascii="仿宋" w:eastAsia="仿宋" w:hAnsi="仿宋" w:cs="仿宋" w:hint="eastAsia"/>
          <w:sz w:val="28"/>
          <w:lang w:eastAsia="zh-CN"/>
        </w:rPr>
      </w:pPr>
      <w:bookmarkStart w:id="6" w:name="_Toc9948"/>
      <w:r>
        <w:rPr>
          <w:rFonts w:ascii="仿宋" w:eastAsia="仿宋" w:hAnsi="仿宋" w:cs="仿宋" w:hint="eastAsia"/>
          <w:sz w:val="28"/>
          <w:lang w:eastAsia="zh-CN"/>
        </w:rPr>
        <w:t>二、经济影响分析</w:t>
      </w:r>
      <w:bookmarkEnd w:id="6"/>
    </w:p>
    <w:p>
      <w:pPr>
        <w:pStyle w:val="Heading2"/>
        <w:rPr>
          <w:rFonts w:ascii="仿宋" w:eastAsia="仿宋" w:hAnsi="仿宋" w:cs="仿宋" w:hint="eastAsia"/>
          <w:lang w:eastAsia="zh-CN"/>
        </w:rPr>
      </w:pPr>
      <w:bookmarkStart w:id="7" w:name="_Toc27515"/>
      <w:r>
        <w:rPr>
          <w:rFonts w:ascii="仿宋" w:eastAsia="仿宋" w:hAnsi="仿宋" w:cs="仿宋" w:hint="eastAsia"/>
          <w:lang w:eastAsia="zh-CN"/>
        </w:rPr>
        <w:t>(一)、经济费用效益或费用效果分析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1. 项目总成本评估：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初始投资成本：假设土地购置成本为XX万元，建筑和基础设施建设成本为XX万元，设备采购和安装费用为XX万元。因此，项目的总初始投资成本估计为XX万元。</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运营成本：每年的运营成本包括人力资源成本XX万元，原材料采购XX万元，能源消耗XX万元，维护和修理XX万元。因此，项目的年运营成本估计为XX万元。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环境和社会成本：环境保护措施预计年费用为XX万元，社区补偿和支持预算为XX万元，因此总计为XX万元。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2. 预期收益分析：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直接收益：假设不干胶胶水项目的产品或服务年销售收入为XX万元。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间接收益：包括提高品牌价值和市场份额，假设间接经济效益为XX万元。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社会和环境效益：虽难以量化，但假设其长期价值估计为XX万元。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3. 成本效果比较：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假设项目的总成本（初始投资成本加上预计五年的运营成本和环境社会成本）为XX万元。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预期收益（直接收益加上五年的间接收益和社会环境效益）为XX万元。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因此，项目的成本效果比为XX万元（总成本）对比XX万元（总收益）。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投资回收期分析：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w:t>
      </w:r>
      <w:r>
        <w:rPr>
          <w:rFonts w:ascii="仿宋" w:eastAsia="仿宋" w:hAnsi="仿宋" w:cs="仿宋" w:hint="eastAsia"/>
          <w:sz w:val="28"/>
          <w:lang w:eastAsia="zh-CN"/>
        </w:rPr>
        <w:t xml:space="preserve"> 假设项目的总初始投资为XX万元，年运营成本为XX万元，而年直接收益为XX万元。假定直接收益和运营成本保持恒定，则项目的投资回收期为：（总初始投资）</w:t>
      </w:r>
      <w:r>
        <w:rPr>
          <w:rFonts w:ascii="仿宋" w:eastAsia="仿宋" w:hAnsi="仿宋" w:cs="仿宋" w:hint="eastAsia"/>
          <w:sz w:val="28"/>
          <w:lang w:eastAsia="zh-CN"/>
        </w:rPr>
        <w:t xml:space="preserve"> /</w:t>
      </w:r>
      <w:r>
        <w:rPr>
          <w:rFonts w:ascii="仿宋" w:eastAsia="仿宋" w:hAnsi="仿宋" w:cs="仿宋" w:hint="eastAsia"/>
          <w:sz w:val="28"/>
          <w:lang w:eastAsia="zh-CN"/>
        </w:rPr>
        <w:t xml:space="preserve"> （年直接收益</w:t>
      </w:r>
      <w:r>
        <w:rPr>
          <w:rFonts w:ascii="仿宋" w:eastAsia="仿宋" w:hAnsi="仿宋" w:cs="仿宋" w:hint="eastAsia"/>
          <w:sz w:val="28"/>
          <w:lang w:eastAsia="zh-CN"/>
        </w:rPr>
        <w:t xml:space="preserve"> 年运营成本）=</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https://d.book118.com/167041146125006040</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不干胶胶水项目构思建设方案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不干胶胶水项目构思建设方案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不干胶胶水项目构思建设方案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不干胶胶水项目构思建设方案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不干胶胶水项目构思建设方案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不干胶胶水项目构思建设方案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不干胶胶水项目构思建设方案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不干胶胶水项目构思建设方案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不干胶胶水项目构思建设方案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不干胶胶水项目构思建设方案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不干胶胶水项目构思建设方案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不干胶胶水项目构思建设方案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2057262"/>
    <w:rsid w:val="62057262"/>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167041146125006040"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2024-02-01T10:09:00Z</dcterms:created>
  <dcterms:modified xsi:type="dcterms:W3CDTF">2024-02-01T10:09:22Z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A297A5DB140C422E86E1E53B0F7DF83E_11</vt:lpwstr>
  </property>
  <property fmtid="{D5CDD505-2E9C-101B-9397-08002B2CF9AE}" pid="3" name="KSOProductBuildVer">
    <vt:lpwstr>2052-12.1.0.16250</vt:lpwstr>
  </property>
</Properties>
</file>