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建筑电气项目规划设计方案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0" w:history="1">
        <w:r>
          <w:rPr>
            <w:rFonts w:ascii="仿宋" w:eastAsia="仿宋" w:hAnsi="仿宋" w:cs="仿宋" w:hint="eastAsia"/>
            <w:lang w:eastAsia="zh-CN"/>
          </w:rPr>
          <w:t>概论</w:t>
        </w:r>
        <w:r>
          <w:tab/>
        </w:r>
        <w:r>
          <w:fldChar w:fldCharType="begin"/>
        </w:r>
        <w:r>
          <w:instrText xml:space="preserve"> PAGEREF _Toc9800 \h </w:instrText>
        </w:r>
        <w:r>
          <w:fldChar w:fldCharType="separate"/>
        </w:r>
        <w:r>
          <w:t>3</w:t>
        </w:r>
        <w:r>
          <w:fldChar w:fldCharType="end"/>
        </w:r>
      </w:hyperlink>
    </w:p>
    <w:p>
      <w:pPr>
        <w:pStyle w:val="TOC1"/>
        <w:tabs>
          <w:tab w:val="right" w:leader="dot" w:pos="8306"/>
        </w:tabs>
      </w:pPr>
      <w:hyperlink w:anchor="_Toc9619" w:history="1">
        <w:r>
          <w:rPr>
            <w:rFonts w:ascii="仿宋" w:eastAsia="仿宋" w:hAnsi="仿宋" w:cs="仿宋" w:hint="eastAsia"/>
            <w:lang w:eastAsia="zh-CN"/>
          </w:rPr>
          <w:t>一、建筑电气项目土建工程</w:t>
        </w:r>
        <w:r>
          <w:tab/>
        </w:r>
        <w:r>
          <w:fldChar w:fldCharType="begin"/>
        </w:r>
        <w:r>
          <w:instrText xml:space="preserve"> PAGEREF _Toc9619 \h </w:instrText>
        </w:r>
        <w:r>
          <w:fldChar w:fldCharType="separate"/>
        </w:r>
        <w:r>
          <w:t>3</w:t>
        </w:r>
        <w:r>
          <w:fldChar w:fldCharType="end"/>
        </w:r>
      </w:hyperlink>
    </w:p>
    <w:p>
      <w:pPr>
        <w:pStyle w:val="TOC2"/>
        <w:tabs>
          <w:tab w:val="right" w:leader="dot" w:pos="8306"/>
        </w:tabs>
      </w:pPr>
      <w:hyperlink w:anchor="_Toc4620" w:history="1">
        <w:r>
          <w:rPr>
            <w:rFonts w:ascii="仿宋" w:eastAsia="仿宋" w:hAnsi="仿宋" w:cs="仿宋" w:hint="eastAsia"/>
            <w:lang w:eastAsia="zh-CN"/>
          </w:rPr>
          <w:t>(一)、建筑工程设计原则</w:t>
        </w:r>
        <w:r>
          <w:tab/>
        </w:r>
        <w:r>
          <w:fldChar w:fldCharType="begin"/>
        </w:r>
        <w:r>
          <w:instrText xml:space="preserve"> PAGEREF _Toc4620 \h </w:instrText>
        </w:r>
        <w:r>
          <w:fldChar w:fldCharType="separate"/>
        </w:r>
        <w:r>
          <w:t>3</w:t>
        </w:r>
        <w:r>
          <w:fldChar w:fldCharType="end"/>
        </w:r>
      </w:hyperlink>
    </w:p>
    <w:p>
      <w:pPr>
        <w:pStyle w:val="TOC2"/>
        <w:tabs>
          <w:tab w:val="right" w:leader="dot" w:pos="8306"/>
        </w:tabs>
      </w:pPr>
      <w:hyperlink w:anchor="_Toc17353" w:history="1">
        <w:r>
          <w:rPr>
            <w:rFonts w:ascii="仿宋" w:eastAsia="仿宋" w:hAnsi="仿宋" w:cs="仿宋" w:hint="eastAsia"/>
            <w:lang w:eastAsia="zh-CN"/>
          </w:rPr>
          <w:t>(二)、土建工程设计年限及安全等级</w:t>
        </w:r>
        <w:r>
          <w:tab/>
        </w:r>
        <w:r>
          <w:fldChar w:fldCharType="begin"/>
        </w:r>
        <w:r>
          <w:instrText xml:space="preserve"> PAGEREF _Toc17353 \h </w:instrText>
        </w:r>
        <w:r>
          <w:fldChar w:fldCharType="separate"/>
        </w:r>
        <w:r>
          <w:t>4</w:t>
        </w:r>
        <w:r>
          <w:fldChar w:fldCharType="end"/>
        </w:r>
      </w:hyperlink>
    </w:p>
    <w:p>
      <w:pPr>
        <w:pStyle w:val="TOC2"/>
        <w:tabs>
          <w:tab w:val="right" w:leader="dot" w:pos="8306"/>
        </w:tabs>
      </w:pPr>
      <w:hyperlink w:anchor="_Toc26247" w:history="1">
        <w:r>
          <w:rPr>
            <w:rFonts w:ascii="仿宋" w:eastAsia="仿宋" w:hAnsi="仿宋" w:cs="仿宋" w:hint="eastAsia"/>
            <w:lang w:eastAsia="zh-CN"/>
          </w:rPr>
          <w:t>(三)、建筑工程设计总体要求</w:t>
        </w:r>
        <w:r>
          <w:tab/>
        </w:r>
        <w:r>
          <w:fldChar w:fldCharType="begin"/>
        </w:r>
        <w:r>
          <w:instrText xml:space="preserve"> PAGEREF _Toc26247 \h </w:instrText>
        </w:r>
        <w:r>
          <w:fldChar w:fldCharType="separate"/>
        </w:r>
        <w:r>
          <w:t>5</w:t>
        </w:r>
        <w:r>
          <w:fldChar w:fldCharType="end"/>
        </w:r>
      </w:hyperlink>
    </w:p>
    <w:p>
      <w:pPr>
        <w:pStyle w:val="TOC2"/>
        <w:tabs>
          <w:tab w:val="right" w:leader="dot" w:pos="8306"/>
        </w:tabs>
      </w:pPr>
      <w:hyperlink w:anchor="_Toc15898" w:history="1">
        <w:r>
          <w:rPr>
            <w:rFonts w:ascii="仿宋" w:eastAsia="仿宋" w:hAnsi="仿宋" w:cs="仿宋" w:hint="eastAsia"/>
            <w:lang w:eastAsia="zh-CN"/>
          </w:rPr>
          <w:t>(四)、土建工程建设指标</w:t>
        </w:r>
        <w:r>
          <w:tab/>
        </w:r>
        <w:r>
          <w:fldChar w:fldCharType="begin"/>
        </w:r>
        <w:r>
          <w:instrText xml:space="preserve"> PAGEREF _Toc15898 \h </w:instrText>
        </w:r>
        <w:r>
          <w:fldChar w:fldCharType="separate"/>
        </w:r>
        <w:r>
          <w:t>6</w:t>
        </w:r>
        <w:r>
          <w:fldChar w:fldCharType="end"/>
        </w:r>
      </w:hyperlink>
    </w:p>
    <w:p>
      <w:pPr>
        <w:pStyle w:val="TOC1"/>
        <w:tabs>
          <w:tab w:val="right" w:leader="dot" w:pos="8306"/>
        </w:tabs>
      </w:pPr>
      <w:hyperlink w:anchor="_Toc233" w:history="1">
        <w:r>
          <w:rPr>
            <w:rFonts w:ascii="仿宋" w:eastAsia="仿宋" w:hAnsi="仿宋" w:cs="仿宋" w:hint="eastAsia"/>
            <w:lang w:eastAsia="zh-CN"/>
          </w:rPr>
          <w:t>二、建筑电气项目建设背景及必要性分析</w:t>
        </w:r>
        <w:r>
          <w:tab/>
        </w:r>
        <w:r>
          <w:fldChar w:fldCharType="begin"/>
        </w:r>
        <w:r>
          <w:instrText xml:space="preserve"> PAGEREF _Toc233 \h </w:instrText>
        </w:r>
        <w:r>
          <w:fldChar w:fldCharType="separate"/>
        </w:r>
        <w:r>
          <w:t>6</w:t>
        </w:r>
        <w:r>
          <w:fldChar w:fldCharType="end"/>
        </w:r>
      </w:hyperlink>
    </w:p>
    <w:p>
      <w:pPr>
        <w:pStyle w:val="TOC2"/>
        <w:tabs>
          <w:tab w:val="right" w:leader="dot" w:pos="8306"/>
        </w:tabs>
      </w:pPr>
      <w:hyperlink w:anchor="_Toc277" w:history="1">
        <w:r>
          <w:rPr>
            <w:rFonts w:ascii="仿宋" w:eastAsia="仿宋" w:hAnsi="仿宋" w:cs="仿宋" w:hint="eastAsia"/>
            <w:lang w:eastAsia="zh-CN"/>
          </w:rPr>
          <w:t>(一)、建筑电气项目背景分析</w:t>
        </w:r>
        <w:r>
          <w:tab/>
        </w:r>
        <w:r>
          <w:fldChar w:fldCharType="begin"/>
        </w:r>
        <w:r>
          <w:instrText xml:space="preserve"> PAGEREF _Toc277 \h </w:instrText>
        </w:r>
        <w:r>
          <w:fldChar w:fldCharType="separate"/>
        </w:r>
        <w:r>
          <w:t>6</w:t>
        </w:r>
        <w:r>
          <w:fldChar w:fldCharType="end"/>
        </w:r>
      </w:hyperlink>
    </w:p>
    <w:p>
      <w:pPr>
        <w:pStyle w:val="TOC2"/>
        <w:tabs>
          <w:tab w:val="right" w:leader="dot" w:pos="8306"/>
        </w:tabs>
      </w:pPr>
      <w:hyperlink w:anchor="_Toc30518" w:history="1">
        <w:r>
          <w:rPr>
            <w:rFonts w:ascii="仿宋" w:eastAsia="仿宋" w:hAnsi="仿宋" w:cs="仿宋" w:hint="eastAsia"/>
            <w:lang w:eastAsia="zh-CN"/>
          </w:rPr>
          <w:t>(二)、建筑电气项目建设必要性分析</w:t>
        </w:r>
        <w:r>
          <w:tab/>
        </w:r>
        <w:r>
          <w:fldChar w:fldCharType="begin"/>
        </w:r>
        <w:r>
          <w:instrText xml:space="preserve"> PAGEREF _Toc30518 \h </w:instrText>
        </w:r>
        <w:r>
          <w:fldChar w:fldCharType="separate"/>
        </w:r>
        <w:r>
          <w:t>8</w:t>
        </w:r>
        <w:r>
          <w:fldChar w:fldCharType="end"/>
        </w:r>
      </w:hyperlink>
    </w:p>
    <w:p>
      <w:pPr>
        <w:pStyle w:val="TOC1"/>
        <w:tabs>
          <w:tab w:val="right" w:leader="dot" w:pos="8306"/>
        </w:tabs>
      </w:pPr>
      <w:hyperlink w:anchor="_Toc32663" w:history="1">
        <w:r>
          <w:rPr>
            <w:rFonts w:ascii="仿宋" w:eastAsia="仿宋" w:hAnsi="仿宋" w:cs="仿宋" w:hint="eastAsia"/>
            <w:lang w:eastAsia="zh-CN"/>
          </w:rPr>
          <w:t>三、建筑电气项目建设单位说明</w:t>
        </w:r>
        <w:r>
          <w:tab/>
        </w:r>
        <w:r>
          <w:fldChar w:fldCharType="begin"/>
        </w:r>
        <w:r>
          <w:instrText xml:space="preserve"> PAGEREF _Toc32663 \h </w:instrText>
        </w:r>
        <w:r>
          <w:fldChar w:fldCharType="separate"/>
        </w:r>
        <w:r>
          <w:t>9</w:t>
        </w:r>
        <w:r>
          <w:fldChar w:fldCharType="end"/>
        </w:r>
      </w:hyperlink>
    </w:p>
    <w:p>
      <w:pPr>
        <w:pStyle w:val="TOC2"/>
        <w:tabs>
          <w:tab w:val="right" w:leader="dot" w:pos="8306"/>
        </w:tabs>
      </w:pPr>
      <w:hyperlink w:anchor="_Toc31255" w:history="1">
        <w:r>
          <w:rPr>
            <w:rFonts w:ascii="仿宋" w:eastAsia="仿宋" w:hAnsi="仿宋" w:cs="仿宋" w:hint="eastAsia"/>
            <w:lang w:eastAsia="zh-CN"/>
          </w:rPr>
          <w:t>(一)、建筑电气项目承办单位基本情况</w:t>
        </w:r>
        <w:r>
          <w:tab/>
        </w:r>
        <w:r>
          <w:fldChar w:fldCharType="begin"/>
        </w:r>
        <w:r>
          <w:instrText xml:space="preserve"> PAGEREF _Toc31255 \h </w:instrText>
        </w:r>
        <w:r>
          <w:fldChar w:fldCharType="separate"/>
        </w:r>
        <w:r>
          <w:t>9</w:t>
        </w:r>
        <w:r>
          <w:fldChar w:fldCharType="end"/>
        </w:r>
      </w:hyperlink>
    </w:p>
    <w:p>
      <w:pPr>
        <w:pStyle w:val="TOC2"/>
        <w:tabs>
          <w:tab w:val="right" w:leader="dot" w:pos="8306"/>
        </w:tabs>
      </w:pPr>
      <w:hyperlink w:anchor="_Toc5085" w:history="1">
        <w:r>
          <w:rPr>
            <w:rFonts w:ascii="仿宋" w:eastAsia="仿宋" w:hAnsi="仿宋" w:cs="仿宋" w:hint="eastAsia"/>
            <w:lang w:eastAsia="zh-CN"/>
          </w:rPr>
          <w:t>(二)、公司经济效益分析</w:t>
        </w:r>
        <w:r>
          <w:tab/>
        </w:r>
        <w:r>
          <w:fldChar w:fldCharType="begin"/>
        </w:r>
        <w:r>
          <w:instrText xml:space="preserve"> PAGEREF _Toc5085 \h </w:instrText>
        </w:r>
        <w:r>
          <w:fldChar w:fldCharType="separate"/>
        </w:r>
        <w:r>
          <w:t>10</w:t>
        </w:r>
        <w:r>
          <w:fldChar w:fldCharType="end"/>
        </w:r>
      </w:hyperlink>
    </w:p>
    <w:p>
      <w:pPr>
        <w:pStyle w:val="TOC1"/>
        <w:tabs>
          <w:tab w:val="right" w:leader="dot" w:pos="8306"/>
        </w:tabs>
      </w:pPr>
      <w:hyperlink w:anchor="_Toc7721" w:history="1">
        <w:r>
          <w:rPr>
            <w:rFonts w:ascii="仿宋" w:eastAsia="仿宋" w:hAnsi="仿宋" w:cs="仿宋" w:hint="eastAsia"/>
            <w:lang w:eastAsia="zh-CN"/>
          </w:rPr>
          <w:t>四、建筑电气项目选址可行性分析</w:t>
        </w:r>
        <w:r>
          <w:tab/>
        </w:r>
        <w:r>
          <w:fldChar w:fldCharType="begin"/>
        </w:r>
        <w:r>
          <w:instrText xml:space="preserve"> PAGEREF _Toc7721 \h </w:instrText>
        </w:r>
        <w:r>
          <w:fldChar w:fldCharType="separate"/>
        </w:r>
        <w:r>
          <w:t>11</w:t>
        </w:r>
        <w:r>
          <w:fldChar w:fldCharType="end"/>
        </w:r>
      </w:hyperlink>
    </w:p>
    <w:p>
      <w:pPr>
        <w:pStyle w:val="TOC2"/>
        <w:tabs>
          <w:tab w:val="right" w:leader="dot" w:pos="8306"/>
        </w:tabs>
      </w:pPr>
      <w:hyperlink w:anchor="_Toc24093" w:history="1">
        <w:r>
          <w:rPr>
            <w:rFonts w:ascii="仿宋" w:eastAsia="仿宋" w:hAnsi="仿宋" w:cs="仿宋" w:hint="eastAsia"/>
            <w:lang w:eastAsia="zh-CN"/>
          </w:rPr>
          <w:t>(一)、建筑电气项目选址</w:t>
        </w:r>
        <w:r>
          <w:tab/>
        </w:r>
        <w:r>
          <w:fldChar w:fldCharType="begin"/>
        </w:r>
        <w:r>
          <w:instrText xml:space="preserve"> PAGEREF _Toc24093 \h </w:instrText>
        </w:r>
        <w:r>
          <w:fldChar w:fldCharType="separate"/>
        </w:r>
        <w:r>
          <w:t>11</w:t>
        </w:r>
        <w:r>
          <w:fldChar w:fldCharType="end"/>
        </w:r>
      </w:hyperlink>
    </w:p>
    <w:p>
      <w:pPr>
        <w:pStyle w:val="TOC2"/>
        <w:tabs>
          <w:tab w:val="right" w:leader="dot" w:pos="8306"/>
        </w:tabs>
      </w:pPr>
      <w:hyperlink w:anchor="_Toc4266" w:history="1">
        <w:r>
          <w:rPr>
            <w:rFonts w:ascii="仿宋" w:eastAsia="仿宋" w:hAnsi="仿宋" w:cs="仿宋" w:hint="eastAsia"/>
            <w:lang w:eastAsia="zh-CN"/>
          </w:rPr>
          <w:t>(二)、用地控制指标</w:t>
        </w:r>
        <w:r>
          <w:tab/>
        </w:r>
        <w:r>
          <w:fldChar w:fldCharType="begin"/>
        </w:r>
        <w:r>
          <w:instrText xml:space="preserve"> PAGEREF _Toc4266 \h </w:instrText>
        </w:r>
        <w:r>
          <w:fldChar w:fldCharType="separate"/>
        </w:r>
        <w:r>
          <w:t>11</w:t>
        </w:r>
        <w:r>
          <w:fldChar w:fldCharType="end"/>
        </w:r>
      </w:hyperlink>
    </w:p>
    <w:p>
      <w:pPr>
        <w:pStyle w:val="TOC2"/>
        <w:tabs>
          <w:tab w:val="right" w:leader="dot" w:pos="8306"/>
        </w:tabs>
      </w:pPr>
      <w:hyperlink w:anchor="_Toc13554" w:history="1">
        <w:r>
          <w:rPr>
            <w:rFonts w:ascii="仿宋" w:eastAsia="仿宋" w:hAnsi="仿宋" w:cs="仿宋" w:hint="eastAsia"/>
            <w:lang w:eastAsia="zh-CN"/>
          </w:rPr>
          <w:t>(三)、节约用地措施</w:t>
        </w:r>
        <w:r>
          <w:tab/>
        </w:r>
        <w:r>
          <w:fldChar w:fldCharType="begin"/>
        </w:r>
        <w:r>
          <w:instrText xml:space="preserve"> PAGEREF _Toc13554 \h </w:instrText>
        </w:r>
        <w:r>
          <w:fldChar w:fldCharType="separate"/>
        </w:r>
        <w:r>
          <w:t>13</w:t>
        </w:r>
        <w:r>
          <w:fldChar w:fldCharType="end"/>
        </w:r>
      </w:hyperlink>
    </w:p>
    <w:p>
      <w:pPr>
        <w:pStyle w:val="TOC2"/>
        <w:tabs>
          <w:tab w:val="right" w:leader="dot" w:pos="8306"/>
        </w:tabs>
      </w:pPr>
      <w:hyperlink w:anchor="_Toc6847" w:history="1">
        <w:r>
          <w:rPr>
            <w:rFonts w:ascii="仿宋" w:eastAsia="仿宋" w:hAnsi="仿宋" w:cs="仿宋" w:hint="eastAsia"/>
            <w:lang w:eastAsia="zh-CN"/>
          </w:rPr>
          <w:t>(四)、总图布置方案</w:t>
        </w:r>
        <w:r>
          <w:tab/>
        </w:r>
        <w:r>
          <w:fldChar w:fldCharType="begin"/>
        </w:r>
        <w:r>
          <w:instrText xml:space="preserve"> PAGEREF _Toc6847 \h </w:instrText>
        </w:r>
        <w:r>
          <w:fldChar w:fldCharType="separate"/>
        </w:r>
        <w:r>
          <w:t>14</w:t>
        </w:r>
        <w:r>
          <w:fldChar w:fldCharType="end"/>
        </w:r>
      </w:hyperlink>
    </w:p>
    <w:p>
      <w:pPr>
        <w:pStyle w:val="TOC2"/>
        <w:tabs>
          <w:tab w:val="right" w:leader="dot" w:pos="8306"/>
        </w:tabs>
      </w:pPr>
      <w:hyperlink w:anchor="_Toc7710" w:history="1">
        <w:r>
          <w:rPr>
            <w:rFonts w:ascii="仿宋" w:eastAsia="仿宋" w:hAnsi="仿宋" w:cs="仿宋" w:hint="eastAsia"/>
            <w:lang w:eastAsia="zh-CN"/>
          </w:rPr>
          <w:t>(五)、选址综合评价</w:t>
        </w:r>
        <w:r>
          <w:tab/>
        </w:r>
        <w:r>
          <w:fldChar w:fldCharType="begin"/>
        </w:r>
        <w:r>
          <w:instrText xml:space="preserve"> PAGEREF _Toc7710 \h </w:instrText>
        </w:r>
        <w:r>
          <w:fldChar w:fldCharType="separate"/>
        </w:r>
        <w:r>
          <w:t>15</w:t>
        </w:r>
        <w:r>
          <w:fldChar w:fldCharType="end"/>
        </w:r>
      </w:hyperlink>
    </w:p>
    <w:p>
      <w:pPr>
        <w:pStyle w:val="TOC1"/>
        <w:tabs>
          <w:tab w:val="right" w:leader="dot" w:pos="8306"/>
        </w:tabs>
      </w:pPr>
      <w:hyperlink w:anchor="_Toc12190" w:history="1">
        <w:r>
          <w:rPr>
            <w:rFonts w:ascii="仿宋" w:eastAsia="仿宋" w:hAnsi="仿宋" w:cs="仿宋" w:hint="eastAsia"/>
            <w:lang w:eastAsia="zh-CN"/>
          </w:rPr>
          <w:t>五、建筑电气项目可持续发展</w:t>
        </w:r>
        <w:r>
          <w:tab/>
        </w:r>
        <w:r>
          <w:fldChar w:fldCharType="begin"/>
        </w:r>
        <w:r>
          <w:instrText xml:space="preserve"> PAGEREF _Toc12190 \h </w:instrText>
        </w:r>
        <w:r>
          <w:fldChar w:fldCharType="separate"/>
        </w:r>
        <w:r>
          <w:t>16</w:t>
        </w:r>
        <w:r>
          <w:fldChar w:fldCharType="end"/>
        </w:r>
      </w:hyperlink>
    </w:p>
    <w:p>
      <w:pPr>
        <w:pStyle w:val="TOC2"/>
        <w:tabs>
          <w:tab w:val="right" w:leader="dot" w:pos="8306"/>
        </w:tabs>
      </w:pPr>
      <w:hyperlink w:anchor="_Toc14964" w:history="1">
        <w:r>
          <w:rPr>
            <w:rFonts w:ascii="仿宋" w:eastAsia="仿宋" w:hAnsi="仿宋" w:cs="仿宋" w:hint="eastAsia"/>
            <w:lang w:eastAsia="zh-CN"/>
          </w:rPr>
          <w:t>(一)、可持续战略与实践</w:t>
        </w:r>
        <w:r>
          <w:tab/>
        </w:r>
        <w:r>
          <w:fldChar w:fldCharType="begin"/>
        </w:r>
        <w:r>
          <w:instrText xml:space="preserve"> PAGEREF _Toc14964 \h </w:instrText>
        </w:r>
        <w:r>
          <w:fldChar w:fldCharType="separate"/>
        </w:r>
        <w:r>
          <w:t>16</w:t>
        </w:r>
        <w:r>
          <w:fldChar w:fldCharType="end"/>
        </w:r>
      </w:hyperlink>
    </w:p>
    <w:p>
      <w:pPr>
        <w:pStyle w:val="TOC2"/>
        <w:tabs>
          <w:tab w:val="right" w:leader="dot" w:pos="8306"/>
        </w:tabs>
      </w:pPr>
      <w:hyperlink w:anchor="_Toc25958" w:history="1">
        <w:r>
          <w:rPr>
            <w:rFonts w:ascii="仿宋" w:eastAsia="仿宋" w:hAnsi="仿宋" w:cs="仿宋" w:hint="eastAsia"/>
            <w:lang w:eastAsia="zh-CN"/>
          </w:rPr>
          <w:t>(二)、环保与社会责任</w:t>
        </w:r>
        <w:r>
          <w:tab/>
        </w:r>
        <w:r>
          <w:fldChar w:fldCharType="begin"/>
        </w:r>
        <w:r>
          <w:instrText xml:space="preserve"> PAGEREF _Toc25958 \h </w:instrText>
        </w:r>
        <w:r>
          <w:fldChar w:fldCharType="separate"/>
        </w:r>
        <w:r>
          <w:t>17</w:t>
        </w:r>
        <w:r>
          <w:fldChar w:fldCharType="end"/>
        </w:r>
      </w:hyperlink>
    </w:p>
    <w:p>
      <w:pPr>
        <w:pStyle w:val="TOC1"/>
        <w:tabs>
          <w:tab w:val="right" w:leader="dot" w:pos="8306"/>
        </w:tabs>
      </w:pPr>
      <w:hyperlink w:anchor="_Toc9695" w:history="1">
        <w:r>
          <w:rPr>
            <w:rFonts w:ascii="仿宋" w:eastAsia="仿宋" w:hAnsi="仿宋" w:cs="仿宋" w:hint="eastAsia"/>
            <w:lang w:eastAsia="zh-CN"/>
          </w:rPr>
          <w:t>六、建筑电气项目文档管理</w:t>
        </w:r>
        <w:r>
          <w:tab/>
        </w:r>
        <w:r>
          <w:fldChar w:fldCharType="begin"/>
        </w:r>
        <w:r>
          <w:instrText xml:space="preserve"> PAGEREF _Toc9695 \h </w:instrText>
        </w:r>
        <w:r>
          <w:fldChar w:fldCharType="separate"/>
        </w:r>
        <w:r>
          <w:t>18</w:t>
        </w:r>
        <w:r>
          <w:fldChar w:fldCharType="end"/>
        </w:r>
      </w:hyperlink>
    </w:p>
    <w:p>
      <w:pPr>
        <w:pStyle w:val="TOC2"/>
        <w:tabs>
          <w:tab w:val="right" w:leader="dot" w:pos="8306"/>
        </w:tabs>
      </w:pPr>
      <w:hyperlink w:anchor="_Toc30069" w:history="1">
        <w:r>
          <w:rPr>
            <w:rFonts w:ascii="仿宋" w:eastAsia="仿宋" w:hAnsi="仿宋" w:cs="仿宋" w:hint="eastAsia"/>
            <w:lang w:eastAsia="zh-CN"/>
          </w:rPr>
          <w:t>(一)、文档编制与审查</w:t>
        </w:r>
        <w:r>
          <w:tab/>
        </w:r>
        <w:r>
          <w:fldChar w:fldCharType="begin"/>
        </w:r>
        <w:r>
          <w:instrText xml:space="preserve"> PAGEREF _Toc30069 \h </w:instrText>
        </w:r>
        <w:r>
          <w:fldChar w:fldCharType="separate"/>
        </w:r>
        <w:r>
          <w:t>18</w:t>
        </w:r>
        <w:r>
          <w:fldChar w:fldCharType="end"/>
        </w:r>
      </w:hyperlink>
    </w:p>
    <w:p>
      <w:pPr>
        <w:pStyle w:val="TOC2"/>
        <w:tabs>
          <w:tab w:val="right" w:leader="dot" w:pos="8306"/>
        </w:tabs>
      </w:pPr>
      <w:hyperlink w:anchor="_Toc5351" w:history="1">
        <w:r>
          <w:rPr>
            <w:rFonts w:ascii="仿宋" w:eastAsia="仿宋" w:hAnsi="仿宋" w:cs="仿宋" w:hint="eastAsia"/>
            <w:lang w:eastAsia="zh-CN"/>
          </w:rPr>
          <w:t>(二)、文档发布与分发</w:t>
        </w:r>
        <w:r>
          <w:tab/>
        </w:r>
        <w:r>
          <w:fldChar w:fldCharType="begin"/>
        </w:r>
        <w:r>
          <w:instrText xml:space="preserve"> PAGEREF _Toc5351 \h </w:instrText>
        </w:r>
        <w:r>
          <w:fldChar w:fldCharType="separate"/>
        </w:r>
        <w:r>
          <w:t>19</w:t>
        </w:r>
        <w:r>
          <w:fldChar w:fldCharType="end"/>
        </w:r>
      </w:hyperlink>
    </w:p>
    <w:p>
      <w:pPr>
        <w:pStyle w:val="TOC2"/>
        <w:tabs>
          <w:tab w:val="right" w:leader="dot" w:pos="8306"/>
        </w:tabs>
      </w:pPr>
      <w:hyperlink w:anchor="_Toc2146" w:history="1">
        <w:r>
          <w:rPr>
            <w:rFonts w:ascii="仿宋" w:eastAsia="仿宋" w:hAnsi="仿宋" w:cs="仿宋" w:hint="eastAsia"/>
            <w:lang w:eastAsia="zh-CN"/>
          </w:rPr>
          <w:t>(三)、文档存档与归档</w:t>
        </w:r>
        <w:r>
          <w:tab/>
        </w:r>
        <w:r>
          <w:fldChar w:fldCharType="begin"/>
        </w:r>
        <w:r>
          <w:instrText xml:space="preserve"> PAGEREF _Toc2146 \h </w:instrText>
        </w:r>
        <w:r>
          <w:fldChar w:fldCharType="separate"/>
        </w:r>
        <w:r>
          <w:t>20</w:t>
        </w:r>
        <w:r>
          <w:fldChar w:fldCharType="end"/>
        </w:r>
      </w:hyperlink>
    </w:p>
    <w:p>
      <w:pPr>
        <w:pStyle w:val="TOC1"/>
        <w:tabs>
          <w:tab w:val="right" w:leader="dot" w:pos="8306"/>
        </w:tabs>
      </w:pPr>
      <w:hyperlink w:anchor="_Toc808" w:history="1">
        <w:r>
          <w:rPr>
            <w:rFonts w:ascii="仿宋" w:eastAsia="仿宋" w:hAnsi="仿宋" w:cs="仿宋" w:hint="eastAsia"/>
            <w:lang w:eastAsia="zh-CN"/>
          </w:rPr>
          <w:t>七、建筑电气项目环境影响分析</w:t>
        </w:r>
        <w:r>
          <w:tab/>
        </w:r>
        <w:r>
          <w:fldChar w:fldCharType="begin"/>
        </w:r>
        <w:r>
          <w:instrText xml:space="preserve"> PAGEREF _Toc808 \h </w:instrText>
        </w:r>
        <w:r>
          <w:fldChar w:fldCharType="separate"/>
        </w:r>
        <w:r>
          <w:t>21</w:t>
        </w:r>
        <w:r>
          <w:fldChar w:fldCharType="end"/>
        </w:r>
      </w:hyperlink>
    </w:p>
    <w:p>
      <w:pPr>
        <w:pStyle w:val="TOC2"/>
        <w:tabs>
          <w:tab w:val="right" w:leader="dot" w:pos="8306"/>
        </w:tabs>
      </w:pPr>
      <w:hyperlink w:anchor="_Toc29472" w:history="1">
        <w:r>
          <w:rPr>
            <w:rFonts w:ascii="仿宋" w:eastAsia="仿宋" w:hAnsi="仿宋" w:cs="仿宋" w:hint="eastAsia"/>
            <w:lang w:eastAsia="zh-CN"/>
          </w:rPr>
          <w:t>(一)、建设区域环境质量现状</w:t>
        </w:r>
        <w:r>
          <w:tab/>
        </w:r>
        <w:r>
          <w:fldChar w:fldCharType="begin"/>
        </w:r>
        <w:r>
          <w:instrText xml:space="preserve"> PAGEREF _Toc29472 \h </w:instrText>
        </w:r>
        <w:r>
          <w:fldChar w:fldCharType="separate"/>
        </w:r>
        <w:r>
          <w:t>21</w:t>
        </w:r>
        <w:r>
          <w:fldChar w:fldCharType="end"/>
        </w:r>
      </w:hyperlink>
    </w:p>
    <w:p>
      <w:pPr>
        <w:pStyle w:val="TOC2"/>
        <w:tabs>
          <w:tab w:val="right" w:leader="dot" w:pos="8306"/>
        </w:tabs>
      </w:pPr>
      <w:hyperlink w:anchor="_Toc8841" w:history="1">
        <w:r>
          <w:rPr>
            <w:rFonts w:ascii="仿宋" w:eastAsia="仿宋" w:hAnsi="仿宋" w:cs="仿宋" w:hint="eastAsia"/>
            <w:lang w:eastAsia="zh-CN"/>
          </w:rPr>
          <w:t>(二)、建设期环境保护</w:t>
        </w:r>
        <w:r>
          <w:tab/>
        </w:r>
        <w:r>
          <w:fldChar w:fldCharType="begin"/>
        </w:r>
        <w:r>
          <w:instrText xml:space="preserve"> PAGEREF _Toc8841 \h </w:instrText>
        </w:r>
        <w:r>
          <w:fldChar w:fldCharType="separate"/>
        </w:r>
        <w:r>
          <w:t>22</w:t>
        </w:r>
        <w:r>
          <w:fldChar w:fldCharType="end"/>
        </w:r>
      </w:hyperlink>
    </w:p>
    <w:p>
      <w:pPr>
        <w:pStyle w:val="TOC2"/>
        <w:tabs>
          <w:tab w:val="right" w:leader="dot" w:pos="8306"/>
        </w:tabs>
      </w:pPr>
      <w:hyperlink w:anchor="_Toc30155" w:history="1">
        <w:r>
          <w:rPr>
            <w:rFonts w:ascii="仿宋" w:eastAsia="仿宋" w:hAnsi="仿宋" w:cs="仿宋" w:hint="eastAsia"/>
            <w:lang w:eastAsia="zh-CN"/>
          </w:rPr>
          <w:t>(三)、运营期环境保护</w:t>
        </w:r>
        <w:r>
          <w:tab/>
        </w:r>
        <w:r>
          <w:fldChar w:fldCharType="begin"/>
        </w:r>
        <w:r>
          <w:instrText xml:space="preserve"> PAGEREF _Toc30155 \h </w:instrText>
        </w:r>
        <w:r>
          <w:fldChar w:fldCharType="separate"/>
        </w:r>
        <w:r>
          <w:t>24</w:t>
        </w:r>
        <w:r>
          <w:fldChar w:fldCharType="end"/>
        </w:r>
      </w:hyperlink>
    </w:p>
    <w:p>
      <w:pPr>
        <w:pStyle w:val="TOC2"/>
        <w:tabs>
          <w:tab w:val="right" w:leader="dot" w:pos="8306"/>
        </w:tabs>
      </w:pPr>
      <w:hyperlink w:anchor="_Toc31040" w:history="1">
        <w:r>
          <w:rPr>
            <w:rFonts w:ascii="仿宋" w:eastAsia="仿宋" w:hAnsi="仿宋" w:cs="仿宋" w:hint="eastAsia"/>
            <w:lang w:eastAsia="zh-CN"/>
          </w:rPr>
          <w:t>(四)、建筑电气项目建设对区域经济的影响</w:t>
        </w:r>
        <w:r>
          <w:tab/>
        </w:r>
        <w:r>
          <w:fldChar w:fldCharType="begin"/>
        </w:r>
        <w:r>
          <w:instrText xml:space="preserve"> PAGEREF _Toc31040 \h </w:instrText>
        </w:r>
        <w:r>
          <w:fldChar w:fldCharType="separate"/>
        </w:r>
        <w:r>
          <w:t>25</w:t>
        </w:r>
        <w:r>
          <w:fldChar w:fldCharType="end"/>
        </w:r>
      </w:hyperlink>
    </w:p>
    <w:p>
      <w:pPr>
        <w:pStyle w:val="TOC2"/>
        <w:tabs>
          <w:tab w:val="right" w:leader="dot" w:pos="8306"/>
        </w:tabs>
      </w:pPr>
      <w:hyperlink w:anchor="_Toc21027" w:history="1">
        <w:r>
          <w:rPr>
            <w:rFonts w:ascii="仿宋" w:eastAsia="仿宋" w:hAnsi="仿宋" w:cs="仿宋" w:hint="eastAsia"/>
            <w:lang w:eastAsia="zh-CN"/>
          </w:rPr>
          <w:t>(五)、废弃物处理</w:t>
        </w:r>
        <w:r>
          <w:tab/>
        </w:r>
        <w:r>
          <w:fldChar w:fldCharType="begin"/>
        </w:r>
        <w:r>
          <w:instrText xml:space="preserve"> PAGEREF _Toc21027 \h </w:instrText>
        </w:r>
        <w:r>
          <w:fldChar w:fldCharType="separate"/>
        </w:r>
        <w:r>
          <w:t>27</w:t>
        </w:r>
        <w:r>
          <w:fldChar w:fldCharType="end"/>
        </w:r>
      </w:hyperlink>
    </w:p>
    <w:p>
      <w:pPr>
        <w:pStyle w:val="TOC2"/>
        <w:tabs>
          <w:tab w:val="right" w:leader="dot" w:pos="8306"/>
        </w:tabs>
      </w:pPr>
      <w:hyperlink w:anchor="_Toc19683" w:history="1">
        <w:r>
          <w:rPr>
            <w:rFonts w:ascii="仿宋" w:eastAsia="仿宋" w:hAnsi="仿宋" w:cs="仿宋" w:hint="eastAsia"/>
            <w:lang w:eastAsia="zh-CN"/>
          </w:rPr>
          <w:t>(六)、特殊环境影响分析</w:t>
        </w:r>
        <w:r>
          <w:tab/>
        </w:r>
        <w:r>
          <w:fldChar w:fldCharType="begin"/>
        </w:r>
        <w:r>
          <w:instrText xml:space="preserve"> PAGEREF _Toc19683 \h </w:instrText>
        </w:r>
        <w:r>
          <w:fldChar w:fldCharType="separate"/>
        </w:r>
        <w:r>
          <w:t>28</w:t>
        </w:r>
        <w:r>
          <w:fldChar w:fldCharType="end"/>
        </w:r>
      </w:hyperlink>
    </w:p>
    <w:p>
      <w:pPr>
        <w:pStyle w:val="TOC2"/>
        <w:tabs>
          <w:tab w:val="right" w:leader="dot" w:pos="8306"/>
        </w:tabs>
      </w:pPr>
      <w:hyperlink w:anchor="_Toc32469" w:history="1">
        <w:r>
          <w:rPr>
            <w:rFonts w:ascii="仿宋" w:eastAsia="仿宋" w:hAnsi="仿宋" w:cs="仿宋" w:hint="eastAsia"/>
            <w:lang w:eastAsia="zh-CN"/>
          </w:rPr>
          <w:t>(七)、清洁生产</w:t>
        </w:r>
        <w:r>
          <w:tab/>
        </w:r>
        <w:r>
          <w:fldChar w:fldCharType="begin"/>
        </w:r>
        <w:r>
          <w:instrText xml:space="preserve"> PAGEREF _Toc32469 \h </w:instrText>
        </w:r>
        <w:r>
          <w:fldChar w:fldCharType="separate"/>
        </w:r>
        <w:r>
          <w:t>29</w:t>
        </w:r>
        <w:r>
          <w:fldChar w:fldCharType="end"/>
        </w:r>
      </w:hyperlink>
    </w:p>
    <w:p>
      <w:pPr>
        <w:pStyle w:val="TOC2"/>
        <w:tabs>
          <w:tab w:val="right" w:leader="dot" w:pos="8306"/>
        </w:tabs>
      </w:pPr>
      <w:hyperlink w:anchor="_Toc11033" w:history="1">
        <w:r>
          <w:rPr>
            <w:rFonts w:ascii="仿宋" w:eastAsia="仿宋" w:hAnsi="仿宋" w:cs="仿宋" w:hint="eastAsia"/>
            <w:lang w:eastAsia="zh-CN"/>
          </w:rPr>
          <w:t>(八)、环境保护综合评价</w:t>
        </w:r>
        <w:r>
          <w:tab/>
        </w:r>
        <w:r>
          <w:fldChar w:fldCharType="begin"/>
        </w:r>
        <w:r>
          <w:instrText xml:space="preserve"> PAGEREF _Toc11033 \h </w:instrText>
        </w:r>
        <w:r>
          <w:fldChar w:fldCharType="separate"/>
        </w:r>
        <w:r>
          <w:t>30</w:t>
        </w:r>
        <w:r>
          <w:fldChar w:fldCharType="end"/>
        </w:r>
      </w:hyperlink>
    </w:p>
    <w:p>
      <w:pPr>
        <w:pStyle w:val="TOC1"/>
        <w:tabs>
          <w:tab w:val="right" w:leader="dot" w:pos="8306"/>
        </w:tabs>
      </w:pPr>
      <w:hyperlink w:anchor="_Toc9717" w:history="1">
        <w:r>
          <w:rPr>
            <w:rFonts w:ascii="仿宋" w:eastAsia="仿宋" w:hAnsi="仿宋" w:cs="仿宋" w:hint="eastAsia"/>
            <w:lang w:eastAsia="zh-CN"/>
          </w:rPr>
          <w:t>八、生产安全保护</w:t>
        </w:r>
        <w:r>
          <w:tab/>
        </w:r>
        <w:r>
          <w:fldChar w:fldCharType="begin"/>
        </w:r>
        <w:r>
          <w:instrText xml:space="preserve"> PAGEREF _Toc9717 \h </w:instrText>
        </w:r>
        <w:r>
          <w:fldChar w:fldCharType="separate"/>
        </w:r>
        <w:r>
          <w:t>32</w:t>
        </w:r>
        <w:r>
          <w:fldChar w:fldCharType="end"/>
        </w:r>
      </w:hyperlink>
    </w:p>
    <w:p>
      <w:pPr>
        <w:pStyle w:val="TOC2"/>
        <w:tabs>
          <w:tab w:val="right" w:leader="dot" w:pos="8306"/>
        </w:tabs>
      </w:pPr>
      <w:hyperlink w:anchor="_Toc9375" w:history="1">
        <w:r>
          <w:rPr>
            <w:rFonts w:ascii="仿宋" w:eastAsia="仿宋" w:hAnsi="仿宋" w:cs="仿宋" w:hint="eastAsia"/>
            <w:lang w:eastAsia="zh-CN"/>
          </w:rPr>
          <w:t>(一)、消防安全</w:t>
        </w:r>
        <w:r>
          <w:tab/>
        </w:r>
        <w:r>
          <w:fldChar w:fldCharType="begin"/>
        </w:r>
        <w:r>
          <w:instrText xml:space="preserve"> PAGEREF _Toc9375 \h </w:instrText>
        </w:r>
        <w:r>
          <w:fldChar w:fldCharType="separate"/>
        </w:r>
        <w:r>
          <w:t>32</w:t>
        </w:r>
        <w:r>
          <w:fldChar w:fldCharType="end"/>
        </w:r>
      </w:hyperlink>
    </w:p>
    <w:p>
      <w:pPr>
        <w:pStyle w:val="TOC2"/>
        <w:tabs>
          <w:tab w:val="right" w:leader="dot" w:pos="8306"/>
        </w:tabs>
      </w:pPr>
      <w:hyperlink w:anchor="_Toc20565" w:history="1">
        <w:r>
          <w:rPr>
            <w:rFonts w:ascii="仿宋" w:eastAsia="仿宋" w:hAnsi="仿宋" w:cs="仿宋" w:hint="eastAsia"/>
            <w:lang w:eastAsia="zh-CN"/>
          </w:rPr>
          <w:t>(二)、防火防爆总图布置措施</w:t>
        </w:r>
        <w:r>
          <w:tab/>
        </w:r>
        <w:r>
          <w:fldChar w:fldCharType="begin"/>
        </w:r>
        <w:r>
          <w:instrText xml:space="preserve"> PAGEREF _Toc20565 \h </w:instrText>
        </w:r>
        <w:r>
          <w:fldChar w:fldCharType="separate"/>
        </w:r>
        <w:r>
          <w:t>33</w:t>
        </w:r>
        <w:r>
          <w:fldChar w:fldCharType="end"/>
        </w:r>
      </w:hyperlink>
    </w:p>
    <w:p>
      <w:pPr>
        <w:pStyle w:val="TOC2"/>
        <w:tabs>
          <w:tab w:val="right" w:leader="dot" w:pos="8306"/>
        </w:tabs>
      </w:pPr>
      <w:hyperlink w:anchor="_Toc13767" w:history="1">
        <w:r>
          <w:rPr>
            <w:rFonts w:ascii="仿宋" w:eastAsia="仿宋" w:hAnsi="仿宋" w:cs="仿宋" w:hint="eastAsia"/>
            <w:lang w:eastAsia="zh-CN"/>
          </w:rPr>
          <w:t>(三)、自然灾害防范措施</w:t>
        </w:r>
        <w:r>
          <w:tab/>
        </w:r>
        <w:r>
          <w:fldChar w:fldCharType="begin"/>
        </w:r>
        <w:r>
          <w:instrText xml:space="preserve"> PAGEREF _Toc13767 \h </w:instrText>
        </w:r>
        <w:r>
          <w:fldChar w:fldCharType="separate"/>
        </w:r>
        <w:r>
          <w:t>34</w:t>
        </w:r>
        <w:r>
          <w:fldChar w:fldCharType="end"/>
        </w:r>
      </w:hyperlink>
    </w:p>
    <w:p>
      <w:pPr>
        <w:pStyle w:val="TOC2"/>
        <w:tabs>
          <w:tab w:val="right" w:leader="dot" w:pos="8306"/>
        </w:tabs>
      </w:pPr>
      <w:hyperlink w:anchor="_Toc27813" w:history="1">
        <w:r>
          <w:rPr>
            <w:rFonts w:ascii="仿宋" w:eastAsia="仿宋" w:hAnsi="仿宋" w:cs="仿宋" w:hint="eastAsia"/>
            <w:lang w:eastAsia="zh-CN"/>
          </w:rPr>
          <w:t>(四)、安全色及安全标志使用要求</w:t>
        </w:r>
        <w:r>
          <w:tab/>
        </w:r>
        <w:r>
          <w:fldChar w:fldCharType="begin"/>
        </w:r>
        <w:r>
          <w:instrText xml:space="preserve"> PAGEREF _Toc27813 \h </w:instrText>
        </w:r>
        <w:r>
          <w:fldChar w:fldCharType="separate"/>
        </w:r>
        <w:r>
          <w:t>35</w:t>
        </w:r>
        <w:r>
          <w:fldChar w:fldCharType="end"/>
        </w:r>
      </w:hyperlink>
    </w:p>
    <w:p>
      <w:pPr>
        <w:pStyle w:val="TOC2"/>
        <w:tabs>
          <w:tab w:val="right" w:leader="dot" w:pos="8306"/>
        </w:tabs>
      </w:pPr>
      <w:hyperlink w:anchor="_Toc28569" w:history="1">
        <w:r>
          <w:rPr>
            <w:rFonts w:ascii="仿宋" w:eastAsia="仿宋" w:hAnsi="仿宋" w:cs="仿宋" w:hint="eastAsia"/>
            <w:lang w:eastAsia="zh-CN"/>
          </w:rPr>
          <w:t>(五)、防尘防毒措施</w:t>
        </w:r>
        <w:r>
          <w:tab/>
        </w:r>
        <w:r>
          <w:fldChar w:fldCharType="begin"/>
        </w:r>
        <w:r>
          <w:instrText xml:space="preserve"> PAGEREF _Toc28569 \h </w:instrText>
        </w:r>
        <w:r>
          <w:fldChar w:fldCharType="separate"/>
        </w:r>
        <w:r>
          <w:t>36</w:t>
        </w:r>
        <w:r>
          <w:fldChar w:fldCharType="end"/>
        </w:r>
      </w:hyperlink>
    </w:p>
    <w:p>
      <w:pPr>
        <w:pStyle w:val="TOC2"/>
        <w:tabs>
          <w:tab w:val="right" w:leader="dot" w:pos="8306"/>
        </w:tabs>
      </w:pPr>
      <w:hyperlink w:anchor="_Toc6272" w:history="1">
        <w:r>
          <w:rPr>
            <w:rFonts w:ascii="仿宋" w:eastAsia="仿宋" w:hAnsi="仿宋" w:cs="仿宋" w:hint="eastAsia"/>
            <w:lang w:eastAsia="zh-CN"/>
          </w:rPr>
          <w:t>(六)、防静电、触电防护及防雷措施</w:t>
        </w:r>
        <w:r>
          <w:tab/>
        </w:r>
        <w:r>
          <w:fldChar w:fldCharType="begin"/>
        </w:r>
        <w:r>
          <w:instrText xml:space="preserve"> PAGEREF _Toc6272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8" w:history="1">
        <w:r>
          <w:rPr>
            <w:rFonts w:ascii="仿宋" w:eastAsia="仿宋" w:hAnsi="仿宋" w:cs="仿宋" w:hint="eastAsia"/>
            <w:lang w:eastAsia="zh-CN"/>
          </w:rPr>
          <w:t>(七)、机械设备安全保障措施</w:t>
        </w:r>
        <w:r>
          <w:tab/>
        </w:r>
        <w:r>
          <w:fldChar w:fldCharType="begin"/>
        </w:r>
        <w:r>
          <w:instrText xml:space="preserve"> PAGEREF _Toc20278 \h </w:instrText>
        </w:r>
        <w:r>
          <w:fldChar w:fldCharType="separate"/>
        </w:r>
        <w:r>
          <w:t>38</w:t>
        </w:r>
        <w:r>
          <w:fldChar w:fldCharType="end"/>
        </w:r>
      </w:hyperlink>
    </w:p>
    <w:p>
      <w:pPr>
        <w:pStyle w:val="TOC1"/>
        <w:tabs>
          <w:tab w:val="right" w:leader="dot" w:pos="8306"/>
        </w:tabs>
      </w:pPr>
      <w:hyperlink w:anchor="_Toc707" w:history="1">
        <w:r>
          <w:rPr>
            <w:rFonts w:ascii="仿宋" w:eastAsia="仿宋" w:hAnsi="仿宋" w:cs="仿宋" w:hint="eastAsia"/>
            <w:lang w:eastAsia="zh-CN"/>
          </w:rPr>
          <w:t>九、建筑电气项目技术管理</w:t>
        </w:r>
        <w:r>
          <w:tab/>
        </w:r>
        <w:r>
          <w:fldChar w:fldCharType="begin"/>
        </w:r>
        <w:r>
          <w:instrText xml:space="preserve"> PAGEREF _Toc707 \h </w:instrText>
        </w:r>
        <w:r>
          <w:fldChar w:fldCharType="separate"/>
        </w:r>
        <w:r>
          <w:t>39</w:t>
        </w:r>
        <w:r>
          <w:fldChar w:fldCharType="end"/>
        </w:r>
      </w:hyperlink>
    </w:p>
    <w:p>
      <w:pPr>
        <w:pStyle w:val="TOC2"/>
        <w:tabs>
          <w:tab w:val="right" w:leader="dot" w:pos="8306"/>
        </w:tabs>
      </w:pPr>
      <w:hyperlink w:anchor="_Toc23865" w:history="1">
        <w:r>
          <w:rPr>
            <w:rFonts w:ascii="仿宋" w:eastAsia="仿宋" w:hAnsi="仿宋" w:cs="仿宋" w:hint="eastAsia"/>
            <w:lang w:eastAsia="zh-CN"/>
          </w:rPr>
          <w:t>(一)、技术方案选用方向</w:t>
        </w:r>
        <w:r>
          <w:tab/>
        </w:r>
        <w:r>
          <w:fldChar w:fldCharType="begin"/>
        </w:r>
        <w:r>
          <w:instrText xml:space="preserve"> PAGEREF _Toc23865 \h </w:instrText>
        </w:r>
        <w:r>
          <w:fldChar w:fldCharType="separate"/>
        </w:r>
        <w:r>
          <w:t>39</w:t>
        </w:r>
        <w:r>
          <w:fldChar w:fldCharType="end"/>
        </w:r>
      </w:hyperlink>
    </w:p>
    <w:p>
      <w:pPr>
        <w:pStyle w:val="TOC2"/>
        <w:tabs>
          <w:tab w:val="right" w:leader="dot" w:pos="8306"/>
        </w:tabs>
      </w:pPr>
      <w:hyperlink w:anchor="_Toc14837" w:history="1">
        <w:r>
          <w:rPr>
            <w:rFonts w:ascii="仿宋" w:eastAsia="仿宋" w:hAnsi="仿宋" w:cs="仿宋" w:hint="eastAsia"/>
            <w:lang w:eastAsia="zh-CN"/>
          </w:rPr>
          <w:t>(二)、工艺技术方案选用原则</w:t>
        </w:r>
        <w:r>
          <w:tab/>
        </w:r>
        <w:r>
          <w:fldChar w:fldCharType="begin"/>
        </w:r>
        <w:r>
          <w:instrText xml:space="preserve"> PAGEREF _Toc14837 \h </w:instrText>
        </w:r>
        <w:r>
          <w:fldChar w:fldCharType="separate"/>
        </w:r>
        <w:r>
          <w:t>41</w:t>
        </w:r>
        <w:r>
          <w:fldChar w:fldCharType="end"/>
        </w:r>
      </w:hyperlink>
    </w:p>
    <w:p>
      <w:pPr>
        <w:pStyle w:val="TOC2"/>
        <w:tabs>
          <w:tab w:val="right" w:leader="dot" w:pos="8306"/>
        </w:tabs>
      </w:pPr>
      <w:hyperlink w:anchor="_Toc15645" w:history="1">
        <w:r>
          <w:rPr>
            <w:rFonts w:ascii="仿宋" w:eastAsia="仿宋" w:hAnsi="仿宋" w:cs="仿宋" w:hint="eastAsia"/>
            <w:lang w:eastAsia="zh-CN"/>
          </w:rPr>
          <w:t>(三)、工艺技术方案要求</w:t>
        </w:r>
        <w:r>
          <w:tab/>
        </w:r>
        <w:r>
          <w:fldChar w:fldCharType="begin"/>
        </w:r>
        <w:r>
          <w:instrText xml:space="preserve"> PAGEREF _Toc15645 \h </w:instrText>
        </w:r>
        <w:r>
          <w:fldChar w:fldCharType="separate"/>
        </w:r>
        <w:r>
          <w:t>43</w:t>
        </w:r>
        <w:r>
          <w:fldChar w:fldCharType="end"/>
        </w:r>
      </w:hyperlink>
    </w:p>
    <w:p>
      <w:pPr>
        <w:pStyle w:val="TOC1"/>
        <w:tabs>
          <w:tab w:val="right" w:leader="dot" w:pos="8306"/>
        </w:tabs>
      </w:pPr>
      <w:hyperlink w:anchor="_Toc3710" w:history="1">
        <w:r>
          <w:rPr>
            <w:rFonts w:ascii="仿宋" w:eastAsia="仿宋" w:hAnsi="仿宋" w:cs="仿宋" w:hint="eastAsia"/>
            <w:lang w:eastAsia="zh-CN"/>
          </w:rPr>
          <w:t>十、建筑电气项目风险管理</w:t>
        </w:r>
        <w:r>
          <w:tab/>
        </w:r>
        <w:r>
          <w:fldChar w:fldCharType="begin"/>
        </w:r>
        <w:r>
          <w:instrText xml:space="preserve"> PAGEREF _Toc3710 \h </w:instrText>
        </w:r>
        <w:r>
          <w:fldChar w:fldCharType="separate"/>
        </w:r>
        <w:r>
          <w:t>46</w:t>
        </w:r>
        <w:r>
          <w:fldChar w:fldCharType="end"/>
        </w:r>
      </w:hyperlink>
    </w:p>
    <w:p>
      <w:pPr>
        <w:pStyle w:val="TOC2"/>
        <w:tabs>
          <w:tab w:val="right" w:leader="dot" w:pos="8306"/>
        </w:tabs>
      </w:pPr>
      <w:hyperlink w:anchor="_Toc21759" w:history="1">
        <w:r>
          <w:rPr>
            <w:rFonts w:ascii="仿宋" w:eastAsia="仿宋" w:hAnsi="仿宋" w:cs="仿宋" w:hint="eastAsia"/>
            <w:lang w:eastAsia="zh-CN"/>
          </w:rPr>
          <w:t>(一)、风险识别与评估</w:t>
        </w:r>
        <w:r>
          <w:tab/>
        </w:r>
        <w:r>
          <w:fldChar w:fldCharType="begin"/>
        </w:r>
        <w:r>
          <w:instrText xml:space="preserve"> PAGEREF _Toc21759 \h </w:instrText>
        </w:r>
        <w:r>
          <w:fldChar w:fldCharType="separate"/>
        </w:r>
        <w:r>
          <w:t>46</w:t>
        </w:r>
        <w:r>
          <w:fldChar w:fldCharType="end"/>
        </w:r>
      </w:hyperlink>
    </w:p>
    <w:p>
      <w:pPr>
        <w:pStyle w:val="TOC2"/>
        <w:tabs>
          <w:tab w:val="right" w:leader="dot" w:pos="8306"/>
        </w:tabs>
      </w:pPr>
      <w:hyperlink w:anchor="_Toc12286" w:history="1">
        <w:r>
          <w:rPr>
            <w:rFonts w:ascii="仿宋" w:eastAsia="仿宋" w:hAnsi="仿宋" w:cs="仿宋" w:hint="eastAsia"/>
            <w:lang w:eastAsia="zh-CN"/>
          </w:rPr>
          <w:t>(二)、风险应对策略</w:t>
        </w:r>
        <w:r>
          <w:tab/>
        </w:r>
        <w:r>
          <w:fldChar w:fldCharType="begin"/>
        </w:r>
        <w:r>
          <w:instrText xml:space="preserve"> PAGEREF _Toc12286 \h </w:instrText>
        </w:r>
        <w:r>
          <w:fldChar w:fldCharType="separate"/>
        </w:r>
        <w:r>
          <w:t>47</w:t>
        </w:r>
        <w:r>
          <w:fldChar w:fldCharType="end"/>
        </w:r>
      </w:hyperlink>
    </w:p>
    <w:p>
      <w:pPr>
        <w:pStyle w:val="TOC2"/>
        <w:tabs>
          <w:tab w:val="right" w:leader="dot" w:pos="8306"/>
        </w:tabs>
      </w:pPr>
      <w:hyperlink w:anchor="_Toc14382" w:history="1">
        <w:r>
          <w:rPr>
            <w:rFonts w:ascii="仿宋" w:eastAsia="仿宋" w:hAnsi="仿宋" w:cs="仿宋" w:hint="eastAsia"/>
            <w:lang w:eastAsia="zh-CN"/>
          </w:rPr>
          <w:t>(三)、风险监控与控制</w:t>
        </w:r>
        <w:r>
          <w:tab/>
        </w:r>
        <w:r>
          <w:fldChar w:fldCharType="begin"/>
        </w:r>
        <w:r>
          <w:instrText xml:space="preserve"> PAGEREF _Toc14382 \h </w:instrText>
        </w:r>
        <w:r>
          <w:fldChar w:fldCharType="separate"/>
        </w:r>
        <w:r>
          <w:t>49</w:t>
        </w:r>
        <w:r>
          <w:fldChar w:fldCharType="end"/>
        </w:r>
      </w:hyperlink>
    </w:p>
    <w:p>
      <w:pPr>
        <w:pStyle w:val="TOC1"/>
        <w:tabs>
          <w:tab w:val="right" w:leader="dot" w:pos="8306"/>
        </w:tabs>
      </w:pPr>
      <w:hyperlink w:anchor="_Toc9738" w:history="1">
        <w:r>
          <w:rPr>
            <w:rFonts w:ascii="仿宋" w:eastAsia="仿宋" w:hAnsi="仿宋" w:cs="仿宋" w:hint="eastAsia"/>
            <w:lang w:eastAsia="zh-CN"/>
          </w:rPr>
          <w:t>十一、建筑电气项目投资规划</w:t>
        </w:r>
        <w:r>
          <w:tab/>
        </w:r>
        <w:r>
          <w:fldChar w:fldCharType="begin"/>
        </w:r>
        <w:r>
          <w:instrText xml:space="preserve"> PAGEREF _Toc9738 \h </w:instrText>
        </w:r>
        <w:r>
          <w:fldChar w:fldCharType="separate"/>
        </w:r>
        <w:r>
          <w:t>50</w:t>
        </w:r>
        <w:r>
          <w:fldChar w:fldCharType="end"/>
        </w:r>
      </w:hyperlink>
    </w:p>
    <w:p>
      <w:pPr>
        <w:pStyle w:val="TOC2"/>
        <w:tabs>
          <w:tab w:val="right" w:leader="dot" w:pos="8306"/>
        </w:tabs>
      </w:pPr>
      <w:hyperlink w:anchor="_Toc4959" w:history="1">
        <w:r>
          <w:rPr>
            <w:rFonts w:ascii="仿宋" w:eastAsia="仿宋" w:hAnsi="仿宋" w:cs="仿宋" w:hint="eastAsia"/>
            <w:lang w:eastAsia="zh-CN"/>
          </w:rPr>
          <w:t>(一)、建筑电气项目总投资估算</w:t>
        </w:r>
        <w:r>
          <w:tab/>
        </w:r>
        <w:r>
          <w:fldChar w:fldCharType="begin"/>
        </w:r>
        <w:r>
          <w:instrText xml:space="preserve"> PAGEREF _Toc4959 \h </w:instrText>
        </w:r>
        <w:r>
          <w:fldChar w:fldCharType="separate"/>
        </w:r>
        <w:r>
          <w:t>50</w:t>
        </w:r>
        <w:r>
          <w:fldChar w:fldCharType="end"/>
        </w:r>
      </w:hyperlink>
    </w:p>
    <w:p>
      <w:pPr>
        <w:pStyle w:val="TOC2"/>
        <w:tabs>
          <w:tab w:val="right" w:leader="dot" w:pos="8306"/>
        </w:tabs>
      </w:pPr>
      <w:hyperlink w:anchor="_Toc2066" w:history="1">
        <w:r>
          <w:rPr>
            <w:rFonts w:ascii="仿宋" w:eastAsia="仿宋" w:hAnsi="仿宋" w:cs="仿宋" w:hint="eastAsia"/>
            <w:lang w:eastAsia="zh-CN"/>
          </w:rPr>
          <w:t>(二)、资金筹措</w:t>
        </w:r>
        <w:r>
          <w:tab/>
        </w:r>
        <w:r>
          <w:fldChar w:fldCharType="begin"/>
        </w:r>
        <w:r>
          <w:instrText xml:space="preserve"> PAGEREF _Toc2066 \h </w:instrText>
        </w:r>
        <w:r>
          <w:fldChar w:fldCharType="separate"/>
        </w:r>
        <w:r>
          <w:t>51</w:t>
        </w:r>
        <w:r>
          <w:fldChar w:fldCharType="end"/>
        </w:r>
      </w:hyperlink>
    </w:p>
    <w:p>
      <w:pPr>
        <w:pStyle w:val="TOC1"/>
        <w:tabs>
          <w:tab w:val="right" w:leader="dot" w:pos="8306"/>
        </w:tabs>
      </w:pPr>
      <w:hyperlink w:anchor="_Toc3984" w:history="1">
        <w:r>
          <w:rPr>
            <w:rFonts w:ascii="仿宋" w:eastAsia="仿宋" w:hAnsi="仿宋" w:cs="仿宋" w:hint="eastAsia"/>
            <w:lang w:eastAsia="zh-CN"/>
          </w:rPr>
          <w:t>十二、建筑电气项目财务管理</w:t>
        </w:r>
        <w:r>
          <w:tab/>
        </w:r>
        <w:r>
          <w:fldChar w:fldCharType="begin"/>
        </w:r>
        <w:r>
          <w:instrText xml:space="preserve"> PAGEREF _Toc3984 \h </w:instrText>
        </w:r>
        <w:r>
          <w:fldChar w:fldCharType="separate"/>
        </w:r>
        <w:r>
          <w:t>52</w:t>
        </w:r>
        <w:r>
          <w:fldChar w:fldCharType="end"/>
        </w:r>
      </w:hyperlink>
    </w:p>
    <w:p>
      <w:pPr>
        <w:pStyle w:val="TOC2"/>
        <w:tabs>
          <w:tab w:val="right" w:leader="dot" w:pos="8306"/>
        </w:tabs>
      </w:pPr>
      <w:hyperlink w:anchor="_Toc13637" w:history="1">
        <w:r>
          <w:rPr>
            <w:rFonts w:ascii="仿宋" w:eastAsia="仿宋" w:hAnsi="仿宋" w:cs="仿宋" w:hint="eastAsia"/>
            <w:lang w:eastAsia="zh-CN"/>
          </w:rPr>
          <w:t>(一)、资金需求大</w:t>
        </w:r>
        <w:r>
          <w:tab/>
        </w:r>
        <w:r>
          <w:fldChar w:fldCharType="begin"/>
        </w:r>
        <w:r>
          <w:instrText xml:space="preserve"> PAGEREF _Toc13637 \h </w:instrText>
        </w:r>
        <w:r>
          <w:fldChar w:fldCharType="separate"/>
        </w:r>
        <w:r>
          <w:t>52</w:t>
        </w:r>
        <w:r>
          <w:fldChar w:fldCharType="end"/>
        </w:r>
      </w:hyperlink>
    </w:p>
    <w:p>
      <w:pPr>
        <w:pStyle w:val="TOC2"/>
        <w:tabs>
          <w:tab w:val="right" w:leader="dot" w:pos="8306"/>
        </w:tabs>
      </w:pPr>
      <w:hyperlink w:anchor="_Toc2256" w:history="1">
        <w:r>
          <w:rPr>
            <w:rFonts w:ascii="仿宋" w:eastAsia="仿宋" w:hAnsi="仿宋" w:cs="仿宋" w:hint="eastAsia"/>
            <w:lang w:eastAsia="zh-CN"/>
          </w:rPr>
          <w:t>(二)、研发周期长</w:t>
        </w:r>
        <w:r>
          <w:tab/>
        </w:r>
        <w:r>
          <w:fldChar w:fldCharType="begin"/>
        </w:r>
        <w:r>
          <w:instrText xml:space="preserve"> PAGEREF _Toc2256 \h </w:instrText>
        </w:r>
        <w:r>
          <w:fldChar w:fldCharType="separate"/>
        </w:r>
        <w:r>
          <w:t>53</w:t>
        </w:r>
        <w:r>
          <w:fldChar w:fldCharType="end"/>
        </w:r>
      </w:hyperlink>
    </w:p>
    <w:p>
      <w:pPr>
        <w:pStyle w:val="TOC2"/>
        <w:tabs>
          <w:tab w:val="right" w:leader="dot" w:pos="8306"/>
        </w:tabs>
      </w:pPr>
      <w:hyperlink w:anchor="_Toc5279" w:history="1">
        <w:r>
          <w:rPr>
            <w:rFonts w:ascii="仿宋" w:eastAsia="仿宋" w:hAnsi="仿宋" w:cs="仿宋" w:hint="eastAsia"/>
            <w:lang w:eastAsia="zh-CN"/>
          </w:rPr>
          <w:t>(三)、市场风险大</w:t>
        </w:r>
        <w:r>
          <w:tab/>
        </w:r>
        <w:r>
          <w:fldChar w:fldCharType="begin"/>
        </w:r>
        <w:r>
          <w:instrText xml:space="preserve"> PAGEREF _Toc5279 \h </w:instrText>
        </w:r>
        <w:r>
          <w:fldChar w:fldCharType="separate"/>
        </w:r>
        <w:r>
          <w:t>54</w:t>
        </w:r>
        <w:r>
          <w:fldChar w:fldCharType="end"/>
        </w:r>
      </w:hyperlink>
    </w:p>
    <w:p>
      <w:pPr>
        <w:pStyle w:val="TOC2"/>
        <w:tabs>
          <w:tab w:val="right" w:leader="dot" w:pos="8306"/>
        </w:tabs>
      </w:pPr>
      <w:hyperlink w:anchor="_Toc8334" w:history="1">
        <w:r>
          <w:rPr>
            <w:rFonts w:ascii="仿宋" w:eastAsia="仿宋" w:hAnsi="仿宋" w:cs="仿宋" w:hint="eastAsia"/>
            <w:lang w:eastAsia="zh-CN"/>
          </w:rPr>
          <w:t>(四)、利润率高</w:t>
        </w:r>
        <w:r>
          <w:tab/>
        </w:r>
        <w:r>
          <w:fldChar w:fldCharType="begin"/>
        </w:r>
        <w:r>
          <w:instrText xml:space="preserve"> PAGEREF _Toc8334 \h </w:instrText>
        </w:r>
        <w:r>
          <w:fldChar w:fldCharType="separate"/>
        </w:r>
        <w:r>
          <w:t>57</w:t>
        </w:r>
        <w:r>
          <w:fldChar w:fldCharType="end"/>
        </w:r>
      </w:hyperlink>
    </w:p>
    <w:p>
      <w:pPr>
        <w:pStyle w:val="TOC1"/>
        <w:tabs>
          <w:tab w:val="right" w:leader="dot" w:pos="8306"/>
        </w:tabs>
      </w:pPr>
      <w:hyperlink w:anchor="_Toc26265" w:history="1">
        <w:r>
          <w:rPr>
            <w:rFonts w:ascii="仿宋" w:eastAsia="仿宋" w:hAnsi="仿宋" w:cs="仿宋" w:hint="eastAsia"/>
            <w:lang w:eastAsia="zh-CN"/>
          </w:rPr>
          <w:t>十三、建筑电气项目实施保障措施</w:t>
        </w:r>
        <w:r>
          <w:tab/>
        </w:r>
        <w:r>
          <w:fldChar w:fldCharType="begin"/>
        </w:r>
        <w:r>
          <w:instrText xml:space="preserve"> PAGEREF _Toc26265 \h </w:instrText>
        </w:r>
        <w:r>
          <w:fldChar w:fldCharType="separate"/>
        </w:r>
        <w:r>
          <w:t>59</w:t>
        </w:r>
        <w:r>
          <w:fldChar w:fldCharType="end"/>
        </w:r>
      </w:hyperlink>
    </w:p>
    <w:p>
      <w:pPr>
        <w:pStyle w:val="TOC2"/>
        <w:tabs>
          <w:tab w:val="right" w:leader="dot" w:pos="8306"/>
        </w:tabs>
      </w:pPr>
      <w:hyperlink w:anchor="_Toc12064" w:history="1">
        <w:r>
          <w:rPr>
            <w:rFonts w:ascii="仿宋" w:eastAsia="仿宋" w:hAnsi="仿宋" w:cs="仿宋" w:hint="eastAsia"/>
            <w:lang w:eastAsia="zh-CN"/>
          </w:rPr>
          <w:t>(一)、建筑电气项目实施保障机制</w:t>
        </w:r>
        <w:r>
          <w:tab/>
        </w:r>
        <w:r>
          <w:fldChar w:fldCharType="begin"/>
        </w:r>
        <w:r>
          <w:instrText xml:space="preserve"> PAGEREF _Toc12064 \h </w:instrText>
        </w:r>
        <w:r>
          <w:fldChar w:fldCharType="separate"/>
        </w:r>
        <w:r>
          <w:t>59</w:t>
        </w:r>
        <w:r>
          <w:fldChar w:fldCharType="end"/>
        </w:r>
      </w:hyperlink>
    </w:p>
    <w:p>
      <w:pPr>
        <w:pStyle w:val="TOC2"/>
        <w:tabs>
          <w:tab w:val="right" w:leader="dot" w:pos="8306"/>
        </w:tabs>
      </w:pPr>
      <w:hyperlink w:anchor="_Toc15623" w:history="1">
        <w:r>
          <w:rPr>
            <w:rFonts w:ascii="仿宋" w:eastAsia="仿宋" w:hAnsi="仿宋" w:cs="仿宋" w:hint="eastAsia"/>
            <w:lang w:eastAsia="zh-CN"/>
          </w:rPr>
          <w:t>(二)、建筑电气项目法律合规要求</w:t>
        </w:r>
        <w:r>
          <w:tab/>
        </w:r>
        <w:r>
          <w:fldChar w:fldCharType="begin"/>
        </w:r>
        <w:r>
          <w:instrText xml:space="preserve"> PAGEREF _Toc15623 \h </w:instrText>
        </w:r>
        <w:r>
          <w:fldChar w:fldCharType="separate"/>
        </w:r>
        <w:r>
          <w:t>62</w:t>
        </w:r>
        <w:r>
          <w:fldChar w:fldCharType="end"/>
        </w:r>
      </w:hyperlink>
    </w:p>
    <w:p>
      <w:pPr>
        <w:pStyle w:val="TOC2"/>
        <w:tabs>
          <w:tab w:val="right" w:leader="dot" w:pos="8306"/>
        </w:tabs>
      </w:pPr>
      <w:hyperlink w:anchor="_Toc30353" w:history="1">
        <w:r>
          <w:rPr>
            <w:rFonts w:ascii="仿宋" w:eastAsia="仿宋" w:hAnsi="仿宋" w:cs="仿宋" w:hint="eastAsia"/>
            <w:lang w:eastAsia="zh-CN"/>
          </w:rPr>
          <w:t>(三)、建筑电气项目合同管理与法律事务</w:t>
        </w:r>
        <w:r>
          <w:tab/>
        </w:r>
        <w:r>
          <w:fldChar w:fldCharType="begin"/>
        </w:r>
        <w:r>
          <w:instrText xml:space="preserve"> PAGEREF _Toc30353 \h </w:instrText>
        </w:r>
        <w:r>
          <w:fldChar w:fldCharType="separate"/>
        </w:r>
        <w:r>
          <w:t>66</w:t>
        </w:r>
        <w:r>
          <w:fldChar w:fldCharType="end"/>
        </w:r>
      </w:hyperlink>
    </w:p>
    <w:p>
      <w:pPr>
        <w:pStyle w:val="TOC2"/>
        <w:tabs>
          <w:tab w:val="right" w:leader="dot" w:pos="8306"/>
        </w:tabs>
      </w:pPr>
      <w:hyperlink w:anchor="_Toc4900" w:history="1">
        <w:r>
          <w:rPr>
            <w:rFonts w:ascii="仿宋" w:eastAsia="仿宋" w:hAnsi="仿宋" w:cs="仿宋" w:hint="eastAsia"/>
            <w:lang w:eastAsia="zh-CN"/>
          </w:rPr>
          <w:t>(四)、建筑电气项目知识产权保护策略</w:t>
        </w:r>
        <w:r>
          <w:tab/>
        </w:r>
        <w:r>
          <w:fldChar w:fldCharType="begin"/>
        </w:r>
        <w:r>
          <w:instrText xml:space="preserve"> PAGEREF _Toc4900 \h </w:instrText>
        </w:r>
        <w:r>
          <w:fldChar w:fldCharType="separate"/>
        </w:r>
        <w:r>
          <w:t>73</w:t>
        </w:r>
        <w:r>
          <w:fldChar w:fldCharType="end"/>
        </w:r>
      </w:hyperlink>
    </w:p>
    <w:p>
      <w:pPr>
        <w:pStyle w:val="TOC1"/>
        <w:tabs>
          <w:tab w:val="right" w:leader="dot" w:pos="8306"/>
        </w:tabs>
      </w:pPr>
      <w:hyperlink w:anchor="_Toc18698" w:history="1">
        <w:r>
          <w:rPr>
            <w:rFonts w:ascii="仿宋" w:eastAsia="仿宋" w:hAnsi="仿宋" w:cs="仿宋" w:hint="eastAsia"/>
            <w:lang w:eastAsia="zh-CN"/>
          </w:rPr>
          <w:t>十四、质量管理体系</w:t>
        </w:r>
        <w:r>
          <w:tab/>
        </w:r>
        <w:r>
          <w:fldChar w:fldCharType="begin"/>
        </w:r>
        <w:r>
          <w:instrText xml:space="preserve"> PAGEREF _Toc18698 \h </w:instrText>
        </w:r>
        <w:r>
          <w:fldChar w:fldCharType="separate"/>
        </w:r>
        <w:r>
          <w:t>75</w:t>
        </w:r>
        <w:r>
          <w:fldChar w:fldCharType="end"/>
        </w:r>
      </w:hyperlink>
    </w:p>
    <w:p>
      <w:pPr>
        <w:pStyle w:val="TOC2"/>
        <w:tabs>
          <w:tab w:val="right" w:leader="dot" w:pos="8306"/>
        </w:tabs>
      </w:pPr>
      <w:hyperlink w:anchor="_Toc3816" w:history="1">
        <w:r>
          <w:rPr>
            <w:rFonts w:ascii="仿宋" w:eastAsia="仿宋" w:hAnsi="仿宋" w:cs="仿宋" w:hint="eastAsia"/>
            <w:lang w:eastAsia="zh-CN"/>
          </w:rPr>
          <w:t>(一)、质量目标与方针</w:t>
        </w:r>
        <w:r>
          <w:tab/>
        </w:r>
        <w:r>
          <w:fldChar w:fldCharType="begin"/>
        </w:r>
        <w:r>
          <w:instrText xml:space="preserve"> PAGEREF _Toc3816 \h </w:instrText>
        </w:r>
        <w:r>
          <w:fldChar w:fldCharType="separate"/>
        </w:r>
        <w:r>
          <w:t>75</w:t>
        </w:r>
        <w:r>
          <w:fldChar w:fldCharType="end"/>
        </w:r>
      </w:hyperlink>
    </w:p>
    <w:p>
      <w:pPr>
        <w:pStyle w:val="TOC2"/>
        <w:tabs>
          <w:tab w:val="right" w:leader="dot" w:pos="8306"/>
        </w:tabs>
      </w:pPr>
      <w:hyperlink w:anchor="_Toc10059" w:history="1">
        <w:r>
          <w:rPr>
            <w:rFonts w:ascii="仿宋" w:eastAsia="仿宋" w:hAnsi="仿宋" w:cs="仿宋" w:hint="eastAsia"/>
            <w:lang w:eastAsia="zh-CN"/>
          </w:rPr>
          <w:t>(二)、质量管理责任</w:t>
        </w:r>
        <w:r>
          <w:tab/>
        </w:r>
        <w:r>
          <w:fldChar w:fldCharType="begin"/>
        </w:r>
        <w:r>
          <w:instrText xml:space="preserve"> PAGEREF _Toc10059 \h </w:instrText>
        </w:r>
        <w:r>
          <w:fldChar w:fldCharType="separate"/>
        </w:r>
        <w:r>
          <w:t>76</w:t>
        </w:r>
        <w:r>
          <w:fldChar w:fldCharType="end"/>
        </w:r>
      </w:hyperlink>
    </w:p>
    <w:p>
      <w:pPr>
        <w:pStyle w:val="TOC2"/>
        <w:tabs>
          <w:tab w:val="right" w:leader="dot" w:pos="8306"/>
        </w:tabs>
      </w:pPr>
      <w:hyperlink w:anchor="_Toc32278" w:history="1">
        <w:r>
          <w:rPr>
            <w:rFonts w:ascii="仿宋" w:eastAsia="仿宋" w:hAnsi="仿宋" w:cs="仿宋" w:hint="eastAsia"/>
            <w:lang w:eastAsia="zh-CN"/>
          </w:rPr>
          <w:t>(三)、质量管理体系文件</w:t>
        </w:r>
        <w:r>
          <w:tab/>
        </w:r>
        <w:r>
          <w:fldChar w:fldCharType="begin"/>
        </w:r>
        <w:r>
          <w:instrText xml:space="preserve"> PAGEREF _Toc32278 \h </w:instrText>
        </w:r>
        <w:r>
          <w:fldChar w:fldCharType="separate"/>
        </w:r>
        <w:r>
          <w:t>77</w:t>
        </w:r>
        <w:r>
          <w:fldChar w:fldCharType="end"/>
        </w:r>
      </w:hyperlink>
    </w:p>
    <w:p>
      <w:pPr>
        <w:pStyle w:val="TOC2"/>
        <w:tabs>
          <w:tab w:val="right" w:leader="dot" w:pos="8306"/>
        </w:tabs>
      </w:pPr>
      <w:hyperlink w:anchor="_Toc16394" w:history="1">
        <w:r>
          <w:rPr>
            <w:rFonts w:ascii="仿宋" w:eastAsia="仿宋" w:hAnsi="仿宋" w:cs="仿宋" w:hint="eastAsia"/>
            <w:lang w:eastAsia="zh-CN"/>
          </w:rPr>
          <w:t>(四)、质量培训与教育</w:t>
        </w:r>
        <w:r>
          <w:tab/>
        </w:r>
        <w:r>
          <w:fldChar w:fldCharType="begin"/>
        </w:r>
        <w:r>
          <w:instrText xml:space="preserve"> PAGEREF _Toc16394 \h </w:instrText>
        </w:r>
        <w:r>
          <w:fldChar w:fldCharType="separate"/>
        </w:r>
        <w:r>
          <w:t>80</w:t>
        </w:r>
        <w:r>
          <w:fldChar w:fldCharType="end"/>
        </w:r>
      </w:hyperlink>
    </w:p>
    <w:p>
      <w:pPr>
        <w:pStyle w:val="TOC2"/>
        <w:tabs>
          <w:tab w:val="right" w:leader="dot" w:pos="8306"/>
        </w:tabs>
      </w:pPr>
      <w:hyperlink w:anchor="_Toc29857" w:history="1">
        <w:r>
          <w:rPr>
            <w:rFonts w:ascii="仿宋" w:eastAsia="仿宋" w:hAnsi="仿宋" w:cs="仿宋" w:hint="eastAsia"/>
            <w:lang w:eastAsia="zh-CN"/>
          </w:rPr>
          <w:t>(五)、质量审核与评价</w:t>
        </w:r>
        <w:r>
          <w:tab/>
        </w:r>
        <w:r>
          <w:fldChar w:fldCharType="begin"/>
        </w:r>
        <w:r>
          <w:instrText xml:space="preserve"> PAGEREF _Toc29857 \h </w:instrText>
        </w:r>
        <w:r>
          <w:fldChar w:fldCharType="separate"/>
        </w:r>
        <w:r>
          <w:t>81</w:t>
        </w:r>
        <w:r>
          <w:fldChar w:fldCharType="end"/>
        </w:r>
      </w:hyperlink>
    </w:p>
    <w:p>
      <w:pPr>
        <w:pStyle w:val="TOC2"/>
        <w:tabs>
          <w:tab w:val="right" w:leader="dot" w:pos="8306"/>
        </w:tabs>
      </w:pPr>
      <w:hyperlink w:anchor="_Toc16182" w:history="1">
        <w:r>
          <w:rPr>
            <w:rFonts w:ascii="仿宋" w:eastAsia="仿宋" w:hAnsi="仿宋" w:cs="仿宋" w:hint="eastAsia"/>
            <w:lang w:eastAsia="zh-CN"/>
          </w:rPr>
          <w:t>(六)、不符合与纠正措施</w:t>
        </w:r>
        <w:r>
          <w:tab/>
        </w:r>
        <w:r>
          <w:fldChar w:fldCharType="begin"/>
        </w:r>
        <w:r>
          <w:instrText xml:space="preserve"> PAGEREF _Toc16182 \h </w:instrText>
        </w:r>
        <w:r>
          <w:fldChar w:fldCharType="separate"/>
        </w:r>
        <w:r>
          <w:t>82</w:t>
        </w:r>
        <w:r>
          <w:fldChar w:fldCharType="end"/>
        </w:r>
      </w:hyperlink>
    </w:p>
    <w:p>
      <w:pPr>
        <w:pStyle w:val="TOC1"/>
        <w:tabs>
          <w:tab w:val="right" w:leader="dot" w:pos="8306"/>
        </w:tabs>
      </w:pPr>
      <w:hyperlink w:anchor="_Toc24411" w:history="1">
        <w:r>
          <w:rPr>
            <w:rFonts w:ascii="仿宋" w:eastAsia="仿宋" w:hAnsi="仿宋" w:cs="仿宋" w:hint="eastAsia"/>
            <w:lang w:eastAsia="zh-CN"/>
          </w:rPr>
          <w:t>十五、供应链管理</w:t>
        </w:r>
        <w:r>
          <w:tab/>
        </w:r>
        <w:r>
          <w:fldChar w:fldCharType="begin"/>
        </w:r>
        <w:r>
          <w:instrText xml:space="preserve"> PAGEREF _Toc24411 \h </w:instrText>
        </w:r>
        <w:r>
          <w:fldChar w:fldCharType="separate"/>
        </w:r>
        <w:r>
          <w:t>83</w:t>
        </w:r>
        <w:r>
          <w:fldChar w:fldCharType="end"/>
        </w:r>
      </w:hyperlink>
    </w:p>
    <w:p>
      <w:pPr>
        <w:pStyle w:val="TOC2"/>
        <w:tabs>
          <w:tab w:val="right" w:leader="dot" w:pos="8306"/>
        </w:tabs>
      </w:pPr>
      <w:hyperlink w:anchor="_Toc5232" w:history="1">
        <w:r>
          <w:rPr>
            <w:rFonts w:ascii="仿宋" w:eastAsia="仿宋" w:hAnsi="仿宋" w:cs="仿宋" w:hint="eastAsia"/>
            <w:lang w:eastAsia="zh-CN"/>
          </w:rPr>
          <w:t>(一)、供应链战略规划</w:t>
        </w:r>
        <w:r>
          <w:tab/>
        </w:r>
        <w:r>
          <w:fldChar w:fldCharType="begin"/>
        </w:r>
        <w:r>
          <w:instrText xml:space="preserve"> PAGEREF _Toc5232 \h </w:instrText>
        </w:r>
        <w:r>
          <w:fldChar w:fldCharType="separate"/>
        </w:r>
        <w:r>
          <w:t>83</w:t>
        </w:r>
        <w:r>
          <w:fldChar w:fldCharType="end"/>
        </w:r>
      </w:hyperlink>
    </w:p>
    <w:p>
      <w:pPr>
        <w:pStyle w:val="TOC2"/>
        <w:tabs>
          <w:tab w:val="right" w:leader="dot" w:pos="8306"/>
        </w:tabs>
      </w:pPr>
      <w:hyperlink w:anchor="_Toc13586" w:history="1">
        <w:r>
          <w:rPr>
            <w:rFonts w:ascii="仿宋" w:eastAsia="仿宋" w:hAnsi="仿宋" w:cs="仿宋" w:hint="eastAsia"/>
            <w:lang w:eastAsia="zh-CN"/>
          </w:rPr>
          <w:t>(二)、供应商选择与合作</w:t>
        </w:r>
        <w:r>
          <w:tab/>
        </w:r>
        <w:r>
          <w:fldChar w:fldCharType="begin"/>
        </w:r>
        <w:r>
          <w:instrText xml:space="preserve"> PAGEREF _Toc13586 \h </w:instrText>
        </w:r>
        <w:r>
          <w:fldChar w:fldCharType="separate"/>
        </w:r>
        <w:r>
          <w:t>84</w:t>
        </w:r>
        <w:r>
          <w:fldChar w:fldCharType="end"/>
        </w:r>
      </w:hyperlink>
    </w:p>
    <w:p>
      <w:pPr>
        <w:pStyle w:val="TOC2"/>
        <w:tabs>
          <w:tab w:val="right" w:leader="dot" w:pos="8306"/>
        </w:tabs>
      </w:pPr>
      <w:hyperlink w:anchor="_Toc21053" w:history="1">
        <w:r>
          <w:rPr>
            <w:rFonts w:ascii="仿宋" w:eastAsia="仿宋" w:hAnsi="仿宋" w:cs="仿宋" w:hint="eastAsia"/>
            <w:lang w:eastAsia="zh-CN"/>
          </w:rPr>
          <w:t>(三)、物流与库存管理</w:t>
        </w:r>
        <w:r>
          <w:tab/>
        </w:r>
        <w:r>
          <w:fldChar w:fldCharType="begin"/>
        </w:r>
        <w:r>
          <w:instrText xml:space="preserve"> PAGEREF _Toc21053 \h </w:instrText>
        </w:r>
        <w:r>
          <w:fldChar w:fldCharType="separate"/>
        </w:r>
        <w:r>
          <w:t>86</w:t>
        </w:r>
        <w:r>
          <w:fldChar w:fldCharType="end"/>
        </w:r>
      </w:hyperlink>
    </w:p>
    <w:p>
      <w:pPr>
        <w:pStyle w:val="TOC1"/>
        <w:tabs>
          <w:tab w:val="right" w:leader="dot" w:pos="8306"/>
        </w:tabs>
      </w:pPr>
      <w:hyperlink w:anchor="_Toc379" w:history="1">
        <w:r>
          <w:rPr>
            <w:rFonts w:ascii="仿宋" w:eastAsia="仿宋" w:hAnsi="仿宋" w:cs="仿宋" w:hint="eastAsia"/>
            <w:lang w:eastAsia="zh-CN"/>
          </w:rPr>
          <w:t>十六、建筑电气项目实施时间节点</w:t>
        </w:r>
        <w:r>
          <w:tab/>
        </w:r>
        <w:r>
          <w:fldChar w:fldCharType="begin"/>
        </w:r>
        <w:r>
          <w:instrText xml:space="preserve"> PAGEREF _Toc379 \h </w:instrText>
        </w:r>
        <w:r>
          <w:fldChar w:fldCharType="separate"/>
        </w:r>
        <w:r>
          <w:t>87</w:t>
        </w:r>
        <w:r>
          <w:fldChar w:fldCharType="end"/>
        </w:r>
      </w:hyperlink>
    </w:p>
    <w:p>
      <w:pPr>
        <w:pStyle w:val="TOC2"/>
        <w:tabs>
          <w:tab w:val="right" w:leader="dot" w:pos="8306"/>
        </w:tabs>
      </w:pPr>
      <w:hyperlink w:anchor="_Toc5044" w:history="1">
        <w:r>
          <w:rPr>
            <w:rFonts w:ascii="仿宋" w:eastAsia="仿宋" w:hAnsi="仿宋" w:cs="仿宋" w:hint="eastAsia"/>
            <w:lang w:eastAsia="zh-CN"/>
          </w:rPr>
          <w:t>(一)、建筑电气项目启动阶段时间节点</w:t>
        </w:r>
        <w:r>
          <w:tab/>
        </w:r>
        <w:r>
          <w:fldChar w:fldCharType="begin"/>
        </w:r>
        <w:r>
          <w:instrText xml:space="preserve"> PAGEREF _Toc5044 \h </w:instrText>
        </w:r>
        <w:r>
          <w:fldChar w:fldCharType="separate"/>
        </w:r>
        <w:r>
          <w:t>87</w:t>
        </w:r>
        <w:r>
          <w:fldChar w:fldCharType="end"/>
        </w:r>
      </w:hyperlink>
    </w:p>
    <w:p>
      <w:pPr>
        <w:pStyle w:val="TOC2"/>
        <w:tabs>
          <w:tab w:val="right" w:leader="dot" w:pos="8306"/>
        </w:tabs>
      </w:pPr>
      <w:hyperlink w:anchor="_Toc8355" w:history="1">
        <w:r>
          <w:rPr>
            <w:rFonts w:ascii="仿宋" w:eastAsia="仿宋" w:hAnsi="仿宋" w:cs="仿宋" w:hint="eastAsia"/>
            <w:lang w:eastAsia="zh-CN"/>
          </w:rPr>
          <w:t>(二)、建筑电气项目执行阶段时间节点</w:t>
        </w:r>
        <w:r>
          <w:tab/>
        </w:r>
        <w:r>
          <w:fldChar w:fldCharType="begin"/>
        </w:r>
        <w:r>
          <w:instrText xml:space="preserve"> PAGEREF _Toc8355 \h </w:instrText>
        </w:r>
        <w:r>
          <w:fldChar w:fldCharType="separate"/>
        </w:r>
        <w:r>
          <w:t>88</w:t>
        </w:r>
        <w:r>
          <w:fldChar w:fldCharType="end"/>
        </w:r>
      </w:hyperlink>
    </w:p>
    <w:p>
      <w:pPr>
        <w:pStyle w:val="TOC2"/>
        <w:tabs>
          <w:tab w:val="right" w:leader="dot" w:pos="8306"/>
        </w:tabs>
      </w:pPr>
      <w:hyperlink w:anchor="_Toc1208" w:history="1">
        <w:r>
          <w:rPr>
            <w:rFonts w:ascii="仿宋" w:eastAsia="仿宋" w:hAnsi="仿宋" w:cs="仿宋" w:hint="eastAsia"/>
            <w:lang w:eastAsia="zh-CN"/>
          </w:rPr>
          <w:t>(三)、建筑电气项目完成阶段时间节点</w:t>
        </w:r>
        <w:r>
          <w:tab/>
        </w:r>
        <w:r>
          <w:fldChar w:fldCharType="begin"/>
        </w:r>
        <w:r>
          <w:instrText xml:space="preserve"> PAGEREF _Toc1208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19"/>
      <w:r>
        <w:rPr>
          <w:rFonts w:ascii="仿宋" w:eastAsia="仿宋" w:hAnsi="仿宋" w:cs="仿宋" w:hint="eastAsia"/>
          <w:sz w:val="28"/>
          <w:lang w:eastAsia="zh-CN"/>
        </w:rPr>
        <w:t>一、建筑电气项目土建工程</w:t>
      </w:r>
      <w:bookmarkEnd w:id="2"/>
    </w:p>
    <w:p>
      <w:pPr>
        <w:pStyle w:val="Heading2"/>
        <w:rPr>
          <w:rFonts w:ascii="仿宋" w:eastAsia="仿宋" w:hAnsi="仿宋" w:cs="仿宋" w:hint="eastAsia"/>
          <w:lang w:eastAsia="zh-CN"/>
        </w:rPr>
      </w:pPr>
      <w:bookmarkStart w:id="3" w:name="_Toc46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在建筑电气项目的建筑工程设计中，我们将秉承一系列重要的设计原则，以确保建筑电气项目建筑在功能、美观、可持续性等方面达到最佳效果。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首要原则是确保建筑的功能性得到最大化的发挥。我们将充分理解建筑电气项目的实际需求，合理布局各个功能区域，保证建筑在满足业务需求的同时，提供高效的工作环境。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在建筑设计中，我们将综合考虑建设和运营成本。通过精细的经济效益分析，确保设计方案在高效利用资源的同时，对建筑电气项目的长期盈利能力有积极的贡献。</w:t>
      </w:r>
    </w:p>
    <w:p>
      <w:pPr>
        <w:pStyle w:val="Heading2"/>
        <w:ind w:firstLine="560" w:firstLineChars="200"/>
        <w:rPr>
          <w:rFonts w:ascii="仿宋" w:eastAsia="仿宋" w:hAnsi="仿宋" w:cs="仿宋" w:hint="eastAsia"/>
          <w:sz w:val="28"/>
          <w:lang w:eastAsia="zh-CN"/>
        </w:rPr>
      </w:pPr>
      <w:bookmarkStart w:id="4" w:name="_Toc173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的土建工程设计中，我们将精准设定设计年限，结合建筑电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电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2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建筑电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电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电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89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本期工程建筑电气项目预计总建筑面积XXX平方米，其中：计容建筑面积XXX平方米，计划建筑工程投资XX万元，占建筑电气项目总投资的XX%。</w:t>
      </w:r>
    </w:p>
    <w:p>
      <w:pPr>
        <w:pStyle w:val="Heading1"/>
        <w:ind w:firstLine="560" w:firstLineChars="200"/>
        <w:rPr>
          <w:rFonts w:ascii="仿宋" w:eastAsia="仿宋" w:hAnsi="仿宋" w:cs="仿宋" w:hint="eastAsia"/>
          <w:sz w:val="28"/>
          <w:lang w:eastAsia="zh-CN"/>
        </w:rPr>
      </w:pPr>
      <w:bookmarkStart w:id="7" w:name="_Toc233"/>
      <w:r>
        <w:rPr>
          <w:rFonts w:ascii="仿宋" w:eastAsia="仿宋" w:hAnsi="仿宋" w:cs="仿宋" w:hint="eastAsia"/>
          <w:sz w:val="28"/>
          <w:lang w:eastAsia="zh-CN"/>
        </w:rPr>
        <w:t>二、建筑电气项目建设背景及必要性分析</w:t>
      </w:r>
      <w:bookmarkEnd w:id="7"/>
    </w:p>
    <w:p>
      <w:pPr>
        <w:pStyle w:val="Heading2"/>
        <w:rPr>
          <w:rFonts w:ascii="仿宋" w:eastAsia="仿宋" w:hAnsi="仿宋" w:cs="仿宋" w:hint="eastAsia"/>
          <w:lang w:eastAsia="zh-CN"/>
        </w:rPr>
      </w:pPr>
      <w:bookmarkStart w:id="8" w:name="_Toc277"/>
      <w:r>
        <w:rPr>
          <w:rFonts w:ascii="仿宋" w:eastAsia="仿宋" w:hAnsi="仿宋" w:cs="仿宋" w:hint="eastAsia"/>
          <w:lang w:eastAsia="zh-CN"/>
        </w:rPr>
        <w:t>(一)、建筑电气项目背景分析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电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电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电气项目在这个潮流中的定位。同时，我们将关注行业内涌现的新兴机遇，以便建筑电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电气项目提供了强大的发展动力。我们将聚焦于行业内最新的技术发展趋势，包括但不限于人工智能、大数据分析、物联网等领域。通过深度的技术研究，我们将确保建筑电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电气项目发展的源泉。我们将投入更多的精力对市场需求进行深入剖析，超越表面的需求，深入挖掘潜在的市场痛点和机遇。通过对市场需求的细致了解，建筑电气项目将更有针对性地设计解决方案，满足市场的多样化需求，从而更好地促进建筑电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建筑电气项目战略至关重要。我们将对竞争态势进行更为深入的分析，包括但不限于市场份额、产品特点、客户满意度等多个维度。通过深度的竞争分析，建筑电气项目将能够更准确地把握市场脉搏，制定具有竞争力的建筑电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电气项目的发展具有直接的影响。我们将进行更为全面的法规和政策分析，了解行业发展中的潜在法律风险和合规挑战。通过充分了解和遵守相关法规，建筑电气项目将确保在法律框架内合法合规运营，为建筑电气项目的稳健发展提供有力支持。</w:t>
      </w:r>
    </w:p>
    <w:p>
      <w:pPr>
        <w:pStyle w:val="Heading2"/>
        <w:ind w:firstLine="560" w:firstLineChars="200"/>
        <w:rPr>
          <w:rFonts w:ascii="仿宋" w:eastAsia="仿宋" w:hAnsi="仿宋" w:cs="仿宋" w:hint="eastAsia"/>
          <w:sz w:val="28"/>
          <w:lang w:eastAsia="zh-CN"/>
        </w:rPr>
      </w:pPr>
      <w:bookmarkStart w:id="9" w:name="_Toc30518"/>
      <w:r>
        <w:rPr>
          <w:rFonts w:ascii="仿宋" w:eastAsia="仿宋" w:hAnsi="仿宋" w:cs="仿宋" w:hint="eastAsia"/>
          <w:sz w:val="28"/>
          <w:lang w:eastAsia="zh-CN"/>
        </w:rPr>
        <w:t>(二)、建筑电气项目建设必要性分析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建设的迫切性源于对行业发展趋势的深刻洞察。我们正处于一个行业变革的时代，科技创新、数字化转型成为企业发展的关键动力。建筑电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建设不仅仅是为了跟上潮流，更是为了通过技术创新推动企业的持续发展。通过引入先进的技术和解决方案，建筑电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电气项目的建设成为必然选择，通过提高产品质量、拓展服务领域，从而在竞争中获得更多的机会。建筑电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电气项目建设的必要性体现在对客户需求更精准的满足。通过建筑电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电气项目建设的背后是对企业持续创新的追求。只有通过不断创新，企业才能在竞争中立于不败之地。建筑电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2663"/>
      <w:r>
        <w:rPr>
          <w:rFonts w:ascii="仿宋" w:eastAsia="仿宋" w:hAnsi="仿宋" w:cs="仿宋" w:hint="eastAsia"/>
          <w:sz w:val="28"/>
          <w:lang w:eastAsia="zh-CN"/>
        </w:rPr>
        <w:t>三、建筑电气项目建设单位说明</w:t>
      </w:r>
      <w:bookmarkEnd w:id="10"/>
    </w:p>
    <w:p>
      <w:pPr>
        <w:pStyle w:val="Heading2"/>
        <w:rPr>
          <w:rFonts w:ascii="仿宋" w:eastAsia="仿宋" w:hAnsi="仿宋" w:cs="仿宋" w:hint="eastAsia"/>
          <w:lang w:eastAsia="zh-CN"/>
        </w:rPr>
      </w:pPr>
      <w:bookmarkStart w:id="11" w:name="_Toc31255"/>
      <w:r>
        <w:rPr>
          <w:rFonts w:ascii="仿宋" w:eastAsia="仿宋" w:hAnsi="仿宋" w:cs="仿宋" w:hint="eastAsia"/>
          <w:lang w:eastAsia="zh-CN"/>
        </w:rPr>
        <w:t>(一)、建筑电气项目承办单位基本情况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508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电气项目承办单位的XXXX，我们着眼于实现可持续的经济效益。通过技术创新和解决方案的提供，公司预计在建筑电气项目执行期间将获得可观的收入增长。这一收入来源主要包括建筑电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同时，我们注重成本控制和效率提升，以确保建筑电气项目的可持续盈利。透过精细的管理和资源优化，公司期望实现建筑电气项目利润最大化。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电气项目实施进行全面的投资评估，包括建筑电气项目启动阶段的资金投入和后续运营成本。通过对建筑电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建筑电气项目实施过程中具备足够的资金流动性，公司将进行详尽的现金流分析。这包括资金需求的合理预测、建筑电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7721"/>
      <w:r>
        <w:rPr>
          <w:rFonts w:ascii="仿宋" w:eastAsia="仿宋" w:hAnsi="仿宋" w:cs="仿宋" w:hint="eastAsia"/>
          <w:sz w:val="28"/>
          <w:lang w:eastAsia="zh-CN"/>
        </w:rPr>
        <w:t>四、建筑电气项目选址可行性分析</w:t>
      </w:r>
      <w:bookmarkEnd w:id="13"/>
    </w:p>
    <w:p>
      <w:pPr>
        <w:pStyle w:val="Heading2"/>
        <w:rPr>
          <w:rFonts w:ascii="仿宋" w:eastAsia="仿宋" w:hAnsi="仿宋" w:cs="仿宋" w:hint="eastAsia"/>
          <w:lang w:eastAsia="zh-CN"/>
        </w:rPr>
      </w:pPr>
      <w:bookmarkStart w:id="14" w:name="_Toc24093"/>
      <w:r>
        <w:rPr>
          <w:rFonts w:ascii="仿宋" w:eastAsia="仿宋" w:hAnsi="仿宋" w:cs="仿宋" w:hint="eastAsia"/>
          <w:lang w:eastAsia="zh-CN"/>
        </w:rPr>
        <w:t>(一)、建筑电气项目选址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该建筑电气项目选址位于XX省XX市XX区XXX街道</w:t>
      </w:r>
    </w:p>
    <w:p>
      <w:pPr>
        <w:pStyle w:val="Heading2"/>
        <w:ind w:firstLine="560" w:firstLineChars="200"/>
        <w:rPr>
          <w:rFonts w:ascii="仿宋" w:eastAsia="仿宋" w:hAnsi="仿宋" w:cs="仿宋" w:hint="eastAsia"/>
          <w:sz w:val="28"/>
          <w:lang w:eastAsia="zh-CN"/>
        </w:rPr>
      </w:pPr>
      <w:bookmarkStart w:id="15" w:name="_Toc426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建筑电气项目的征地面积将根据建筑电气项目的实际规模和需求进行精确规划。具体面积XXX平方米，旨在确保建筑电气项目不仅能够满足当前的发展需求，还能够预留空间以适应未来的扩展。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净用地面积是在征地面积基础上去除不可利用面积后的实际可开发用地。具体面积XXX平方米，考虑到环保、交通、安全等多方面因素，以确保建筑电气项目在整体利用效率上达到最优。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建筑电气项目计划建设的建筑总规模具体面积XXX平方米。这一规模的确定综合考虑了建筑电气项目的性质、规模，以及城市规划的相关要求，确保建筑布局与周边环境协调一致。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绿地率是建筑电气项目用地中被规划为绿地的比例。具体面积XXX平方米，旨在通过合理规划绿地，改善建筑电气项目周边环境，提升居民生活质量，并符合城市整体绿化规划。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容积率是用地上可以建设的建筑总体积与用地面积之比。具体面积XXX，通过合理的容积率规划，确保建筑电气项目建筑规模与周边环境和谐共生。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确保建筑电气项目选址与当地城市规划相一致，具体面积XXX平方米。通过与城市规划部门深入沟通，确保建筑电气项目不仅符合城市的整体发展方向，还能够融入城市的发展布局，为城市的长远发展贡献力量。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电气项目选址符合当地产业政策，具体面积XXX平方米。这包括建筑电气项目对当地经济的促进作用，以及对相关产业的带动效应，确保建筑电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用地总体要求必须符合环保和可持续发展的原则，具体面积XXX平方米。通过采用绿色建筑设计、节能减排等措施，确保建筑电气项目在建设和运营过程中对环境的影响最小化，达到可持续发展的要求。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确保建筑电气项目选址具备必要的公共设施配套，具体面积XXX平方米。这包括交通便利性、教育、医疗等基础设施，以提高居民生活品质，使得建筑电气项目选址更具吸引力。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考虑用地总体要求对当地社会稳定性的影响，具体面积XXX平方米。通过深入了解当地社区反馈，确保建筑电气项目的选址和建设过程对当地社会和谐稳定产生积极作用。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电气项目选址不仅符合法规和规划，还在实际操作中具有可行性。这一全面规划将为建筑电气项目的成功实施提供坚实的基础，确保建筑电气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55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电气项目的设备规划和空间设计中，我们将采取灵活设备布局的措施。设备布局将根据实际需求进行灵活设计，避免不必要的浪费。通过合理规划设备摆放位置，我们将提高设备的利用率，减少设备间距，以确保建筑电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电气项目内部引入共享设施的概念，例如共享会议室、办公区等。通过这种方式，我们可以减少对资源的重复建设，提高资源共享效率，从而减小建筑电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684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电气项目的总图布置中，我们将不同功能区域进行明确的规划，以最大程度满足建筑电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771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建筑电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建筑电气项目对环境的影响是综合评价的重要因素之一。我们将详细考虑选址周边的自然环境、生态保护区、水源地等情况，确保建筑电气项目的建设和运营对环境影响最小化，并符合当地的环保法规标准。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对选址的评价还需充分考虑当地政府的产业政策和法规。我们将详细了解建筑电气项目所在地的相关政策，确保建筑电气项目的规划和运营与当地法规相符，降低不必要的法律风险。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考虑到社会稳定性对企业运营的重要性，我们将评估选址地区的社会安全情况、劳工关系、社区反馈等方面，以确保建筑电气项目的建设和运营不会受到社会稳定性的负面影响。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最后，我们将综合考虑用地成本，包括土地购置费用、土地开发成本等。通过对用地成本的详细评估，我们能够做出更为精确的经济效益分析，为建筑电气项目的投资决策提供有力支持。</w:t>
      </w:r>
    </w:p>
    <w:p>
      <w:pPr>
        <w:pStyle w:val="Heading1"/>
        <w:ind w:firstLine="560" w:firstLineChars="200"/>
        <w:rPr>
          <w:rFonts w:ascii="仿宋" w:eastAsia="仿宋" w:hAnsi="仿宋" w:cs="仿宋" w:hint="eastAsia"/>
          <w:sz w:val="28"/>
          <w:lang w:eastAsia="zh-CN"/>
        </w:rPr>
      </w:pPr>
      <w:bookmarkStart w:id="19" w:name="_Toc12190"/>
      <w:r>
        <w:rPr>
          <w:rFonts w:ascii="仿宋" w:eastAsia="仿宋" w:hAnsi="仿宋" w:cs="仿宋" w:hint="eastAsia"/>
          <w:sz w:val="28"/>
          <w:lang w:eastAsia="zh-CN"/>
        </w:rPr>
        <w:t>五、建筑电气项目可持续发展</w:t>
      </w:r>
      <w:bookmarkEnd w:id="19"/>
    </w:p>
    <w:p>
      <w:pPr>
        <w:pStyle w:val="Heading2"/>
        <w:rPr>
          <w:rFonts w:ascii="仿宋" w:eastAsia="仿宋" w:hAnsi="仿宋" w:cs="仿宋" w:hint="eastAsia"/>
          <w:lang w:eastAsia="zh-CN"/>
        </w:rPr>
      </w:pPr>
      <w:bookmarkStart w:id="20" w:name="_Toc14964"/>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电气项目中，建筑电气项目团队着眼于未来，明确了可持续发展的战略方向。制定的具体可持续发展目标包括降低资源使用、采用环保技术、最大化社会效益等。这一步骤不仅有助于建筑电气项目在环保和社会责任方面达到最高标准，也为未来提供了明确的指引，确保建筑电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可持续实践的融入建筑电气项目管理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https://d.book118.com/167045060010006032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建筑电气项目规划设计方案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24F84"/>
    <w:rsid w:val="19A24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50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2024-01-16T05:25:00Z</dcterms:created>
  <dcterms:modified xsi:type="dcterms:W3CDTF">2024-01-16T05:25:59Z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BFF33CF2BAC44ADDAEF1A3E8DE1D6337_11</vt:lpwstr>
  </property>
  <property fmtid="{D5CDD505-2E9C-101B-9397-08002B2CF9AE}" pid="3" name="KSOProductBuildVer">
    <vt:lpwstr>2052-12.1.0.16120</vt:lpwstr>
  </property>
</Properties>
</file>