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60" w:history="1">
        <w:r>
          <w:rPr>
            <w:rFonts w:ascii="仿宋" w:eastAsia="仿宋" w:hAnsi="仿宋" w:cs="仿宋" w:hint="eastAsia"/>
            <w:lang w:eastAsia="zh-CN"/>
          </w:rPr>
          <w:t>前言</w:t>
        </w:r>
        <w:r>
          <w:tab/>
        </w:r>
        <w:r>
          <w:fldChar w:fldCharType="begin"/>
        </w:r>
        <w:r>
          <w:instrText xml:space="preserve"> PAGEREF _Toc9060 \h </w:instrText>
        </w:r>
        <w:r>
          <w:fldChar w:fldCharType="separate"/>
        </w:r>
        <w:r>
          <w:t>3</w:t>
        </w:r>
        <w:r>
          <w:fldChar w:fldCharType="end"/>
        </w:r>
      </w:hyperlink>
    </w:p>
    <w:p>
      <w:pPr>
        <w:pStyle w:val="TOC1"/>
        <w:tabs>
          <w:tab w:val="right" w:leader="dot" w:pos="8306"/>
        </w:tabs>
      </w:pPr>
      <w:hyperlink w:anchor="_Toc12184" w:history="1">
        <w:r>
          <w:rPr>
            <w:rFonts w:ascii="仿宋" w:eastAsia="仿宋" w:hAnsi="仿宋" w:cs="仿宋" w:hint="eastAsia"/>
            <w:lang w:eastAsia="zh-CN"/>
          </w:rPr>
          <w:t>一、射灯项目建设单位说明</w:t>
        </w:r>
        <w:r>
          <w:tab/>
        </w:r>
        <w:r>
          <w:fldChar w:fldCharType="begin"/>
        </w:r>
        <w:r>
          <w:instrText xml:space="preserve"> PAGEREF _Toc12184 \h </w:instrText>
        </w:r>
        <w:r>
          <w:fldChar w:fldCharType="separate"/>
        </w:r>
        <w:r>
          <w:t>3</w:t>
        </w:r>
        <w:r>
          <w:fldChar w:fldCharType="end"/>
        </w:r>
      </w:hyperlink>
    </w:p>
    <w:p>
      <w:pPr>
        <w:pStyle w:val="TOC2"/>
        <w:tabs>
          <w:tab w:val="right" w:leader="dot" w:pos="8306"/>
        </w:tabs>
      </w:pPr>
      <w:hyperlink w:anchor="_Toc17795" w:history="1">
        <w:r>
          <w:rPr>
            <w:rFonts w:ascii="仿宋" w:eastAsia="仿宋" w:hAnsi="仿宋" w:cs="仿宋" w:hint="eastAsia"/>
            <w:lang w:eastAsia="zh-CN"/>
          </w:rPr>
          <w:t>(一)、射灯项目承办单位基本情况</w:t>
        </w:r>
        <w:r>
          <w:tab/>
        </w:r>
        <w:r>
          <w:fldChar w:fldCharType="begin"/>
        </w:r>
        <w:r>
          <w:instrText xml:space="preserve"> PAGEREF _Toc17795 \h </w:instrText>
        </w:r>
        <w:r>
          <w:fldChar w:fldCharType="separate"/>
        </w:r>
        <w:r>
          <w:t>3</w:t>
        </w:r>
        <w:r>
          <w:fldChar w:fldCharType="end"/>
        </w:r>
      </w:hyperlink>
    </w:p>
    <w:p>
      <w:pPr>
        <w:pStyle w:val="TOC2"/>
        <w:tabs>
          <w:tab w:val="right" w:leader="dot" w:pos="8306"/>
        </w:tabs>
      </w:pPr>
      <w:hyperlink w:anchor="_Toc29725" w:history="1">
        <w:r>
          <w:rPr>
            <w:rFonts w:ascii="仿宋" w:eastAsia="仿宋" w:hAnsi="仿宋" w:cs="仿宋" w:hint="eastAsia"/>
            <w:lang w:eastAsia="zh-CN"/>
          </w:rPr>
          <w:t>(二)、公司经济效益分析</w:t>
        </w:r>
        <w:r>
          <w:tab/>
        </w:r>
        <w:r>
          <w:fldChar w:fldCharType="begin"/>
        </w:r>
        <w:r>
          <w:instrText xml:space="preserve"> PAGEREF _Toc29725 \h </w:instrText>
        </w:r>
        <w:r>
          <w:fldChar w:fldCharType="separate"/>
        </w:r>
        <w:r>
          <w:t>4</w:t>
        </w:r>
        <w:r>
          <w:fldChar w:fldCharType="end"/>
        </w:r>
      </w:hyperlink>
    </w:p>
    <w:p>
      <w:pPr>
        <w:pStyle w:val="TOC1"/>
        <w:tabs>
          <w:tab w:val="right" w:leader="dot" w:pos="8306"/>
        </w:tabs>
      </w:pPr>
      <w:hyperlink w:anchor="_Toc30577" w:history="1">
        <w:r>
          <w:rPr>
            <w:rFonts w:ascii="仿宋" w:eastAsia="仿宋" w:hAnsi="仿宋" w:cs="仿宋" w:hint="eastAsia"/>
            <w:lang w:eastAsia="zh-CN"/>
          </w:rPr>
          <w:t>二、射灯项目绩效评估</w:t>
        </w:r>
        <w:r>
          <w:tab/>
        </w:r>
        <w:r>
          <w:fldChar w:fldCharType="begin"/>
        </w:r>
        <w:r>
          <w:instrText xml:space="preserve"> PAGEREF _Toc30577 \h </w:instrText>
        </w:r>
        <w:r>
          <w:fldChar w:fldCharType="separate"/>
        </w:r>
        <w:r>
          <w:t>5</w:t>
        </w:r>
        <w:r>
          <w:fldChar w:fldCharType="end"/>
        </w:r>
      </w:hyperlink>
    </w:p>
    <w:p>
      <w:pPr>
        <w:pStyle w:val="TOC2"/>
        <w:tabs>
          <w:tab w:val="right" w:leader="dot" w:pos="8306"/>
        </w:tabs>
      </w:pPr>
      <w:hyperlink w:anchor="_Toc24450" w:history="1">
        <w:r>
          <w:rPr>
            <w:rFonts w:ascii="仿宋" w:eastAsia="仿宋" w:hAnsi="仿宋" w:cs="仿宋" w:hint="eastAsia"/>
            <w:lang w:eastAsia="zh-CN"/>
          </w:rPr>
          <w:t>(一)、绩效评估指标</w:t>
        </w:r>
        <w:r>
          <w:tab/>
        </w:r>
        <w:r>
          <w:fldChar w:fldCharType="begin"/>
        </w:r>
        <w:r>
          <w:instrText xml:space="preserve"> PAGEREF _Toc24450 \h </w:instrText>
        </w:r>
        <w:r>
          <w:fldChar w:fldCharType="separate"/>
        </w:r>
        <w:r>
          <w:t>5</w:t>
        </w:r>
        <w:r>
          <w:fldChar w:fldCharType="end"/>
        </w:r>
      </w:hyperlink>
    </w:p>
    <w:p>
      <w:pPr>
        <w:pStyle w:val="TOC2"/>
        <w:tabs>
          <w:tab w:val="right" w:leader="dot" w:pos="8306"/>
        </w:tabs>
      </w:pPr>
      <w:hyperlink w:anchor="_Toc13017" w:history="1">
        <w:r>
          <w:rPr>
            <w:rFonts w:ascii="仿宋" w:eastAsia="仿宋" w:hAnsi="仿宋" w:cs="仿宋" w:hint="eastAsia"/>
            <w:lang w:eastAsia="zh-CN"/>
          </w:rPr>
          <w:t>(二)、绩效评估方法</w:t>
        </w:r>
        <w:r>
          <w:tab/>
        </w:r>
        <w:r>
          <w:fldChar w:fldCharType="begin"/>
        </w:r>
        <w:r>
          <w:instrText xml:space="preserve"> PAGEREF _Toc13017 \h </w:instrText>
        </w:r>
        <w:r>
          <w:fldChar w:fldCharType="separate"/>
        </w:r>
        <w:r>
          <w:t>6</w:t>
        </w:r>
        <w:r>
          <w:fldChar w:fldCharType="end"/>
        </w:r>
      </w:hyperlink>
    </w:p>
    <w:p>
      <w:pPr>
        <w:pStyle w:val="TOC2"/>
        <w:tabs>
          <w:tab w:val="right" w:leader="dot" w:pos="8306"/>
        </w:tabs>
      </w:pPr>
      <w:hyperlink w:anchor="_Toc12582" w:history="1">
        <w:r>
          <w:rPr>
            <w:rFonts w:ascii="仿宋" w:eastAsia="仿宋" w:hAnsi="仿宋" w:cs="仿宋" w:hint="eastAsia"/>
            <w:lang w:eastAsia="zh-CN"/>
          </w:rPr>
          <w:t>(三)、绩效评估周期</w:t>
        </w:r>
        <w:r>
          <w:tab/>
        </w:r>
        <w:r>
          <w:fldChar w:fldCharType="begin"/>
        </w:r>
        <w:r>
          <w:instrText xml:space="preserve"> PAGEREF _Toc12582 \h </w:instrText>
        </w:r>
        <w:r>
          <w:fldChar w:fldCharType="separate"/>
        </w:r>
        <w:r>
          <w:t>7</w:t>
        </w:r>
        <w:r>
          <w:fldChar w:fldCharType="end"/>
        </w:r>
      </w:hyperlink>
    </w:p>
    <w:p>
      <w:pPr>
        <w:pStyle w:val="TOC1"/>
        <w:tabs>
          <w:tab w:val="right" w:leader="dot" w:pos="8306"/>
        </w:tabs>
      </w:pPr>
      <w:hyperlink w:anchor="_Toc15480" w:history="1">
        <w:r>
          <w:rPr>
            <w:rFonts w:ascii="仿宋" w:eastAsia="仿宋" w:hAnsi="仿宋" w:cs="仿宋" w:hint="eastAsia"/>
            <w:lang w:eastAsia="zh-CN"/>
          </w:rPr>
          <w:t>三、市场分析、调研</w:t>
        </w:r>
        <w:r>
          <w:tab/>
        </w:r>
        <w:r>
          <w:fldChar w:fldCharType="begin"/>
        </w:r>
        <w:r>
          <w:instrText xml:space="preserve"> PAGEREF _Toc15480 \h </w:instrText>
        </w:r>
        <w:r>
          <w:fldChar w:fldCharType="separate"/>
        </w:r>
        <w:r>
          <w:t>8</w:t>
        </w:r>
        <w:r>
          <w:fldChar w:fldCharType="end"/>
        </w:r>
      </w:hyperlink>
    </w:p>
    <w:p>
      <w:pPr>
        <w:pStyle w:val="TOC2"/>
        <w:tabs>
          <w:tab w:val="right" w:leader="dot" w:pos="8306"/>
        </w:tabs>
      </w:pPr>
      <w:hyperlink w:anchor="_Toc31299" w:history="1">
        <w:r>
          <w:rPr>
            <w:rFonts w:ascii="仿宋" w:eastAsia="仿宋" w:hAnsi="仿宋" w:cs="仿宋" w:hint="eastAsia"/>
            <w:lang w:eastAsia="zh-CN"/>
          </w:rPr>
          <w:t>(一)、射灯行业分析</w:t>
        </w:r>
        <w:r>
          <w:tab/>
        </w:r>
        <w:r>
          <w:fldChar w:fldCharType="begin"/>
        </w:r>
        <w:r>
          <w:instrText xml:space="preserve"> PAGEREF _Toc31299 \h </w:instrText>
        </w:r>
        <w:r>
          <w:fldChar w:fldCharType="separate"/>
        </w:r>
        <w:r>
          <w:t>8</w:t>
        </w:r>
        <w:r>
          <w:fldChar w:fldCharType="end"/>
        </w:r>
      </w:hyperlink>
    </w:p>
    <w:p>
      <w:pPr>
        <w:pStyle w:val="TOC2"/>
        <w:tabs>
          <w:tab w:val="right" w:leader="dot" w:pos="8306"/>
        </w:tabs>
      </w:pPr>
      <w:hyperlink w:anchor="_Toc2634" w:history="1">
        <w:r>
          <w:rPr>
            <w:rFonts w:ascii="仿宋" w:eastAsia="仿宋" w:hAnsi="仿宋" w:cs="仿宋" w:hint="eastAsia"/>
            <w:lang w:eastAsia="zh-CN"/>
          </w:rPr>
          <w:t>(二)、射灯市场分析预测</w:t>
        </w:r>
        <w:r>
          <w:tab/>
        </w:r>
        <w:r>
          <w:fldChar w:fldCharType="begin"/>
        </w:r>
        <w:r>
          <w:instrText xml:space="preserve"> PAGEREF _Toc2634 \h </w:instrText>
        </w:r>
        <w:r>
          <w:fldChar w:fldCharType="separate"/>
        </w:r>
        <w:r>
          <w:t>8</w:t>
        </w:r>
        <w:r>
          <w:fldChar w:fldCharType="end"/>
        </w:r>
      </w:hyperlink>
    </w:p>
    <w:p>
      <w:pPr>
        <w:pStyle w:val="TOC1"/>
        <w:tabs>
          <w:tab w:val="right" w:leader="dot" w:pos="8306"/>
        </w:tabs>
      </w:pPr>
      <w:hyperlink w:anchor="_Toc1004" w:history="1">
        <w:r>
          <w:rPr>
            <w:rFonts w:ascii="仿宋" w:eastAsia="仿宋" w:hAnsi="仿宋" w:cs="仿宋" w:hint="eastAsia"/>
            <w:lang w:eastAsia="zh-CN"/>
          </w:rPr>
          <w:t>四、射灯项目可持续发展</w:t>
        </w:r>
        <w:r>
          <w:tab/>
        </w:r>
        <w:r>
          <w:fldChar w:fldCharType="begin"/>
        </w:r>
        <w:r>
          <w:instrText xml:space="preserve"> PAGEREF _Toc1004 \h </w:instrText>
        </w:r>
        <w:r>
          <w:fldChar w:fldCharType="separate"/>
        </w:r>
        <w:r>
          <w:t>9</w:t>
        </w:r>
        <w:r>
          <w:fldChar w:fldCharType="end"/>
        </w:r>
      </w:hyperlink>
    </w:p>
    <w:p>
      <w:pPr>
        <w:pStyle w:val="TOC2"/>
        <w:tabs>
          <w:tab w:val="right" w:leader="dot" w:pos="8306"/>
        </w:tabs>
      </w:pPr>
      <w:hyperlink w:anchor="_Toc18452" w:history="1">
        <w:r>
          <w:rPr>
            <w:rFonts w:ascii="仿宋" w:eastAsia="仿宋" w:hAnsi="仿宋" w:cs="仿宋" w:hint="eastAsia"/>
            <w:lang w:eastAsia="zh-CN"/>
          </w:rPr>
          <w:t>(一)、可持续战略与实践</w:t>
        </w:r>
        <w:r>
          <w:tab/>
        </w:r>
        <w:r>
          <w:fldChar w:fldCharType="begin"/>
        </w:r>
        <w:r>
          <w:instrText xml:space="preserve"> PAGEREF _Toc18452 \h </w:instrText>
        </w:r>
        <w:r>
          <w:fldChar w:fldCharType="separate"/>
        </w:r>
        <w:r>
          <w:t>9</w:t>
        </w:r>
        <w:r>
          <w:fldChar w:fldCharType="end"/>
        </w:r>
      </w:hyperlink>
    </w:p>
    <w:p>
      <w:pPr>
        <w:pStyle w:val="TOC2"/>
        <w:tabs>
          <w:tab w:val="right" w:leader="dot" w:pos="8306"/>
        </w:tabs>
      </w:pPr>
      <w:hyperlink w:anchor="_Toc7649" w:history="1">
        <w:r>
          <w:rPr>
            <w:rFonts w:ascii="仿宋" w:eastAsia="仿宋" w:hAnsi="仿宋" w:cs="仿宋" w:hint="eastAsia"/>
            <w:lang w:eastAsia="zh-CN"/>
          </w:rPr>
          <w:t>(二)、环保与社会责任</w:t>
        </w:r>
        <w:r>
          <w:tab/>
        </w:r>
        <w:r>
          <w:fldChar w:fldCharType="begin"/>
        </w:r>
        <w:r>
          <w:instrText xml:space="preserve"> PAGEREF _Toc7649 \h </w:instrText>
        </w:r>
        <w:r>
          <w:fldChar w:fldCharType="separate"/>
        </w:r>
        <w:r>
          <w:t>10</w:t>
        </w:r>
        <w:r>
          <w:fldChar w:fldCharType="end"/>
        </w:r>
      </w:hyperlink>
    </w:p>
    <w:p>
      <w:pPr>
        <w:pStyle w:val="TOC1"/>
        <w:tabs>
          <w:tab w:val="right" w:leader="dot" w:pos="8306"/>
        </w:tabs>
      </w:pPr>
      <w:hyperlink w:anchor="_Toc21852" w:history="1">
        <w:r>
          <w:rPr>
            <w:rFonts w:ascii="仿宋" w:eastAsia="仿宋" w:hAnsi="仿宋" w:cs="仿宋" w:hint="eastAsia"/>
            <w:lang w:eastAsia="zh-CN"/>
          </w:rPr>
          <w:t>五、射灯项目危机管理</w:t>
        </w:r>
        <w:r>
          <w:tab/>
        </w:r>
        <w:r>
          <w:fldChar w:fldCharType="begin"/>
        </w:r>
        <w:r>
          <w:instrText xml:space="preserve"> PAGEREF _Toc21852 \h </w:instrText>
        </w:r>
        <w:r>
          <w:fldChar w:fldCharType="separate"/>
        </w:r>
        <w:r>
          <w:t>11</w:t>
        </w:r>
        <w:r>
          <w:fldChar w:fldCharType="end"/>
        </w:r>
      </w:hyperlink>
    </w:p>
    <w:p>
      <w:pPr>
        <w:pStyle w:val="TOC2"/>
        <w:tabs>
          <w:tab w:val="right" w:leader="dot" w:pos="8306"/>
        </w:tabs>
      </w:pPr>
      <w:hyperlink w:anchor="_Toc25905" w:history="1">
        <w:r>
          <w:rPr>
            <w:rFonts w:ascii="仿宋" w:eastAsia="仿宋" w:hAnsi="仿宋" w:cs="仿宋" w:hint="eastAsia"/>
            <w:lang w:eastAsia="zh-CN"/>
          </w:rPr>
          <w:t>(一)、危机预警与识别</w:t>
        </w:r>
        <w:r>
          <w:tab/>
        </w:r>
        <w:r>
          <w:fldChar w:fldCharType="begin"/>
        </w:r>
        <w:r>
          <w:instrText xml:space="preserve"> PAGEREF _Toc25905 \h </w:instrText>
        </w:r>
        <w:r>
          <w:fldChar w:fldCharType="separate"/>
        </w:r>
        <w:r>
          <w:t>11</w:t>
        </w:r>
        <w:r>
          <w:fldChar w:fldCharType="end"/>
        </w:r>
      </w:hyperlink>
    </w:p>
    <w:p>
      <w:pPr>
        <w:pStyle w:val="TOC2"/>
        <w:tabs>
          <w:tab w:val="right" w:leader="dot" w:pos="8306"/>
        </w:tabs>
      </w:pPr>
      <w:hyperlink w:anchor="_Toc12306" w:history="1">
        <w:r>
          <w:rPr>
            <w:rFonts w:ascii="仿宋" w:eastAsia="仿宋" w:hAnsi="仿宋" w:cs="仿宋" w:hint="eastAsia"/>
            <w:lang w:eastAsia="zh-CN"/>
          </w:rPr>
          <w:t>(二)、危机应对与恢复</w:t>
        </w:r>
        <w:r>
          <w:tab/>
        </w:r>
        <w:r>
          <w:fldChar w:fldCharType="begin"/>
        </w:r>
        <w:r>
          <w:instrText xml:space="preserve"> PAGEREF _Toc12306 \h </w:instrText>
        </w:r>
        <w:r>
          <w:fldChar w:fldCharType="separate"/>
        </w:r>
        <w:r>
          <w:t>12</w:t>
        </w:r>
        <w:r>
          <w:fldChar w:fldCharType="end"/>
        </w:r>
      </w:hyperlink>
    </w:p>
    <w:p>
      <w:pPr>
        <w:pStyle w:val="TOC1"/>
        <w:tabs>
          <w:tab w:val="right" w:leader="dot" w:pos="8306"/>
        </w:tabs>
      </w:pPr>
      <w:hyperlink w:anchor="_Toc18626" w:history="1">
        <w:r>
          <w:rPr>
            <w:rFonts w:ascii="仿宋" w:eastAsia="仿宋" w:hAnsi="仿宋" w:cs="仿宋" w:hint="eastAsia"/>
            <w:lang w:eastAsia="zh-CN"/>
          </w:rPr>
          <w:t>六、射灯项目土建工程</w:t>
        </w:r>
        <w:r>
          <w:tab/>
        </w:r>
        <w:r>
          <w:fldChar w:fldCharType="begin"/>
        </w:r>
        <w:r>
          <w:instrText xml:space="preserve"> PAGEREF _Toc18626 \h </w:instrText>
        </w:r>
        <w:r>
          <w:fldChar w:fldCharType="separate"/>
        </w:r>
        <w:r>
          <w:t>13</w:t>
        </w:r>
        <w:r>
          <w:fldChar w:fldCharType="end"/>
        </w:r>
      </w:hyperlink>
    </w:p>
    <w:p>
      <w:pPr>
        <w:pStyle w:val="TOC2"/>
        <w:tabs>
          <w:tab w:val="right" w:leader="dot" w:pos="8306"/>
        </w:tabs>
      </w:pPr>
      <w:hyperlink w:anchor="_Toc6507" w:history="1">
        <w:r>
          <w:rPr>
            <w:rFonts w:ascii="仿宋" w:eastAsia="仿宋" w:hAnsi="仿宋" w:cs="仿宋" w:hint="eastAsia"/>
            <w:lang w:eastAsia="zh-CN"/>
          </w:rPr>
          <w:t>(一)、建筑工程设计原则</w:t>
        </w:r>
        <w:r>
          <w:tab/>
        </w:r>
        <w:r>
          <w:fldChar w:fldCharType="begin"/>
        </w:r>
        <w:r>
          <w:instrText xml:space="preserve"> PAGEREF _Toc6507 \h </w:instrText>
        </w:r>
        <w:r>
          <w:fldChar w:fldCharType="separate"/>
        </w:r>
        <w:r>
          <w:t>13</w:t>
        </w:r>
        <w:r>
          <w:fldChar w:fldCharType="end"/>
        </w:r>
      </w:hyperlink>
    </w:p>
    <w:p>
      <w:pPr>
        <w:pStyle w:val="TOC2"/>
        <w:tabs>
          <w:tab w:val="right" w:leader="dot" w:pos="8306"/>
        </w:tabs>
      </w:pPr>
      <w:hyperlink w:anchor="_Toc818" w:history="1">
        <w:r>
          <w:rPr>
            <w:rFonts w:ascii="仿宋" w:eastAsia="仿宋" w:hAnsi="仿宋" w:cs="仿宋" w:hint="eastAsia"/>
            <w:lang w:eastAsia="zh-CN"/>
          </w:rPr>
          <w:t>(二)、土建工程设计年限及安全等级</w:t>
        </w:r>
        <w:r>
          <w:tab/>
        </w:r>
        <w:r>
          <w:fldChar w:fldCharType="begin"/>
        </w:r>
        <w:r>
          <w:instrText xml:space="preserve"> PAGEREF _Toc818 \h </w:instrText>
        </w:r>
        <w:r>
          <w:fldChar w:fldCharType="separate"/>
        </w:r>
        <w:r>
          <w:t>14</w:t>
        </w:r>
        <w:r>
          <w:fldChar w:fldCharType="end"/>
        </w:r>
      </w:hyperlink>
    </w:p>
    <w:p>
      <w:pPr>
        <w:pStyle w:val="TOC2"/>
        <w:tabs>
          <w:tab w:val="right" w:leader="dot" w:pos="8306"/>
        </w:tabs>
      </w:pPr>
      <w:hyperlink w:anchor="_Toc28359" w:history="1">
        <w:r>
          <w:rPr>
            <w:rFonts w:ascii="仿宋" w:eastAsia="仿宋" w:hAnsi="仿宋" w:cs="仿宋" w:hint="eastAsia"/>
            <w:lang w:eastAsia="zh-CN"/>
          </w:rPr>
          <w:t>(三)、建筑工程设计总体要求</w:t>
        </w:r>
        <w:r>
          <w:tab/>
        </w:r>
        <w:r>
          <w:fldChar w:fldCharType="begin"/>
        </w:r>
        <w:r>
          <w:instrText xml:space="preserve"> PAGEREF _Toc28359 \h </w:instrText>
        </w:r>
        <w:r>
          <w:fldChar w:fldCharType="separate"/>
        </w:r>
        <w:r>
          <w:t>16</w:t>
        </w:r>
        <w:r>
          <w:fldChar w:fldCharType="end"/>
        </w:r>
      </w:hyperlink>
    </w:p>
    <w:p>
      <w:pPr>
        <w:pStyle w:val="TOC2"/>
        <w:tabs>
          <w:tab w:val="right" w:leader="dot" w:pos="8306"/>
        </w:tabs>
      </w:pPr>
      <w:hyperlink w:anchor="_Toc15540" w:history="1">
        <w:r>
          <w:rPr>
            <w:rFonts w:ascii="仿宋" w:eastAsia="仿宋" w:hAnsi="仿宋" w:cs="仿宋" w:hint="eastAsia"/>
            <w:lang w:eastAsia="zh-CN"/>
          </w:rPr>
          <w:t>(四)、土建工程建设指标</w:t>
        </w:r>
        <w:r>
          <w:tab/>
        </w:r>
        <w:r>
          <w:fldChar w:fldCharType="begin"/>
        </w:r>
        <w:r>
          <w:instrText xml:space="preserve"> PAGEREF _Toc15540 \h </w:instrText>
        </w:r>
        <w:r>
          <w:fldChar w:fldCharType="separate"/>
        </w:r>
        <w:r>
          <w:t>16</w:t>
        </w:r>
        <w:r>
          <w:fldChar w:fldCharType="end"/>
        </w:r>
      </w:hyperlink>
    </w:p>
    <w:p>
      <w:pPr>
        <w:pStyle w:val="TOC1"/>
        <w:tabs>
          <w:tab w:val="right" w:leader="dot" w:pos="8306"/>
        </w:tabs>
      </w:pPr>
      <w:hyperlink w:anchor="_Toc16027" w:history="1">
        <w:r>
          <w:rPr>
            <w:rFonts w:ascii="仿宋" w:eastAsia="仿宋" w:hAnsi="仿宋" w:cs="仿宋" w:hint="eastAsia"/>
            <w:lang w:eastAsia="zh-CN"/>
          </w:rPr>
          <w:t>七、射灯项目社会影响</w:t>
        </w:r>
        <w:r>
          <w:tab/>
        </w:r>
        <w:r>
          <w:fldChar w:fldCharType="begin"/>
        </w:r>
        <w:r>
          <w:instrText xml:space="preserve"> PAGEREF _Toc16027 \h </w:instrText>
        </w:r>
        <w:r>
          <w:fldChar w:fldCharType="separate"/>
        </w:r>
        <w:r>
          <w:t>16</w:t>
        </w:r>
        <w:r>
          <w:fldChar w:fldCharType="end"/>
        </w:r>
      </w:hyperlink>
    </w:p>
    <w:p>
      <w:pPr>
        <w:pStyle w:val="TOC2"/>
        <w:tabs>
          <w:tab w:val="right" w:leader="dot" w:pos="8306"/>
        </w:tabs>
      </w:pPr>
      <w:hyperlink w:anchor="_Toc23759" w:history="1">
        <w:r>
          <w:rPr>
            <w:rFonts w:ascii="仿宋" w:eastAsia="仿宋" w:hAnsi="仿宋" w:cs="仿宋" w:hint="eastAsia"/>
            <w:lang w:eastAsia="zh-CN"/>
          </w:rPr>
          <w:t>(一)、社会责任与义务</w:t>
        </w:r>
        <w:r>
          <w:tab/>
        </w:r>
        <w:r>
          <w:fldChar w:fldCharType="begin"/>
        </w:r>
        <w:r>
          <w:instrText xml:space="preserve"> PAGEREF _Toc23759 \h </w:instrText>
        </w:r>
        <w:r>
          <w:fldChar w:fldCharType="separate"/>
        </w:r>
        <w:r>
          <w:t>16</w:t>
        </w:r>
        <w:r>
          <w:fldChar w:fldCharType="end"/>
        </w:r>
      </w:hyperlink>
    </w:p>
    <w:p>
      <w:pPr>
        <w:pStyle w:val="TOC2"/>
        <w:tabs>
          <w:tab w:val="right" w:leader="dot" w:pos="8306"/>
        </w:tabs>
      </w:pPr>
      <w:hyperlink w:anchor="_Toc8615" w:history="1">
        <w:r>
          <w:rPr>
            <w:rFonts w:ascii="仿宋" w:eastAsia="仿宋" w:hAnsi="仿宋" w:cs="仿宋" w:hint="eastAsia"/>
            <w:lang w:eastAsia="zh-CN"/>
          </w:rPr>
          <w:t>(二)、社会参与与沟通</w:t>
        </w:r>
        <w:r>
          <w:tab/>
        </w:r>
        <w:r>
          <w:fldChar w:fldCharType="begin"/>
        </w:r>
        <w:r>
          <w:instrText xml:space="preserve"> PAGEREF _Toc8615 \h </w:instrText>
        </w:r>
        <w:r>
          <w:fldChar w:fldCharType="separate"/>
        </w:r>
        <w:r>
          <w:t>17</w:t>
        </w:r>
        <w:r>
          <w:fldChar w:fldCharType="end"/>
        </w:r>
      </w:hyperlink>
    </w:p>
    <w:p>
      <w:pPr>
        <w:pStyle w:val="TOC1"/>
        <w:tabs>
          <w:tab w:val="right" w:leader="dot" w:pos="8306"/>
        </w:tabs>
      </w:pPr>
      <w:hyperlink w:anchor="_Toc4913" w:history="1">
        <w:r>
          <w:rPr>
            <w:rFonts w:ascii="仿宋" w:eastAsia="仿宋" w:hAnsi="仿宋" w:cs="仿宋" w:hint="eastAsia"/>
            <w:lang w:eastAsia="zh-CN"/>
          </w:rPr>
          <w:t>八、生产安全保护</w:t>
        </w:r>
        <w:r>
          <w:tab/>
        </w:r>
        <w:r>
          <w:fldChar w:fldCharType="begin"/>
        </w:r>
        <w:r>
          <w:instrText xml:space="preserve"> PAGEREF _Toc4913 \h </w:instrText>
        </w:r>
        <w:r>
          <w:fldChar w:fldCharType="separate"/>
        </w:r>
        <w:r>
          <w:t>18</w:t>
        </w:r>
        <w:r>
          <w:fldChar w:fldCharType="end"/>
        </w:r>
      </w:hyperlink>
    </w:p>
    <w:p>
      <w:pPr>
        <w:pStyle w:val="TOC2"/>
        <w:tabs>
          <w:tab w:val="right" w:leader="dot" w:pos="8306"/>
        </w:tabs>
      </w:pPr>
      <w:hyperlink w:anchor="_Toc25361" w:history="1">
        <w:r>
          <w:rPr>
            <w:rFonts w:ascii="仿宋" w:eastAsia="仿宋" w:hAnsi="仿宋" w:cs="仿宋" w:hint="eastAsia"/>
            <w:lang w:eastAsia="zh-CN"/>
          </w:rPr>
          <w:t>(一)、消防安全</w:t>
        </w:r>
        <w:r>
          <w:tab/>
        </w:r>
        <w:r>
          <w:fldChar w:fldCharType="begin"/>
        </w:r>
        <w:r>
          <w:instrText xml:space="preserve"> PAGEREF _Toc25361 \h </w:instrText>
        </w:r>
        <w:r>
          <w:fldChar w:fldCharType="separate"/>
        </w:r>
        <w:r>
          <w:t>18</w:t>
        </w:r>
        <w:r>
          <w:fldChar w:fldCharType="end"/>
        </w:r>
      </w:hyperlink>
    </w:p>
    <w:p>
      <w:pPr>
        <w:pStyle w:val="TOC2"/>
        <w:tabs>
          <w:tab w:val="right" w:leader="dot" w:pos="8306"/>
        </w:tabs>
      </w:pPr>
      <w:hyperlink w:anchor="_Toc6124" w:history="1">
        <w:r>
          <w:rPr>
            <w:rFonts w:ascii="仿宋" w:eastAsia="仿宋" w:hAnsi="仿宋" w:cs="仿宋" w:hint="eastAsia"/>
            <w:lang w:eastAsia="zh-CN"/>
          </w:rPr>
          <w:t>(二)、防火防爆总图布置措施</w:t>
        </w:r>
        <w:r>
          <w:tab/>
        </w:r>
        <w:r>
          <w:fldChar w:fldCharType="begin"/>
        </w:r>
        <w:r>
          <w:instrText xml:space="preserve"> PAGEREF _Toc6124 \h </w:instrText>
        </w:r>
        <w:r>
          <w:fldChar w:fldCharType="separate"/>
        </w:r>
        <w:r>
          <w:t>20</w:t>
        </w:r>
        <w:r>
          <w:fldChar w:fldCharType="end"/>
        </w:r>
      </w:hyperlink>
    </w:p>
    <w:p>
      <w:pPr>
        <w:pStyle w:val="TOC2"/>
        <w:tabs>
          <w:tab w:val="right" w:leader="dot" w:pos="8306"/>
        </w:tabs>
      </w:pPr>
      <w:hyperlink w:anchor="_Toc5652" w:history="1">
        <w:r>
          <w:rPr>
            <w:rFonts w:ascii="仿宋" w:eastAsia="仿宋" w:hAnsi="仿宋" w:cs="仿宋" w:hint="eastAsia"/>
            <w:lang w:eastAsia="zh-CN"/>
          </w:rPr>
          <w:t>(三)、自然灾害防范措施</w:t>
        </w:r>
        <w:r>
          <w:tab/>
        </w:r>
        <w:r>
          <w:fldChar w:fldCharType="begin"/>
        </w:r>
        <w:r>
          <w:instrText xml:space="preserve"> PAGEREF _Toc5652 \h </w:instrText>
        </w:r>
        <w:r>
          <w:fldChar w:fldCharType="separate"/>
        </w:r>
        <w:r>
          <w:t>20</w:t>
        </w:r>
        <w:r>
          <w:fldChar w:fldCharType="end"/>
        </w:r>
      </w:hyperlink>
    </w:p>
    <w:p>
      <w:pPr>
        <w:pStyle w:val="TOC2"/>
        <w:tabs>
          <w:tab w:val="right" w:leader="dot" w:pos="8306"/>
        </w:tabs>
      </w:pPr>
      <w:hyperlink w:anchor="_Toc26336" w:history="1">
        <w:r>
          <w:rPr>
            <w:rFonts w:ascii="仿宋" w:eastAsia="仿宋" w:hAnsi="仿宋" w:cs="仿宋" w:hint="eastAsia"/>
            <w:lang w:eastAsia="zh-CN"/>
          </w:rPr>
          <w:t>(四)、安全色及安全标志使用要求</w:t>
        </w:r>
        <w:r>
          <w:tab/>
        </w:r>
        <w:r>
          <w:fldChar w:fldCharType="begin"/>
        </w:r>
        <w:r>
          <w:instrText xml:space="preserve"> PAGEREF _Toc26336 \h </w:instrText>
        </w:r>
        <w:r>
          <w:fldChar w:fldCharType="separate"/>
        </w:r>
        <w:r>
          <w:t>21</w:t>
        </w:r>
        <w:r>
          <w:fldChar w:fldCharType="end"/>
        </w:r>
      </w:hyperlink>
    </w:p>
    <w:p>
      <w:pPr>
        <w:pStyle w:val="TOC2"/>
        <w:tabs>
          <w:tab w:val="right" w:leader="dot" w:pos="8306"/>
        </w:tabs>
      </w:pPr>
      <w:hyperlink w:anchor="_Toc28259" w:history="1">
        <w:r>
          <w:rPr>
            <w:rFonts w:ascii="仿宋" w:eastAsia="仿宋" w:hAnsi="仿宋" w:cs="仿宋" w:hint="eastAsia"/>
            <w:lang w:eastAsia="zh-CN"/>
          </w:rPr>
          <w:t>(五)、防尘防毒措施</w:t>
        </w:r>
        <w:r>
          <w:tab/>
        </w:r>
        <w:r>
          <w:fldChar w:fldCharType="begin"/>
        </w:r>
        <w:r>
          <w:instrText xml:space="preserve"> PAGEREF _Toc28259 \h </w:instrText>
        </w:r>
        <w:r>
          <w:fldChar w:fldCharType="separate"/>
        </w:r>
        <w:r>
          <w:t>22</w:t>
        </w:r>
        <w:r>
          <w:fldChar w:fldCharType="end"/>
        </w:r>
      </w:hyperlink>
    </w:p>
    <w:p>
      <w:pPr>
        <w:pStyle w:val="TOC2"/>
        <w:tabs>
          <w:tab w:val="right" w:leader="dot" w:pos="8306"/>
        </w:tabs>
      </w:pPr>
      <w:hyperlink w:anchor="_Toc5911" w:history="1">
        <w:r>
          <w:rPr>
            <w:rFonts w:ascii="仿宋" w:eastAsia="仿宋" w:hAnsi="仿宋" w:cs="仿宋" w:hint="eastAsia"/>
            <w:lang w:eastAsia="zh-CN"/>
          </w:rPr>
          <w:t>(六)、防静电、触电防护及防雷措施</w:t>
        </w:r>
        <w:r>
          <w:tab/>
        </w:r>
        <w:r>
          <w:fldChar w:fldCharType="begin"/>
        </w:r>
        <w:r>
          <w:instrText xml:space="preserve"> PAGEREF _Toc5911 \h </w:instrText>
        </w:r>
        <w:r>
          <w:fldChar w:fldCharType="separate"/>
        </w:r>
        <w:r>
          <w:t>23</w:t>
        </w:r>
        <w:r>
          <w:fldChar w:fldCharType="end"/>
        </w:r>
      </w:hyperlink>
    </w:p>
    <w:p>
      <w:pPr>
        <w:pStyle w:val="TOC2"/>
        <w:tabs>
          <w:tab w:val="right" w:leader="dot" w:pos="8306"/>
        </w:tabs>
      </w:pPr>
      <w:hyperlink w:anchor="_Toc6260" w:history="1">
        <w:r>
          <w:rPr>
            <w:rFonts w:ascii="仿宋" w:eastAsia="仿宋" w:hAnsi="仿宋" w:cs="仿宋" w:hint="eastAsia"/>
            <w:lang w:eastAsia="zh-CN"/>
          </w:rPr>
          <w:t>(七)、机械设备安全保障措施</w:t>
        </w:r>
        <w:r>
          <w:tab/>
        </w:r>
        <w:r>
          <w:fldChar w:fldCharType="begin"/>
        </w:r>
        <w:r>
          <w:instrText xml:space="preserve"> PAGEREF _Toc6260 \h </w:instrText>
        </w:r>
        <w:r>
          <w:fldChar w:fldCharType="separate"/>
        </w:r>
        <w:r>
          <w:t>24</w:t>
        </w:r>
        <w:r>
          <w:fldChar w:fldCharType="end"/>
        </w:r>
      </w:hyperlink>
    </w:p>
    <w:p>
      <w:pPr>
        <w:pStyle w:val="TOC1"/>
        <w:tabs>
          <w:tab w:val="right" w:leader="dot" w:pos="8306"/>
        </w:tabs>
      </w:pPr>
      <w:hyperlink w:anchor="_Toc13918" w:history="1">
        <w:r>
          <w:rPr>
            <w:rFonts w:ascii="仿宋" w:eastAsia="仿宋" w:hAnsi="仿宋" w:cs="仿宋" w:hint="eastAsia"/>
            <w:lang w:eastAsia="zh-CN"/>
          </w:rPr>
          <w:t>九、射灯项目环境影响分析</w:t>
        </w:r>
        <w:r>
          <w:tab/>
        </w:r>
        <w:r>
          <w:fldChar w:fldCharType="begin"/>
        </w:r>
        <w:r>
          <w:instrText xml:space="preserve"> PAGEREF _Toc13918 \h </w:instrText>
        </w:r>
        <w:r>
          <w:fldChar w:fldCharType="separate"/>
        </w:r>
        <w:r>
          <w:t>26</w:t>
        </w:r>
        <w:r>
          <w:fldChar w:fldCharType="end"/>
        </w:r>
      </w:hyperlink>
    </w:p>
    <w:p>
      <w:pPr>
        <w:pStyle w:val="TOC2"/>
        <w:tabs>
          <w:tab w:val="right" w:leader="dot" w:pos="8306"/>
        </w:tabs>
      </w:pPr>
      <w:hyperlink w:anchor="_Toc31052" w:history="1">
        <w:r>
          <w:rPr>
            <w:rFonts w:ascii="仿宋" w:eastAsia="仿宋" w:hAnsi="仿宋" w:cs="仿宋" w:hint="eastAsia"/>
            <w:lang w:eastAsia="zh-CN"/>
          </w:rPr>
          <w:t>(一)、建设区域环境质量现状</w:t>
        </w:r>
        <w:r>
          <w:tab/>
        </w:r>
        <w:r>
          <w:fldChar w:fldCharType="begin"/>
        </w:r>
        <w:r>
          <w:instrText xml:space="preserve"> PAGEREF _Toc31052 \h </w:instrText>
        </w:r>
        <w:r>
          <w:fldChar w:fldCharType="separate"/>
        </w:r>
        <w:r>
          <w:t>26</w:t>
        </w:r>
        <w:r>
          <w:fldChar w:fldCharType="end"/>
        </w:r>
      </w:hyperlink>
    </w:p>
    <w:p>
      <w:pPr>
        <w:pStyle w:val="TOC2"/>
        <w:tabs>
          <w:tab w:val="right" w:leader="dot" w:pos="8306"/>
        </w:tabs>
      </w:pPr>
      <w:hyperlink w:anchor="_Toc4715" w:history="1">
        <w:r>
          <w:rPr>
            <w:rFonts w:ascii="仿宋" w:eastAsia="仿宋" w:hAnsi="仿宋" w:cs="仿宋" w:hint="eastAsia"/>
            <w:lang w:eastAsia="zh-CN"/>
          </w:rPr>
          <w:t>(二)、建设期环境保护</w:t>
        </w:r>
        <w:r>
          <w:tab/>
        </w:r>
        <w:r>
          <w:fldChar w:fldCharType="begin"/>
        </w:r>
        <w:r>
          <w:instrText xml:space="preserve"> PAGEREF _Toc4715 \h </w:instrText>
        </w:r>
        <w:r>
          <w:fldChar w:fldCharType="separate"/>
        </w:r>
        <w:r>
          <w:t>27</w:t>
        </w:r>
        <w:r>
          <w:fldChar w:fldCharType="end"/>
        </w:r>
      </w:hyperlink>
    </w:p>
    <w:p>
      <w:pPr>
        <w:pStyle w:val="TOC2"/>
        <w:tabs>
          <w:tab w:val="right" w:leader="dot" w:pos="8306"/>
        </w:tabs>
      </w:pPr>
      <w:hyperlink w:anchor="_Toc14726" w:history="1">
        <w:r>
          <w:rPr>
            <w:rFonts w:ascii="仿宋" w:eastAsia="仿宋" w:hAnsi="仿宋" w:cs="仿宋" w:hint="eastAsia"/>
            <w:lang w:eastAsia="zh-CN"/>
          </w:rPr>
          <w:t>(三)、运营期环境保护</w:t>
        </w:r>
        <w:r>
          <w:tab/>
        </w:r>
        <w:r>
          <w:fldChar w:fldCharType="begin"/>
        </w:r>
        <w:r>
          <w:instrText xml:space="preserve"> PAGEREF _Toc14726 \h </w:instrText>
        </w:r>
        <w:r>
          <w:fldChar w:fldCharType="separate"/>
        </w:r>
        <w:r>
          <w:t>29</w:t>
        </w:r>
        <w:r>
          <w:fldChar w:fldCharType="end"/>
        </w:r>
      </w:hyperlink>
    </w:p>
    <w:p>
      <w:pPr>
        <w:pStyle w:val="TOC2"/>
        <w:tabs>
          <w:tab w:val="right" w:leader="dot" w:pos="8306"/>
        </w:tabs>
      </w:pPr>
      <w:hyperlink w:anchor="_Toc25663" w:history="1">
        <w:r>
          <w:rPr>
            <w:rFonts w:ascii="仿宋" w:eastAsia="仿宋" w:hAnsi="仿宋" w:cs="仿宋" w:hint="eastAsia"/>
            <w:lang w:eastAsia="zh-CN"/>
          </w:rPr>
          <w:t>(四)、射灯项目建设对区域经济的影响</w:t>
        </w:r>
        <w:r>
          <w:tab/>
        </w:r>
        <w:r>
          <w:fldChar w:fldCharType="begin"/>
        </w:r>
        <w:r>
          <w:instrText xml:space="preserve"> PAGEREF _Toc25663 \h </w:instrText>
        </w:r>
        <w:r>
          <w:fldChar w:fldCharType="separate"/>
        </w:r>
        <w:r>
          <w:t>30</w:t>
        </w:r>
        <w:r>
          <w:fldChar w:fldCharType="end"/>
        </w:r>
      </w:hyperlink>
    </w:p>
    <w:p>
      <w:pPr>
        <w:pStyle w:val="TOC2"/>
        <w:tabs>
          <w:tab w:val="right" w:leader="dot" w:pos="8306"/>
        </w:tabs>
      </w:pPr>
      <w:hyperlink w:anchor="_Toc23973" w:history="1">
        <w:r>
          <w:rPr>
            <w:rFonts w:ascii="仿宋" w:eastAsia="仿宋" w:hAnsi="仿宋" w:cs="仿宋" w:hint="eastAsia"/>
            <w:lang w:eastAsia="zh-CN"/>
          </w:rPr>
          <w:t>(五)、废弃物处理</w:t>
        </w:r>
        <w:r>
          <w:tab/>
        </w:r>
        <w:r>
          <w:fldChar w:fldCharType="begin"/>
        </w:r>
        <w:r>
          <w:instrText xml:space="preserve"> PAGEREF _Toc23973 \h </w:instrText>
        </w:r>
        <w:r>
          <w:fldChar w:fldCharType="separate"/>
        </w:r>
        <w:r>
          <w:t>32</w:t>
        </w:r>
        <w:r>
          <w:fldChar w:fldCharType="end"/>
        </w:r>
      </w:hyperlink>
    </w:p>
    <w:p>
      <w:pPr>
        <w:pStyle w:val="TOC2"/>
        <w:tabs>
          <w:tab w:val="right" w:leader="dot" w:pos="8306"/>
        </w:tabs>
      </w:pPr>
      <w:hyperlink w:anchor="_Toc14260" w:history="1">
        <w:r>
          <w:rPr>
            <w:rFonts w:ascii="仿宋" w:eastAsia="仿宋" w:hAnsi="仿宋" w:cs="仿宋" w:hint="eastAsia"/>
            <w:lang w:eastAsia="zh-CN"/>
          </w:rPr>
          <w:t>(六)、特殊环境影响分析</w:t>
        </w:r>
        <w:r>
          <w:tab/>
        </w:r>
        <w:r>
          <w:fldChar w:fldCharType="begin"/>
        </w:r>
        <w:r>
          <w:instrText xml:space="preserve"> PAGEREF _Toc14260 \h </w:instrText>
        </w:r>
        <w:r>
          <w:fldChar w:fldCharType="separate"/>
        </w:r>
        <w:r>
          <w:t>33</w:t>
        </w:r>
        <w:r>
          <w:fldChar w:fldCharType="end"/>
        </w:r>
      </w:hyperlink>
    </w:p>
    <w:p>
      <w:pPr>
        <w:pStyle w:val="TOC2"/>
        <w:tabs>
          <w:tab w:val="right" w:leader="dot" w:pos="8306"/>
        </w:tabs>
      </w:pPr>
      <w:hyperlink w:anchor="_Toc32246" w:history="1">
        <w:r>
          <w:rPr>
            <w:rFonts w:ascii="仿宋" w:eastAsia="仿宋" w:hAnsi="仿宋" w:cs="仿宋" w:hint="eastAsia"/>
            <w:lang w:eastAsia="zh-CN"/>
          </w:rPr>
          <w:t>(七)、清洁生产</w:t>
        </w:r>
        <w:r>
          <w:tab/>
        </w:r>
        <w:r>
          <w:fldChar w:fldCharType="begin"/>
        </w:r>
        <w:r>
          <w:instrText xml:space="preserve"> PAGEREF _Toc32246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0" w:history="1">
        <w:r>
          <w:rPr>
            <w:rFonts w:ascii="仿宋" w:eastAsia="仿宋" w:hAnsi="仿宋" w:cs="仿宋" w:hint="eastAsia"/>
            <w:lang w:eastAsia="zh-CN"/>
          </w:rPr>
          <w:t>(八)、环境保护综合评价</w:t>
        </w:r>
        <w:r>
          <w:tab/>
        </w:r>
        <w:r>
          <w:fldChar w:fldCharType="begin"/>
        </w:r>
        <w:r>
          <w:instrText xml:space="preserve"> PAGEREF _Toc30800 \h </w:instrText>
        </w:r>
        <w:r>
          <w:fldChar w:fldCharType="separate"/>
        </w:r>
        <w:r>
          <w:t>35</w:t>
        </w:r>
        <w:r>
          <w:fldChar w:fldCharType="end"/>
        </w:r>
      </w:hyperlink>
    </w:p>
    <w:p>
      <w:pPr>
        <w:pStyle w:val="TOC1"/>
        <w:tabs>
          <w:tab w:val="right" w:leader="dot" w:pos="8306"/>
        </w:tabs>
      </w:pPr>
      <w:hyperlink w:anchor="_Toc656" w:history="1">
        <w:r>
          <w:rPr>
            <w:rFonts w:ascii="仿宋" w:eastAsia="仿宋" w:hAnsi="仿宋" w:cs="仿宋" w:hint="eastAsia"/>
            <w:lang w:eastAsia="zh-CN"/>
          </w:rPr>
          <w:t>十、射灯项目投资规划</w:t>
        </w:r>
        <w:r>
          <w:tab/>
        </w:r>
        <w:r>
          <w:fldChar w:fldCharType="begin"/>
        </w:r>
        <w:r>
          <w:instrText xml:space="preserve"> PAGEREF _Toc656 \h </w:instrText>
        </w:r>
        <w:r>
          <w:fldChar w:fldCharType="separate"/>
        </w:r>
        <w:r>
          <w:t>36</w:t>
        </w:r>
        <w:r>
          <w:fldChar w:fldCharType="end"/>
        </w:r>
      </w:hyperlink>
    </w:p>
    <w:p>
      <w:pPr>
        <w:pStyle w:val="TOC2"/>
        <w:tabs>
          <w:tab w:val="right" w:leader="dot" w:pos="8306"/>
        </w:tabs>
      </w:pPr>
      <w:hyperlink w:anchor="_Toc5588" w:history="1">
        <w:r>
          <w:rPr>
            <w:rFonts w:ascii="仿宋" w:eastAsia="仿宋" w:hAnsi="仿宋" w:cs="仿宋" w:hint="eastAsia"/>
            <w:lang w:eastAsia="zh-CN"/>
          </w:rPr>
          <w:t>(一)、射灯项目总投资估算</w:t>
        </w:r>
        <w:r>
          <w:tab/>
        </w:r>
        <w:r>
          <w:fldChar w:fldCharType="begin"/>
        </w:r>
        <w:r>
          <w:instrText xml:space="preserve"> PAGEREF _Toc5588 \h </w:instrText>
        </w:r>
        <w:r>
          <w:fldChar w:fldCharType="separate"/>
        </w:r>
        <w:r>
          <w:t>36</w:t>
        </w:r>
        <w:r>
          <w:fldChar w:fldCharType="end"/>
        </w:r>
      </w:hyperlink>
    </w:p>
    <w:p>
      <w:pPr>
        <w:pStyle w:val="TOC2"/>
        <w:tabs>
          <w:tab w:val="right" w:leader="dot" w:pos="8306"/>
        </w:tabs>
      </w:pPr>
      <w:hyperlink w:anchor="_Toc11311" w:history="1">
        <w:r>
          <w:rPr>
            <w:rFonts w:ascii="仿宋" w:eastAsia="仿宋" w:hAnsi="仿宋" w:cs="仿宋" w:hint="eastAsia"/>
            <w:lang w:eastAsia="zh-CN"/>
          </w:rPr>
          <w:t>(二)、资金筹措</w:t>
        </w:r>
        <w:r>
          <w:tab/>
        </w:r>
        <w:r>
          <w:fldChar w:fldCharType="begin"/>
        </w:r>
        <w:r>
          <w:instrText xml:space="preserve"> PAGEREF _Toc11311 \h </w:instrText>
        </w:r>
        <w:r>
          <w:fldChar w:fldCharType="separate"/>
        </w:r>
        <w:r>
          <w:t>37</w:t>
        </w:r>
        <w:r>
          <w:fldChar w:fldCharType="end"/>
        </w:r>
      </w:hyperlink>
    </w:p>
    <w:p>
      <w:pPr>
        <w:pStyle w:val="TOC1"/>
        <w:tabs>
          <w:tab w:val="right" w:leader="dot" w:pos="8306"/>
        </w:tabs>
      </w:pPr>
      <w:hyperlink w:anchor="_Toc1567" w:history="1">
        <w:r>
          <w:rPr>
            <w:rFonts w:ascii="仿宋" w:eastAsia="仿宋" w:hAnsi="仿宋" w:cs="仿宋" w:hint="eastAsia"/>
            <w:lang w:eastAsia="zh-CN"/>
          </w:rPr>
          <w:t>十一、射灯项目财务管理</w:t>
        </w:r>
        <w:r>
          <w:tab/>
        </w:r>
        <w:r>
          <w:fldChar w:fldCharType="begin"/>
        </w:r>
        <w:r>
          <w:instrText xml:space="preserve"> PAGEREF _Toc1567 \h </w:instrText>
        </w:r>
        <w:r>
          <w:fldChar w:fldCharType="separate"/>
        </w:r>
        <w:r>
          <w:t>38</w:t>
        </w:r>
        <w:r>
          <w:fldChar w:fldCharType="end"/>
        </w:r>
      </w:hyperlink>
    </w:p>
    <w:p>
      <w:pPr>
        <w:pStyle w:val="TOC2"/>
        <w:tabs>
          <w:tab w:val="right" w:leader="dot" w:pos="8306"/>
        </w:tabs>
      </w:pPr>
      <w:hyperlink w:anchor="_Toc14583" w:history="1">
        <w:r>
          <w:rPr>
            <w:rFonts w:ascii="仿宋" w:eastAsia="仿宋" w:hAnsi="仿宋" w:cs="仿宋" w:hint="eastAsia"/>
            <w:lang w:eastAsia="zh-CN"/>
          </w:rPr>
          <w:t>(一)、资金需求大</w:t>
        </w:r>
        <w:r>
          <w:tab/>
        </w:r>
        <w:r>
          <w:fldChar w:fldCharType="begin"/>
        </w:r>
        <w:r>
          <w:instrText xml:space="preserve"> PAGEREF _Toc14583 \h </w:instrText>
        </w:r>
        <w:r>
          <w:fldChar w:fldCharType="separate"/>
        </w:r>
        <w:r>
          <w:t>38</w:t>
        </w:r>
        <w:r>
          <w:fldChar w:fldCharType="end"/>
        </w:r>
      </w:hyperlink>
    </w:p>
    <w:p>
      <w:pPr>
        <w:pStyle w:val="TOC2"/>
        <w:tabs>
          <w:tab w:val="right" w:leader="dot" w:pos="8306"/>
        </w:tabs>
      </w:pPr>
      <w:hyperlink w:anchor="_Toc22373" w:history="1">
        <w:r>
          <w:rPr>
            <w:rFonts w:ascii="仿宋" w:eastAsia="仿宋" w:hAnsi="仿宋" w:cs="仿宋" w:hint="eastAsia"/>
            <w:lang w:eastAsia="zh-CN"/>
          </w:rPr>
          <w:t>(二)、研发周期长</w:t>
        </w:r>
        <w:r>
          <w:tab/>
        </w:r>
        <w:r>
          <w:fldChar w:fldCharType="begin"/>
        </w:r>
        <w:r>
          <w:instrText xml:space="preserve"> PAGEREF _Toc22373 \h </w:instrText>
        </w:r>
        <w:r>
          <w:fldChar w:fldCharType="separate"/>
        </w:r>
        <w:r>
          <w:t>39</w:t>
        </w:r>
        <w:r>
          <w:fldChar w:fldCharType="end"/>
        </w:r>
      </w:hyperlink>
    </w:p>
    <w:p>
      <w:pPr>
        <w:pStyle w:val="TOC2"/>
        <w:tabs>
          <w:tab w:val="right" w:leader="dot" w:pos="8306"/>
        </w:tabs>
      </w:pPr>
      <w:hyperlink w:anchor="_Toc11376" w:history="1">
        <w:r>
          <w:rPr>
            <w:rFonts w:ascii="仿宋" w:eastAsia="仿宋" w:hAnsi="仿宋" w:cs="仿宋" w:hint="eastAsia"/>
            <w:lang w:eastAsia="zh-CN"/>
          </w:rPr>
          <w:t>(三)、市场风险大</w:t>
        </w:r>
        <w:r>
          <w:tab/>
        </w:r>
        <w:r>
          <w:fldChar w:fldCharType="begin"/>
        </w:r>
        <w:r>
          <w:instrText xml:space="preserve"> PAGEREF _Toc11376 \h </w:instrText>
        </w:r>
        <w:r>
          <w:fldChar w:fldCharType="separate"/>
        </w:r>
        <w:r>
          <w:t>40</w:t>
        </w:r>
        <w:r>
          <w:fldChar w:fldCharType="end"/>
        </w:r>
      </w:hyperlink>
    </w:p>
    <w:p>
      <w:pPr>
        <w:pStyle w:val="TOC2"/>
        <w:tabs>
          <w:tab w:val="right" w:leader="dot" w:pos="8306"/>
        </w:tabs>
      </w:pPr>
      <w:hyperlink w:anchor="_Toc23742" w:history="1">
        <w:r>
          <w:rPr>
            <w:rFonts w:ascii="仿宋" w:eastAsia="仿宋" w:hAnsi="仿宋" w:cs="仿宋" w:hint="eastAsia"/>
            <w:lang w:eastAsia="zh-CN"/>
          </w:rPr>
          <w:t>(四)、利润率高</w:t>
        </w:r>
        <w:r>
          <w:tab/>
        </w:r>
        <w:r>
          <w:fldChar w:fldCharType="begin"/>
        </w:r>
        <w:r>
          <w:instrText xml:space="preserve"> PAGEREF _Toc23742 \h </w:instrText>
        </w:r>
        <w:r>
          <w:fldChar w:fldCharType="separate"/>
        </w:r>
        <w:r>
          <w:t>43</w:t>
        </w:r>
        <w:r>
          <w:fldChar w:fldCharType="end"/>
        </w:r>
      </w:hyperlink>
    </w:p>
    <w:p>
      <w:pPr>
        <w:pStyle w:val="TOC1"/>
        <w:tabs>
          <w:tab w:val="right" w:leader="dot" w:pos="8306"/>
        </w:tabs>
      </w:pPr>
      <w:hyperlink w:anchor="_Toc15413" w:history="1">
        <w:r>
          <w:rPr>
            <w:rFonts w:ascii="仿宋" w:eastAsia="仿宋" w:hAnsi="仿宋" w:cs="仿宋" w:hint="eastAsia"/>
            <w:lang w:eastAsia="zh-CN"/>
          </w:rPr>
          <w:t>十二、射灯项目经营效益</w:t>
        </w:r>
        <w:r>
          <w:tab/>
        </w:r>
        <w:r>
          <w:fldChar w:fldCharType="begin"/>
        </w:r>
        <w:r>
          <w:instrText xml:space="preserve"> PAGEREF _Toc15413 \h </w:instrText>
        </w:r>
        <w:r>
          <w:fldChar w:fldCharType="separate"/>
        </w:r>
        <w:r>
          <w:t>45</w:t>
        </w:r>
        <w:r>
          <w:fldChar w:fldCharType="end"/>
        </w:r>
      </w:hyperlink>
    </w:p>
    <w:p>
      <w:pPr>
        <w:pStyle w:val="TOC2"/>
        <w:tabs>
          <w:tab w:val="right" w:leader="dot" w:pos="8306"/>
        </w:tabs>
      </w:pPr>
      <w:hyperlink w:anchor="_Toc4255" w:history="1">
        <w:r>
          <w:rPr>
            <w:rFonts w:ascii="仿宋" w:eastAsia="仿宋" w:hAnsi="仿宋" w:cs="仿宋" w:hint="eastAsia"/>
            <w:lang w:eastAsia="zh-CN"/>
          </w:rPr>
          <w:t>(一)、经济评价财务测算</w:t>
        </w:r>
        <w:r>
          <w:tab/>
        </w:r>
        <w:r>
          <w:fldChar w:fldCharType="begin"/>
        </w:r>
        <w:r>
          <w:instrText xml:space="preserve"> PAGEREF _Toc4255 \h </w:instrText>
        </w:r>
        <w:r>
          <w:fldChar w:fldCharType="separate"/>
        </w:r>
        <w:r>
          <w:t>45</w:t>
        </w:r>
        <w:r>
          <w:fldChar w:fldCharType="end"/>
        </w:r>
      </w:hyperlink>
    </w:p>
    <w:p>
      <w:pPr>
        <w:pStyle w:val="TOC2"/>
        <w:tabs>
          <w:tab w:val="right" w:leader="dot" w:pos="8306"/>
        </w:tabs>
      </w:pPr>
      <w:hyperlink w:anchor="_Toc12066" w:history="1">
        <w:r>
          <w:rPr>
            <w:rFonts w:ascii="仿宋" w:eastAsia="仿宋" w:hAnsi="仿宋" w:cs="仿宋" w:hint="eastAsia"/>
            <w:lang w:eastAsia="zh-CN"/>
          </w:rPr>
          <w:t>(二)、射灯项目盈利能力分析</w:t>
        </w:r>
        <w:r>
          <w:tab/>
        </w:r>
        <w:r>
          <w:fldChar w:fldCharType="begin"/>
        </w:r>
        <w:r>
          <w:instrText xml:space="preserve"> PAGEREF _Toc12066 \h </w:instrText>
        </w:r>
        <w:r>
          <w:fldChar w:fldCharType="separate"/>
        </w:r>
        <w:r>
          <w:t>46</w:t>
        </w:r>
        <w:r>
          <w:fldChar w:fldCharType="end"/>
        </w:r>
      </w:hyperlink>
    </w:p>
    <w:p>
      <w:pPr>
        <w:pStyle w:val="TOC1"/>
        <w:tabs>
          <w:tab w:val="right" w:leader="dot" w:pos="8306"/>
        </w:tabs>
      </w:pPr>
      <w:hyperlink w:anchor="_Toc25539" w:history="1">
        <w:r>
          <w:rPr>
            <w:rFonts w:ascii="仿宋" w:eastAsia="仿宋" w:hAnsi="仿宋" w:cs="仿宋" w:hint="eastAsia"/>
            <w:lang w:eastAsia="zh-CN"/>
          </w:rPr>
          <w:t>十三、营销与推广策略</w:t>
        </w:r>
        <w:r>
          <w:tab/>
        </w:r>
        <w:r>
          <w:fldChar w:fldCharType="begin"/>
        </w:r>
        <w:r>
          <w:instrText xml:space="preserve"> PAGEREF _Toc25539 \h </w:instrText>
        </w:r>
        <w:r>
          <w:fldChar w:fldCharType="separate"/>
        </w:r>
        <w:r>
          <w:t>47</w:t>
        </w:r>
        <w:r>
          <w:fldChar w:fldCharType="end"/>
        </w:r>
      </w:hyperlink>
    </w:p>
    <w:p>
      <w:pPr>
        <w:pStyle w:val="TOC2"/>
        <w:tabs>
          <w:tab w:val="right" w:leader="dot" w:pos="8306"/>
        </w:tabs>
      </w:pPr>
      <w:hyperlink w:anchor="_Toc11026" w:history="1">
        <w:r>
          <w:rPr>
            <w:rFonts w:ascii="仿宋" w:eastAsia="仿宋" w:hAnsi="仿宋" w:cs="仿宋" w:hint="eastAsia"/>
            <w:lang w:eastAsia="zh-CN"/>
          </w:rPr>
          <w:t>(一)、产品/服务定位与特点</w:t>
        </w:r>
        <w:r>
          <w:tab/>
        </w:r>
        <w:r>
          <w:fldChar w:fldCharType="begin"/>
        </w:r>
        <w:r>
          <w:instrText xml:space="preserve"> PAGEREF _Toc11026 \h </w:instrText>
        </w:r>
        <w:r>
          <w:fldChar w:fldCharType="separate"/>
        </w:r>
        <w:r>
          <w:t>47</w:t>
        </w:r>
        <w:r>
          <w:fldChar w:fldCharType="end"/>
        </w:r>
      </w:hyperlink>
    </w:p>
    <w:p>
      <w:pPr>
        <w:pStyle w:val="TOC2"/>
        <w:tabs>
          <w:tab w:val="right" w:leader="dot" w:pos="8306"/>
        </w:tabs>
      </w:pPr>
      <w:hyperlink w:anchor="_Toc9340" w:history="1">
        <w:r>
          <w:rPr>
            <w:rFonts w:ascii="仿宋" w:eastAsia="仿宋" w:hAnsi="仿宋" w:cs="仿宋" w:hint="eastAsia"/>
            <w:lang w:eastAsia="zh-CN"/>
          </w:rPr>
          <w:t>(二)、市场定位与竞争分析</w:t>
        </w:r>
        <w:r>
          <w:tab/>
        </w:r>
        <w:r>
          <w:fldChar w:fldCharType="begin"/>
        </w:r>
        <w:r>
          <w:instrText xml:space="preserve"> PAGEREF _Toc9340 \h </w:instrText>
        </w:r>
        <w:r>
          <w:fldChar w:fldCharType="separate"/>
        </w:r>
        <w:r>
          <w:t>48</w:t>
        </w:r>
        <w:r>
          <w:fldChar w:fldCharType="end"/>
        </w:r>
      </w:hyperlink>
    </w:p>
    <w:p>
      <w:pPr>
        <w:pStyle w:val="TOC2"/>
        <w:tabs>
          <w:tab w:val="right" w:leader="dot" w:pos="8306"/>
        </w:tabs>
      </w:pPr>
      <w:hyperlink w:anchor="_Toc3433" w:history="1">
        <w:r>
          <w:rPr>
            <w:rFonts w:ascii="仿宋" w:eastAsia="仿宋" w:hAnsi="仿宋" w:cs="仿宋" w:hint="eastAsia"/>
            <w:lang w:eastAsia="zh-CN"/>
          </w:rPr>
          <w:t>(三)、营销渠道与策略</w:t>
        </w:r>
        <w:r>
          <w:tab/>
        </w:r>
        <w:r>
          <w:fldChar w:fldCharType="begin"/>
        </w:r>
        <w:r>
          <w:instrText xml:space="preserve"> PAGEREF _Toc3433 \h </w:instrText>
        </w:r>
        <w:r>
          <w:fldChar w:fldCharType="separate"/>
        </w:r>
        <w:r>
          <w:t>50</w:t>
        </w:r>
        <w:r>
          <w:fldChar w:fldCharType="end"/>
        </w:r>
      </w:hyperlink>
    </w:p>
    <w:p>
      <w:pPr>
        <w:pStyle w:val="TOC2"/>
        <w:tabs>
          <w:tab w:val="right" w:leader="dot" w:pos="8306"/>
        </w:tabs>
      </w:pPr>
      <w:hyperlink w:anchor="_Toc18835" w:history="1">
        <w:r>
          <w:rPr>
            <w:rFonts w:ascii="仿宋" w:eastAsia="仿宋" w:hAnsi="仿宋" w:cs="仿宋" w:hint="eastAsia"/>
            <w:lang w:eastAsia="zh-CN"/>
          </w:rPr>
          <w:t>(四)、推广与宣传活动</w:t>
        </w:r>
        <w:r>
          <w:tab/>
        </w:r>
        <w:r>
          <w:fldChar w:fldCharType="begin"/>
        </w:r>
        <w:r>
          <w:instrText xml:space="preserve"> PAGEREF _Toc18835 \h </w:instrText>
        </w:r>
        <w:r>
          <w:fldChar w:fldCharType="separate"/>
        </w:r>
        <w:r>
          <w:t>51</w:t>
        </w:r>
        <w:r>
          <w:fldChar w:fldCharType="end"/>
        </w:r>
      </w:hyperlink>
    </w:p>
    <w:p>
      <w:pPr>
        <w:pStyle w:val="TOC1"/>
        <w:tabs>
          <w:tab w:val="right" w:leader="dot" w:pos="8306"/>
        </w:tabs>
      </w:pPr>
      <w:hyperlink w:anchor="_Toc3317" w:history="1">
        <w:r>
          <w:rPr>
            <w:rFonts w:ascii="仿宋" w:eastAsia="仿宋" w:hAnsi="仿宋" w:cs="仿宋" w:hint="eastAsia"/>
            <w:lang w:eastAsia="zh-CN"/>
          </w:rPr>
          <w:t>十四、射灯项目治理与监督</w:t>
        </w:r>
        <w:r>
          <w:tab/>
        </w:r>
        <w:r>
          <w:fldChar w:fldCharType="begin"/>
        </w:r>
        <w:r>
          <w:instrText xml:space="preserve"> PAGEREF _Toc3317 \h </w:instrText>
        </w:r>
        <w:r>
          <w:fldChar w:fldCharType="separate"/>
        </w:r>
        <w:r>
          <w:t>56</w:t>
        </w:r>
        <w:r>
          <w:fldChar w:fldCharType="end"/>
        </w:r>
      </w:hyperlink>
    </w:p>
    <w:p>
      <w:pPr>
        <w:pStyle w:val="TOC2"/>
        <w:tabs>
          <w:tab w:val="right" w:leader="dot" w:pos="8306"/>
        </w:tabs>
      </w:pPr>
      <w:hyperlink w:anchor="_Toc1307" w:history="1">
        <w:r>
          <w:rPr>
            <w:rFonts w:ascii="仿宋" w:eastAsia="仿宋" w:hAnsi="仿宋" w:cs="仿宋" w:hint="eastAsia"/>
            <w:lang w:eastAsia="zh-CN"/>
          </w:rPr>
          <w:t>(一)、射灯项目治理结构</w:t>
        </w:r>
        <w:r>
          <w:tab/>
        </w:r>
        <w:r>
          <w:fldChar w:fldCharType="begin"/>
        </w:r>
        <w:r>
          <w:instrText xml:space="preserve"> PAGEREF _Toc1307 \h </w:instrText>
        </w:r>
        <w:r>
          <w:fldChar w:fldCharType="separate"/>
        </w:r>
        <w:r>
          <w:t>56</w:t>
        </w:r>
        <w:r>
          <w:fldChar w:fldCharType="end"/>
        </w:r>
      </w:hyperlink>
    </w:p>
    <w:p>
      <w:pPr>
        <w:pStyle w:val="TOC2"/>
        <w:tabs>
          <w:tab w:val="right" w:leader="dot" w:pos="8306"/>
        </w:tabs>
      </w:pPr>
      <w:hyperlink w:anchor="_Toc6137" w:history="1">
        <w:r>
          <w:rPr>
            <w:rFonts w:ascii="仿宋" w:eastAsia="仿宋" w:hAnsi="仿宋" w:cs="仿宋" w:hint="eastAsia"/>
            <w:lang w:eastAsia="zh-CN"/>
          </w:rPr>
          <w:t>(二)、监督与审计</w:t>
        </w:r>
        <w:r>
          <w:tab/>
        </w:r>
        <w:r>
          <w:fldChar w:fldCharType="begin"/>
        </w:r>
        <w:r>
          <w:instrText xml:space="preserve"> PAGEREF _Toc6137 \h </w:instrText>
        </w:r>
        <w:r>
          <w:fldChar w:fldCharType="separate"/>
        </w:r>
        <w:r>
          <w:t>57</w:t>
        </w:r>
        <w:r>
          <w:fldChar w:fldCharType="end"/>
        </w:r>
      </w:hyperlink>
    </w:p>
    <w:p>
      <w:pPr>
        <w:pStyle w:val="TOC1"/>
        <w:tabs>
          <w:tab w:val="right" w:leader="dot" w:pos="8306"/>
        </w:tabs>
      </w:pPr>
      <w:hyperlink w:anchor="_Toc26337" w:history="1">
        <w:r>
          <w:rPr>
            <w:rFonts w:ascii="仿宋" w:eastAsia="仿宋" w:hAnsi="仿宋" w:cs="仿宋" w:hint="eastAsia"/>
            <w:lang w:eastAsia="zh-CN"/>
          </w:rPr>
          <w:t>十五、射灯项目实施时间节点</w:t>
        </w:r>
        <w:r>
          <w:tab/>
        </w:r>
        <w:r>
          <w:fldChar w:fldCharType="begin"/>
        </w:r>
        <w:r>
          <w:instrText xml:space="preserve"> PAGEREF _Toc26337 \h </w:instrText>
        </w:r>
        <w:r>
          <w:fldChar w:fldCharType="separate"/>
        </w:r>
        <w:r>
          <w:t>59</w:t>
        </w:r>
        <w:r>
          <w:fldChar w:fldCharType="end"/>
        </w:r>
      </w:hyperlink>
    </w:p>
    <w:p>
      <w:pPr>
        <w:pStyle w:val="TOC2"/>
        <w:tabs>
          <w:tab w:val="right" w:leader="dot" w:pos="8306"/>
        </w:tabs>
      </w:pPr>
      <w:hyperlink w:anchor="_Toc14165" w:history="1">
        <w:r>
          <w:rPr>
            <w:rFonts w:ascii="仿宋" w:eastAsia="仿宋" w:hAnsi="仿宋" w:cs="仿宋" w:hint="eastAsia"/>
            <w:lang w:eastAsia="zh-CN"/>
          </w:rPr>
          <w:t>(一)、射灯项目启动阶段时间节点</w:t>
        </w:r>
        <w:r>
          <w:tab/>
        </w:r>
        <w:r>
          <w:fldChar w:fldCharType="begin"/>
        </w:r>
        <w:r>
          <w:instrText xml:space="preserve"> PAGEREF _Toc14165 \h </w:instrText>
        </w:r>
        <w:r>
          <w:fldChar w:fldCharType="separate"/>
        </w:r>
        <w:r>
          <w:t>59</w:t>
        </w:r>
        <w:r>
          <w:fldChar w:fldCharType="end"/>
        </w:r>
      </w:hyperlink>
    </w:p>
    <w:p>
      <w:pPr>
        <w:pStyle w:val="TOC2"/>
        <w:tabs>
          <w:tab w:val="right" w:leader="dot" w:pos="8306"/>
        </w:tabs>
      </w:pPr>
      <w:hyperlink w:anchor="_Toc21346" w:history="1">
        <w:r>
          <w:rPr>
            <w:rFonts w:ascii="仿宋" w:eastAsia="仿宋" w:hAnsi="仿宋" w:cs="仿宋" w:hint="eastAsia"/>
            <w:lang w:eastAsia="zh-CN"/>
          </w:rPr>
          <w:t>(二)、射灯项目执行阶段时间节点</w:t>
        </w:r>
        <w:r>
          <w:tab/>
        </w:r>
        <w:r>
          <w:fldChar w:fldCharType="begin"/>
        </w:r>
        <w:r>
          <w:instrText xml:space="preserve"> PAGEREF _Toc21346 \h </w:instrText>
        </w:r>
        <w:r>
          <w:fldChar w:fldCharType="separate"/>
        </w:r>
        <w:r>
          <w:t>60</w:t>
        </w:r>
        <w:r>
          <w:fldChar w:fldCharType="end"/>
        </w:r>
      </w:hyperlink>
    </w:p>
    <w:p>
      <w:pPr>
        <w:pStyle w:val="TOC2"/>
        <w:tabs>
          <w:tab w:val="right" w:leader="dot" w:pos="8306"/>
        </w:tabs>
      </w:pPr>
      <w:hyperlink w:anchor="_Toc18475" w:history="1">
        <w:r>
          <w:rPr>
            <w:rFonts w:ascii="仿宋" w:eastAsia="仿宋" w:hAnsi="仿宋" w:cs="仿宋" w:hint="eastAsia"/>
            <w:lang w:eastAsia="zh-CN"/>
          </w:rPr>
          <w:t>(三)、射灯项目完成阶段时间节点</w:t>
        </w:r>
        <w:r>
          <w:tab/>
        </w:r>
        <w:r>
          <w:fldChar w:fldCharType="begin"/>
        </w:r>
        <w:r>
          <w:instrText xml:space="preserve"> PAGEREF _Toc18475 \h </w:instrText>
        </w:r>
        <w:r>
          <w:fldChar w:fldCharType="separate"/>
        </w:r>
        <w:r>
          <w:t>61</w:t>
        </w:r>
        <w:r>
          <w:fldChar w:fldCharType="end"/>
        </w:r>
      </w:hyperlink>
    </w:p>
    <w:p>
      <w:pPr>
        <w:pStyle w:val="TOC1"/>
        <w:tabs>
          <w:tab w:val="right" w:leader="dot" w:pos="8306"/>
        </w:tabs>
      </w:pPr>
      <w:hyperlink w:anchor="_Toc31601" w:history="1">
        <w:r>
          <w:rPr>
            <w:rFonts w:ascii="仿宋" w:eastAsia="仿宋" w:hAnsi="仿宋" w:cs="仿宋" w:hint="eastAsia"/>
            <w:lang w:eastAsia="zh-CN"/>
          </w:rPr>
          <w:t>十六、供应链管理</w:t>
        </w:r>
        <w:r>
          <w:tab/>
        </w:r>
        <w:r>
          <w:fldChar w:fldCharType="begin"/>
        </w:r>
        <w:r>
          <w:instrText xml:space="preserve"> PAGEREF _Toc31601 \h </w:instrText>
        </w:r>
        <w:r>
          <w:fldChar w:fldCharType="separate"/>
        </w:r>
        <w:r>
          <w:t>62</w:t>
        </w:r>
        <w:r>
          <w:fldChar w:fldCharType="end"/>
        </w:r>
      </w:hyperlink>
    </w:p>
    <w:p>
      <w:pPr>
        <w:pStyle w:val="TOC2"/>
        <w:tabs>
          <w:tab w:val="right" w:leader="dot" w:pos="8306"/>
        </w:tabs>
      </w:pPr>
      <w:hyperlink w:anchor="_Toc10097" w:history="1">
        <w:r>
          <w:rPr>
            <w:rFonts w:ascii="仿宋" w:eastAsia="仿宋" w:hAnsi="仿宋" w:cs="仿宋" w:hint="eastAsia"/>
            <w:lang w:eastAsia="zh-CN"/>
          </w:rPr>
          <w:t>(一)、供应链战略规划</w:t>
        </w:r>
        <w:r>
          <w:tab/>
        </w:r>
        <w:r>
          <w:fldChar w:fldCharType="begin"/>
        </w:r>
        <w:r>
          <w:instrText xml:space="preserve"> PAGEREF _Toc10097 \h </w:instrText>
        </w:r>
        <w:r>
          <w:fldChar w:fldCharType="separate"/>
        </w:r>
        <w:r>
          <w:t>62</w:t>
        </w:r>
        <w:r>
          <w:fldChar w:fldCharType="end"/>
        </w:r>
      </w:hyperlink>
    </w:p>
    <w:p>
      <w:pPr>
        <w:pStyle w:val="TOC2"/>
        <w:tabs>
          <w:tab w:val="right" w:leader="dot" w:pos="8306"/>
        </w:tabs>
      </w:pPr>
      <w:hyperlink w:anchor="_Toc8680" w:history="1">
        <w:r>
          <w:rPr>
            <w:rFonts w:ascii="仿宋" w:eastAsia="仿宋" w:hAnsi="仿宋" w:cs="仿宋" w:hint="eastAsia"/>
            <w:lang w:eastAsia="zh-CN"/>
          </w:rPr>
          <w:t>(二)、供应商选择与合作</w:t>
        </w:r>
        <w:r>
          <w:tab/>
        </w:r>
        <w:r>
          <w:fldChar w:fldCharType="begin"/>
        </w:r>
        <w:r>
          <w:instrText xml:space="preserve"> PAGEREF _Toc8680 \h </w:instrText>
        </w:r>
        <w:r>
          <w:fldChar w:fldCharType="separate"/>
        </w:r>
        <w:r>
          <w:t>63</w:t>
        </w:r>
        <w:r>
          <w:fldChar w:fldCharType="end"/>
        </w:r>
      </w:hyperlink>
    </w:p>
    <w:p>
      <w:pPr>
        <w:pStyle w:val="TOC2"/>
        <w:tabs>
          <w:tab w:val="right" w:leader="dot" w:pos="8306"/>
        </w:tabs>
      </w:pPr>
      <w:hyperlink w:anchor="_Toc1871" w:history="1">
        <w:r>
          <w:rPr>
            <w:rFonts w:ascii="仿宋" w:eastAsia="仿宋" w:hAnsi="仿宋" w:cs="仿宋" w:hint="eastAsia"/>
            <w:lang w:eastAsia="zh-CN"/>
          </w:rPr>
          <w:t>(三)、物流与库存管理</w:t>
        </w:r>
        <w:r>
          <w:tab/>
        </w:r>
        <w:r>
          <w:fldChar w:fldCharType="begin"/>
        </w:r>
        <w:r>
          <w:instrText xml:space="preserve"> PAGEREF _Toc1871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84"/>
      <w:r>
        <w:rPr>
          <w:rFonts w:ascii="仿宋" w:eastAsia="仿宋" w:hAnsi="仿宋" w:cs="仿宋" w:hint="eastAsia"/>
          <w:sz w:val="28"/>
          <w:lang w:eastAsia="zh-CN"/>
        </w:rPr>
        <w:t>一、射灯项目建设单位说明</w:t>
      </w:r>
      <w:bookmarkEnd w:id="2"/>
    </w:p>
    <w:p>
      <w:pPr>
        <w:pStyle w:val="Heading2"/>
        <w:rPr>
          <w:rFonts w:ascii="仿宋" w:eastAsia="仿宋" w:hAnsi="仿宋" w:cs="仿宋" w:hint="eastAsia"/>
          <w:lang w:eastAsia="zh-CN"/>
        </w:rPr>
      </w:pPr>
      <w:bookmarkStart w:id="3" w:name="_Toc17795"/>
      <w:r>
        <w:rPr>
          <w:rFonts w:ascii="仿宋" w:eastAsia="仿宋" w:hAnsi="仿宋" w:cs="仿宋" w:hint="eastAsia"/>
          <w:lang w:eastAsia="zh-CN"/>
        </w:rPr>
        <w:t>(一)、射灯项目承办单位基本情况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7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射灯项目承办单位的XXXX，我们着眼于实现可持续的经济效益。通过技术创新和解决方案的提供，公司预计在射灯项目执行期间将获得可观的收入增长。这一收入来源主要包括射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同时，我们注重成本控制和效率提升，以确保射灯项目的可持续盈利。透过精细的管理和资源优化，公司期望实现射灯项目利润最大化。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射灯项目实施进行全面的投资评估，包括射灯项目启动阶段的资金投入和后续运营成本。通过对射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为确保公司在射灯项目实施过程中具备足够的资金流动性，公司将进行详尽的现金流分析。这包括资金需求的合理预测、射灯项目周期内的资金峰谷分析以及灵活的财务管理策略，以应对各种潜在的经济变动。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577"/>
      <w:r>
        <w:rPr>
          <w:rFonts w:ascii="仿宋" w:eastAsia="仿宋" w:hAnsi="仿宋" w:cs="仿宋" w:hint="eastAsia"/>
          <w:sz w:val="28"/>
          <w:lang w:eastAsia="zh-CN"/>
        </w:rPr>
        <w:t>二、射灯项目绩效评估</w:t>
      </w:r>
      <w:bookmarkEnd w:id="5"/>
    </w:p>
    <w:p>
      <w:pPr>
        <w:pStyle w:val="Heading2"/>
        <w:rPr>
          <w:rFonts w:ascii="仿宋" w:eastAsia="仿宋" w:hAnsi="仿宋" w:cs="仿宋" w:hint="eastAsia"/>
          <w:lang w:eastAsia="zh-CN"/>
        </w:rPr>
      </w:pPr>
      <w:bookmarkStart w:id="6" w:name="_Toc2445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在射灯项目中，我们设计了一套全面的绩效评估指标，以确保射灯项目的可控和成功交付。这些指标跨足射灯项目目标、成本、进度和质量等多个维度，为我们提供了全面洞察射灯项目的健康状况。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射灯项目目标达成率是我们关注的首要指标。我们设定了明确的目标，并通过定期监测和评估，迅速发现并应对潜在的目标偏差。这为射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成本绩效是另一个核心关注点。通过实际成本与预算成本的对比分析，我们深入了解成本差异的原因，及时调整资源分配，保持射灯项目在经济效益方面的合理水平。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射灯项目进度作为关键的绩效指标之一，得到了精心的关注。我们制定了详细的射灯项目进度计划，并设立了进度符合度指标，确保实际进度与计划进度保持一致。这使我们能够快速发现和解决潜在的进度问题，保持射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射灯项目绩效的不可或缺的一环。我们引入了一系列的质量标准和客户满意度指标，以确保射灯项目交付的成果在质量上达到或超越预期水平。通过持续监测这些指标，我们努力提升射灯项目整体质量水平，为射灯项目的成功交付提供有力保障。通过这些科学且全面的绩效评估，我们能够更好地引导射灯项目的持续改进，确保射灯项目目标的顺利达成。</w:t>
      </w:r>
    </w:p>
    <w:p>
      <w:pPr>
        <w:pStyle w:val="Heading2"/>
        <w:ind w:firstLine="560" w:firstLineChars="200"/>
        <w:rPr>
          <w:rFonts w:ascii="仿宋" w:eastAsia="仿宋" w:hAnsi="仿宋" w:cs="仿宋" w:hint="eastAsia"/>
          <w:sz w:val="28"/>
          <w:lang w:eastAsia="zh-CN"/>
        </w:rPr>
      </w:pPr>
      <w:bookmarkStart w:id="7" w:name="_Toc1301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绩效评估是射灯项目中的关键环节，为确保射灯项目达到预期目标，我们采用了多层次、多维度的绩效评估方法。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射灯项目的战略目标对齐，确保每个决策和行动都与射灯项目整体目标保持一致。团队会定期召开战略对齐会议，审视当前工作与射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射灯项目进度、质量、成本和风险等方面。这些指标通过数据收集和分析，为射灯项目管理团队提供了客观的评估依据。例如，我们通过射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绩效评估不仅仅停留在射灯项目内部，还考虑了射灯项目对外部环境的影响。我们定期进行干系人满意度调查，以了解各利益相关方对射灯项目的期望和满意度，并及时做出调整。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这种多层次、多角度的绩效评估方法，使得我们能够全面了解射灯项目的运行状态，及时做出调整，确保射灯项目在不断变化的环境中保持稳健前行。</w:t>
      </w:r>
    </w:p>
    <w:p>
      <w:pPr>
        <w:pStyle w:val="Heading2"/>
        <w:ind w:firstLine="560" w:firstLineChars="200"/>
        <w:rPr>
          <w:rFonts w:ascii="仿宋" w:eastAsia="仿宋" w:hAnsi="仿宋" w:cs="仿宋" w:hint="eastAsia"/>
          <w:sz w:val="28"/>
          <w:lang w:eastAsia="zh-CN"/>
        </w:rPr>
      </w:pPr>
      <w:bookmarkStart w:id="8" w:name="_Toc1258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为了确保射灯项目的有效管理和不断优化，我们采用了精心设计的绩效评估周期。这个周期旨在实现灵活、实时和全面的评估，以适应射灯项目执行中的各种挑战。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射灯项目的不同需求，分为短期、中期和长期。短期评估关注每个迭代或工作周期，以及时发现和解决当前任务中的问题。中期评估涵盖几个迭代，深入了解整体射灯项目的趋势和性能。长期评估则着眼于整个射灯项目阶段，确保射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射灯项目管理工具和协作平台，团队成员能够随时更新和分享射灯项目数据。这种实时性的反馈机制使我们能够及时察觉潜在问题，快速调整，保持射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射灯项目的决策制定密不可分。每个周期的射灯项目回顾会议成为集体总结经验、识别问题深层次原因并找到创新解决方案的平台。这种定期的反思与调整机制使射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48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299"/>
      <w:r>
        <w:rPr>
          <w:rFonts w:ascii="仿宋" w:eastAsia="仿宋" w:hAnsi="仿宋" w:cs="仿宋" w:hint="eastAsia"/>
          <w:lang w:eastAsia="zh-CN"/>
        </w:rPr>
        <w:t>(一)、射灯行业分析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射灯行业一直以来都是市场的关注焦点。行业内的发展趋势、竞争态势以及潜在机会都对射灯项目的推进产生深远的影响。通过深入研究行业的整体概貌，我们将更好地理解行业的核心特征，为射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灯行业，技术一直是推动创新和发展的关键因素。我们将对当前技术趋势进行详尽分析，包括但不限于人工智能、大数据应用、先进制造技术等。这有助于射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射灯项目成功的基础。我们将对主要竞争对手进行深入研究，包括其市场份额、产品特点、市场定位等。通过全面了解竞争对手的优势和劣势，射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34"/>
      <w:r>
        <w:rPr>
          <w:rFonts w:ascii="仿宋" w:eastAsia="仿宋" w:hAnsi="仿宋" w:cs="仿宋" w:hint="eastAsia"/>
          <w:sz w:val="28"/>
          <w:lang w:eastAsia="zh-CN"/>
        </w:rPr>
        <w:t>(二)、射灯市场分析预测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通过对市场规模的深入调研，我们将预测射灯市场未来的增长趋势。这包括市场的整体规模、各细分领域的发展趋势等。射灯项目可以根据市场的扩张速度和潜在机会，制定更符合市场需求的发展策略。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了解消费者的需求是市场分析的核心。我们将通过调查研究，深入挖掘目标消费者的需求特点、购买习惯以及对产品和服务的期望。这有助于射灯项目更好地定位目标市场，提供更符合消费者期待的解决方案。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射灯项目实施过程中需要充分考虑的因素。我们将对市场风险进行全面评估，包括但不限于政策法规风险、市场竞争风险、技术变革风险等。通过对潜在风险的深入分析，射灯项目可以制定相应的风险缓解策略，降低不确定性对射灯项目的影响。</w:t>
      </w:r>
    </w:p>
    <w:p>
      <w:pPr>
        <w:pStyle w:val="Heading1"/>
        <w:ind w:firstLine="560" w:firstLineChars="200"/>
        <w:rPr>
          <w:rFonts w:ascii="仿宋" w:eastAsia="仿宋" w:hAnsi="仿宋" w:cs="仿宋" w:hint="eastAsia"/>
          <w:sz w:val="28"/>
          <w:lang w:eastAsia="zh-CN"/>
        </w:rPr>
      </w:pPr>
      <w:bookmarkStart w:id="12" w:name="_Toc1004"/>
      <w:r>
        <w:rPr>
          <w:rFonts w:ascii="仿宋" w:eastAsia="仿宋" w:hAnsi="仿宋" w:cs="仿宋" w:hint="eastAsia"/>
          <w:sz w:val="28"/>
          <w:lang w:eastAsia="zh-CN"/>
        </w:rPr>
        <w:t>四、射灯项目可持续发展</w:t>
      </w:r>
      <w:bookmarkEnd w:id="12"/>
    </w:p>
    <w:p>
      <w:pPr>
        <w:pStyle w:val="Heading2"/>
        <w:rPr>
          <w:rFonts w:ascii="仿宋" w:eastAsia="仿宋" w:hAnsi="仿宋" w:cs="仿宋" w:hint="eastAsia"/>
          <w:lang w:eastAsia="zh-CN"/>
        </w:rPr>
      </w:pPr>
      <w:bookmarkStart w:id="13" w:name="_Toc1845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灯项目中，射灯项目团队着眼于未来，明确了可持续发展的战略方向。制定的具体可持续发展目标包括降低资源使用、采用环保技术、最大化社会效益等。这一步骤不仅有助于射灯项目在环保和社会责任方面达到最高标准，也为未来提供了明确的指引，确保射灯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可持续实践的融入射灯项目管理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射灯项目管理周期。从射灯项目规划开始，射灯项目团队就考虑了环境和社会的因素。在执行阶段，射灯项目团队积极推动绿色技术的应用，优化资源利用。此外，关注员工的社会责任，通过培训和沟通活动提高员工对可持续发展的认知，使他们能够在日常工作中践行可持续实践。这些举措不仅为射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64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扎根于射灯项目的可持续发展理念，我们深信环保与社会责任是射灯项目成功的关键支柱。在射灯项目的每一步，我们都致力于通过创新和实践，履行对环境和社会的坚定责任。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射灯项目团队通过引入先进的环保技术、建立高效的废物处理系统以及推动能源节约措施，积极履行环保责任。定期的环保监测和评估确保射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灯项目不仅致力于自身可持续发展，还注重对社会的回馈。通过支持社区射灯项目、参与慈善事业、提供培训机会等方式，射灯项目积极履行社会责任。与当地社区建立积极互动，关注员工的工作与生活平衡，以及员工的身心健康，是射灯项目在社会责任层面的关键举措。这样的实践不仅增强了射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1852"/>
      <w:r>
        <w:rPr>
          <w:rFonts w:ascii="仿宋" w:eastAsia="仿宋" w:hAnsi="仿宋" w:cs="仿宋" w:hint="eastAsia"/>
          <w:sz w:val="28"/>
          <w:lang w:eastAsia="zh-CN"/>
        </w:rPr>
        <w:t>五、射灯项目危机管理</w:t>
      </w:r>
      <w:bookmarkEnd w:id="15"/>
    </w:p>
    <w:p>
      <w:pPr>
        <w:pStyle w:val="Heading2"/>
        <w:rPr>
          <w:rFonts w:ascii="仿宋" w:eastAsia="仿宋" w:hAnsi="仿宋" w:cs="仿宋" w:hint="eastAsia"/>
          <w:lang w:eastAsia="zh-CN"/>
        </w:rPr>
      </w:pPr>
      <w:bookmarkStart w:id="16" w:name="_Toc2590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射灯项目危机管理中，危机预警与识别是确保射灯项目稳健运行的核心步骤。通过建立全面的监测机制，射灯项目团队旨在及时发现和理解潜在的风险和危机因素，以便采取及时的预防和应对措施，确保射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首先，通过深入的风险评估，射灯项目团队全面分析了整个射灯项目和各个阶段可能存在的威胁。这包括准确评估每个潜在风险的发生概率和可能影响的程度，为后续危机预警提供了有力支持。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射灯项目团队着重于明确定义射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射灯项目进展的持续监控，团队能够及时发现潜在问题并作出迅速反应。射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在这一阶段，团队的专业素养和反应速度将发挥至关重要的作用，以确保潜在危机能够在初期得到有效的处理，最大程度地减轻负面影响。通过危机预警与识别，射灯项目得以更有序、可控地推进。</w:t>
      </w:r>
    </w:p>
    <w:p>
      <w:pPr>
        <w:pStyle w:val="Heading2"/>
        <w:ind w:firstLine="560" w:firstLineChars="200"/>
        <w:rPr>
          <w:rFonts w:ascii="仿宋" w:eastAsia="仿宋" w:hAnsi="仿宋" w:cs="仿宋" w:hint="eastAsia"/>
          <w:sz w:val="28"/>
          <w:lang w:eastAsia="zh-CN"/>
        </w:rPr>
      </w:pPr>
      <w:bookmarkStart w:id="17" w:name="_Toc1230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在危机发生时，射灯项目团队立即行动，成立了应急小组。该小组的任务是迅速制定并实施紧急应对措施，以最小化潜在损失。以下是采取的主要措施：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暂停射灯项目进度：为遏制危机蔓延，射灯项目暂时停止进行，以便全面评估当前状况。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资源重新分配：重新评估射灯项目资源的分配，确保最大限度地减小损失。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实时沟通：与关键利益相关者建立实时沟通机制，向他们传递射灯项目危机的实际状况，保障射灯项目核心利益。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在紧急应对的同时，射灯项目团队强调了团队协作和有效沟通的重要性。以下是团队协作的关键举措：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信息共享机制：建立了信息共享平台，确保团队成员能够及时获取射灯项目危机的实时信息。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领导者沟通：射灯项目领导者通过定期会议和即时沟通工具，指导团队应对危机，保持团队稳定运行。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随着危机得到初步控制，射灯项目团队转向制定恢复计划，以确保射灯项目能够从中迅速恢复。主要恢复计划包括：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修复受损的进度计划：重新评估射灯项目进度，制定修复计划，确保射灯项目尽快回归正常进程。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重新调整资源分配：优化资源分配，确保射灯项目在有限资源下高效运转。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风险管理机制加强：对射灯项目风险进行全面评估，制定更强化的风险管理策略，以预防未来可能的危机。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626"/>
      <w:r>
        <w:rPr>
          <w:rFonts w:ascii="仿宋" w:eastAsia="仿宋" w:hAnsi="仿宋" w:cs="仿宋" w:hint="eastAsia"/>
          <w:sz w:val="28"/>
          <w:lang w:eastAsia="zh-CN"/>
        </w:rPr>
        <w:t>六、射灯项目土建工程</w:t>
      </w:r>
      <w:bookmarkEnd w:id="18"/>
    </w:p>
    <w:p>
      <w:pPr>
        <w:pStyle w:val="Heading2"/>
        <w:rPr>
          <w:rFonts w:ascii="仿宋" w:eastAsia="仿宋" w:hAnsi="仿宋" w:cs="仿宋" w:hint="eastAsia"/>
          <w:lang w:eastAsia="zh-CN"/>
        </w:rPr>
      </w:pPr>
      <w:bookmarkStart w:id="19" w:name="_Toc650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在射灯项目的建筑工程设计中，我们将秉承一系列重要的设计原则，以确保射灯项目建筑在功能、美观、可持续性等方面达到最佳效果。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首要原则是确保建筑的功能性得到最大化的发挥。我们将充分理解射灯项目的实际需求，合理布局各个功能区域，保证建筑在满足业务需求的同时，提供高效的工作环境。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在建筑设计中，我们将综合考虑建设和运营成本。通过精细的经济效益分析，确保设计方案在高效利用资源的同时，对射灯项目的长期盈利能力有积极的贡献。</w:t>
      </w:r>
    </w:p>
    <w:p>
      <w:pPr>
        <w:pStyle w:val="Heading2"/>
        <w:ind w:firstLine="560" w:firstLineChars="200"/>
        <w:rPr>
          <w:rFonts w:ascii="仿宋" w:eastAsia="仿宋" w:hAnsi="仿宋" w:cs="仿宋" w:hint="eastAsia"/>
          <w:sz w:val="28"/>
          <w:lang w:eastAsia="zh-CN"/>
        </w:rPr>
      </w:pPr>
      <w:bookmarkStart w:id="20" w:name="_Toc81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射灯项目的土建工程设计中，我们将精准设定设计年限，结合射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射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8359"/>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射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射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射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15540"/>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本期工程射灯项目预计总建筑面积XXX平方米，其中：计容建筑面积XXX平方米，计划建筑工程投资XX万元，占射灯项目总投资的XX%。</w:t>
      </w:r>
    </w:p>
    <w:p>
      <w:pPr>
        <w:pStyle w:val="Heading1"/>
        <w:ind w:firstLine="560" w:firstLineChars="200"/>
        <w:rPr>
          <w:rFonts w:ascii="仿宋" w:eastAsia="仿宋" w:hAnsi="仿宋" w:cs="仿宋" w:hint="eastAsia"/>
          <w:sz w:val="28"/>
          <w:lang w:eastAsia="zh-CN"/>
        </w:rPr>
      </w:pPr>
      <w:bookmarkStart w:id="23" w:name="_Toc16027"/>
      <w:r>
        <w:rPr>
          <w:rFonts w:ascii="仿宋" w:eastAsia="仿宋" w:hAnsi="仿宋" w:cs="仿宋" w:hint="eastAsia"/>
          <w:sz w:val="28"/>
          <w:lang w:eastAsia="zh-CN"/>
        </w:rPr>
        <w:t>七、射灯项目社会影响</w:t>
      </w:r>
      <w:bookmarkEnd w:id="23"/>
    </w:p>
    <w:p>
      <w:pPr>
        <w:pStyle w:val="Heading2"/>
        <w:rPr>
          <w:rFonts w:ascii="仿宋" w:eastAsia="仿宋" w:hAnsi="仿宋" w:cs="仿宋" w:hint="eastAsia"/>
          <w:lang w:eastAsia="zh-CN"/>
        </w:rPr>
      </w:pPr>
      <w:bookmarkStart w:id="24" w:name="_Toc23759"/>
      <w:r>
        <w:rPr>
          <w:rFonts w:ascii="仿宋" w:eastAsia="仿宋" w:hAnsi="仿宋" w:cs="仿宋" w:hint="eastAsia"/>
          <w:lang w:eastAsia="zh-CN"/>
        </w:rPr>
        <w:t>(一)、社会责任与义务</w:t>
      </w:r>
      <w:bookmarkEnd w:id="2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https://d.book118.com/167051200161006032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D05E2"/>
    <w:rsid w:val="720D0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51200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2024-01-19T08:37:00Z</dcterms:created>
  <dcterms:modified xsi:type="dcterms:W3CDTF">2024-01-19T08:37:32Z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7AF2382B75EF4B7E970F33590DD2612B_11</vt:lpwstr>
  </property>
  <property fmtid="{D5CDD505-2E9C-101B-9397-08002B2CF9AE}" pid="3" name="KSOProductBuildVer">
    <vt:lpwstr>2052-12.1.0.16120</vt:lpwstr>
  </property>
</Properties>
</file>