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啤酒大麦新品种项目建设方案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92" w:history="1">
        <w:r>
          <w:rPr>
            <w:rFonts w:ascii="仿宋" w:eastAsia="仿宋" w:hAnsi="仿宋" w:cs="仿宋" w:hint="eastAsia"/>
            <w:lang w:eastAsia="zh-CN"/>
          </w:rPr>
          <w:t>序言</w:t>
        </w:r>
        <w:r>
          <w:tab/>
        </w:r>
        <w:r>
          <w:fldChar w:fldCharType="begin"/>
        </w:r>
        <w:r>
          <w:instrText xml:space="preserve"> PAGEREF _Toc24092 \h </w:instrText>
        </w:r>
        <w:r>
          <w:fldChar w:fldCharType="separate"/>
        </w:r>
        <w:r>
          <w:t>3</w:t>
        </w:r>
        <w:r>
          <w:fldChar w:fldCharType="end"/>
        </w:r>
      </w:hyperlink>
    </w:p>
    <w:p>
      <w:pPr>
        <w:pStyle w:val="TOC1"/>
        <w:tabs>
          <w:tab w:val="right" w:leader="dot" w:pos="8306"/>
        </w:tabs>
      </w:pPr>
      <w:hyperlink w:anchor="_Toc1264" w:history="1">
        <w:r>
          <w:rPr>
            <w:rFonts w:ascii="仿宋" w:eastAsia="仿宋" w:hAnsi="仿宋" w:cs="仿宋" w:hint="eastAsia"/>
            <w:lang w:eastAsia="zh-CN"/>
          </w:rPr>
          <w:t>一、发展规划、产业政策和行业准入分析</w:t>
        </w:r>
        <w:r>
          <w:tab/>
        </w:r>
        <w:r>
          <w:fldChar w:fldCharType="begin"/>
        </w:r>
        <w:r>
          <w:instrText xml:space="preserve"> PAGEREF _Toc1264 \h </w:instrText>
        </w:r>
        <w:r>
          <w:fldChar w:fldCharType="separate"/>
        </w:r>
        <w:r>
          <w:t>3</w:t>
        </w:r>
        <w:r>
          <w:fldChar w:fldCharType="end"/>
        </w:r>
      </w:hyperlink>
    </w:p>
    <w:p>
      <w:pPr>
        <w:pStyle w:val="TOC2"/>
        <w:tabs>
          <w:tab w:val="right" w:leader="dot" w:pos="8306"/>
        </w:tabs>
      </w:pPr>
      <w:hyperlink w:anchor="_Toc19566" w:history="1">
        <w:r>
          <w:rPr>
            <w:rFonts w:ascii="仿宋" w:eastAsia="仿宋" w:hAnsi="仿宋" w:cs="仿宋" w:hint="eastAsia"/>
            <w:lang w:eastAsia="zh-CN"/>
          </w:rPr>
          <w:t>(一)、发展规划分析</w:t>
        </w:r>
        <w:r>
          <w:tab/>
        </w:r>
        <w:r>
          <w:fldChar w:fldCharType="begin"/>
        </w:r>
        <w:r>
          <w:instrText xml:space="preserve"> PAGEREF _Toc19566 \h </w:instrText>
        </w:r>
        <w:r>
          <w:fldChar w:fldCharType="separate"/>
        </w:r>
        <w:r>
          <w:t>3</w:t>
        </w:r>
        <w:r>
          <w:fldChar w:fldCharType="end"/>
        </w:r>
      </w:hyperlink>
    </w:p>
    <w:p>
      <w:pPr>
        <w:pStyle w:val="TOC2"/>
        <w:tabs>
          <w:tab w:val="right" w:leader="dot" w:pos="8306"/>
        </w:tabs>
      </w:pPr>
      <w:hyperlink w:anchor="_Toc17460" w:history="1">
        <w:r>
          <w:rPr>
            <w:rFonts w:ascii="仿宋" w:eastAsia="仿宋" w:hAnsi="仿宋" w:cs="仿宋" w:hint="eastAsia"/>
            <w:lang w:eastAsia="zh-CN"/>
          </w:rPr>
          <w:t>(二)、产业政策分析</w:t>
        </w:r>
        <w:r>
          <w:tab/>
        </w:r>
        <w:r>
          <w:fldChar w:fldCharType="begin"/>
        </w:r>
        <w:r>
          <w:instrText xml:space="preserve"> PAGEREF _Toc17460 \h </w:instrText>
        </w:r>
        <w:r>
          <w:fldChar w:fldCharType="separate"/>
        </w:r>
        <w:r>
          <w:t>5</w:t>
        </w:r>
        <w:r>
          <w:fldChar w:fldCharType="end"/>
        </w:r>
      </w:hyperlink>
    </w:p>
    <w:p>
      <w:pPr>
        <w:pStyle w:val="TOC2"/>
        <w:tabs>
          <w:tab w:val="right" w:leader="dot" w:pos="8306"/>
        </w:tabs>
      </w:pPr>
      <w:hyperlink w:anchor="_Toc11156" w:history="1">
        <w:r>
          <w:rPr>
            <w:rFonts w:ascii="仿宋" w:eastAsia="仿宋" w:hAnsi="仿宋" w:cs="仿宋" w:hint="eastAsia"/>
            <w:lang w:eastAsia="zh-CN"/>
          </w:rPr>
          <w:t>(三)、行业准入分析</w:t>
        </w:r>
        <w:r>
          <w:tab/>
        </w:r>
        <w:r>
          <w:fldChar w:fldCharType="begin"/>
        </w:r>
        <w:r>
          <w:instrText xml:space="preserve"> PAGEREF _Toc11156 \h </w:instrText>
        </w:r>
        <w:r>
          <w:fldChar w:fldCharType="separate"/>
        </w:r>
        <w:r>
          <w:t>6</w:t>
        </w:r>
        <w:r>
          <w:fldChar w:fldCharType="end"/>
        </w:r>
      </w:hyperlink>
    </w:p>
    <w:p>
      <w:pPr>
        <w:pStyle w:val="TOC1"/>
        <w:tabs>
          <w:tab w:val="right" w:leader="dot" w:pos="8306"/>
        </w:tabs>
      </w:pPr>
      <w:hyperlink w:anchor="_Toc7440" w:history="1">
        <w:r>
          <w:rPr>
            <w:rFonts w:ascii="仿宋" w:eastAsia="仿宋" w:hAnsi="仿宋" w:cs="仿宋" w:hint="eastAsia"/>
            <w:lang w:eastAsia="zh-CN"/>
          </w:rPr>
          <w:t>二、项目选址研究</w:t>
        </w:r>
        <w:r>
          <w:tab/>
        </w:r>
        <w:r>
          <w:fldChar w:fldCharType="begin"/>
        </w:r>
        <w:r>
          <w:instrText xml:space="preserve"> PAGEREF _Toc7440 \h </w:instrText>
        </w:r>
        <w:r>
          <w:fldChar w:fldCharType="separate"/>
        </w:r>
        <w:r>
          <w:t>8</w:t>
        </w:r>
        <w:r>
          <w:fldChar w:fldCharType="end"/>
        </w:r>
      </w:hyperlink>
    </w:p>
    <w:p>
      <w:pPr>
        <w:pStyle w:val="TOC2"/>
        <w:tabs>
          <w:tab w:val="right" w:leader="dot" w:pos="8306"/>
        </w:tabs>
      </w:pPr>
      <w:hyperlink w:anchor="_Toc22197" w:history="1">
        <w:r>
          <w:rPr>
            <w:rFonts w:ascii="仿宋" w:eastAsia="仿宋" w:hAnsi="仿宋" w:cs="仿宋" w:hint="eastAsia"/>
            <w:lang w:eastAsia="zh-CN"/>
          </w:rPr>
          <w:t>(一)、项目选址原则</w:t>
        </w:r>
        <w:r>
          <w:tab/>
        </w:r>
        <w:r>
          <w:fldChar w:fldCharType="begin"/>
        </w:r>
        <w:r>
          <w:instrText xml:space="preserve"> PAGEREF _Toc22197 \h </w:instrText>
        </w:r>
        <w:r>
          <w:fldChar w:fldCharType="separate"/>
        </w:r>
        <w:r>
          <w:t>8</w:t>
        </w:r>
        <w:r>
          <w:fldChar w:fldCharType="end"/>
        </w:r>
      </w:hyperlink>
    </w:p>
    <w:p>
      <w:pPr>
        <w:pStyle w:val="TOC2"/>
        <w:tabs>
          <w:tab w:val="right" w:leader="dot" w:pos="8306"/>
        </w:tabs>
      </w:pPr>
      <w:hyperlink w:anchor="_Toc12456" w:history="1">
        <w:r>
          <w:rPr>
            <w:rFonts w:ascii="仿宋" w:eastAsia="仿宋" w:hAnsi="仿宋" w:cs="仿宋" w:hint="eastAsia"/>
            <w:lang w:eastAsia="zh-CN"/>
          </w:rPr>
          <w:t>(二)、项目选址</w:t>
        </w:r>
        <w:r>
          <w:tab/>
        </w:r>
        <w:r>
          <w:fldChar w:fldCharType="begin"/>
        </w:r>
        <w:r>
          <w:instrText xml:space="preserve"> PAGEREF _Toc12456 \h </w:instrText>
        </w:r>
        <w:r>
          <w:fldChar w:fldCharType="separate"/>
        </w:r>
        <w:r>
          <w:t>11</w:t>
        </w:r>
        <w:r>
          <w:fldChar w:fldCharType="end"/>
        </w:r>
      </w:hyperlink>
    </w:p>
    <w:p>
      <w:pPr>
        <w:pStyle w:val="TOC2"/>
        <w:tabs>
          <w:tab w:val="right" w:leader="dot" w:pos="8306"/>
        </w:tabs>
      </w:pPr>
      <w:hyperlink w:anchor="_Toc15004" w:history="1">
        <w:r>
          <w:rPr>
            <w:rFonts w:ascii="仿宋" w:eastAsia="仿宋" w:hAnsi="仿宋" w:cs="仿宋" w:hint="eastAsia"/>
            <w:lang w:eastAsia="zh-CN"/>
          </w:rPr>
          <w:t>(三)、建设条件分析</w:t>
        </w:r>
        <w:r>
          <w:tab/>
        </w:r>
        <w:r>
          <w:fldChar w:fldCharType="begin"/>
        </w:r>
        <w:r>
          <w:instrText xml:space="preserve"> PAGEREF _Toc15004 \h </w:instrText>
        </w:r>
        <w:r>
          <w:fldChar w:fldCharType="separate"/>
        </w:r>
        <w:r>
          <w:t>13</w:t>
        </w:r>
        <w:r>
          <w:fldChar w:fldCharType="end"/>
        </w:r>
      </w:hyperlink>
    </w:p>
    <w:p>
      <w:pPr>
        <w:pStyle w:val="TOC2"/>
        <w:tabs>
          <w:tab w:val="right" w:leader="dot" w:pos="8306"/>
        </w:tabs>
      </w:pPr>
      <w:hyperlink w:anchor="_Toc4101" w:history="1">
        <w:r>
          <w:rPr>
            <w:rFonts w:ascii="仿宋" w:eastAsia="仿宋" w:hAnsi="仿宋" w:cs="仿宋" w:hint="eastAsia"/>
            <w:lang w:eastAsia="zh-CN"/>
          </w:rPr>
          <w:t>(四)、用地控制指标</w:t>
        </w:r>
        <w:r>
          <w:tab/>
        </w:r>
        <w:r>
          <w:fldChar w:fldCharType="begin"/>
        </w:r>
        <w:r>
          <w:instrText xml:space="preserve"> PAGEREF _Toc4101 \h </w:instrText>
        </w:r>
        <w:r>
          <w:fldChar w:fldCharType="separate"/>
        </w:r>
        <w:r>
          <w:t>14</w:t>
        </w:r>
        <w:r>
          <w:fldChar w:fldCharType="end"/>
        </w:r>
      </w:hyperlink>
    </w:p>
    <w:p>
      <w:pPr>
        <w:pStyle w:val="TOC2"/>
        <w:tabs>
          <w:tab w:val="right" w:leader="dot" w:pos="8306"/>
        </w:tabs>
      </w:pPr>
      <w:hyperlink w:anchor="_Toc17902" w:history="1">
        <w:r>
          <w:rPr>
            <w:rFonts w:ascii="仿宋" w:eastAsia="仿宋" w:hAnsi="仿宋" w:cs="仿宋" w:hint="eastAsia"/>
            <w:lang w:eastAsia="zh-CN"/>
          </w:rPr>
          <w:t>(五)、地总体要求</w:t>
        </w:r>
        <w:r>
          <w:tab/>
        </w:r>
        <w:r>
          <w:fldChar w:fldCharType="begin"/>
        </w:r>
        <w:r>
          <w:instrText xml:space="preserve"> PAGEREF _Toc17902 \h </w:instrText>
        </w:r>
        <w:r>
          <w:fldChar w:fldCharType="separate"/>
        </w:r>
        <w:r>
          <w:t>16</w:t>
        </w:r>
        <w:r>
          <w:fldChar w:fldCharType="end"/>
        </w:r>
      </w:hyperlink>
    </w:p>
    <w:p>
      <w:pPr>
        <w:pStyle w:val="TOC2"/>
        <w:tabs>
          <w:tab w:val="right" w:leader="dot" w:pos="8306"/>
        </w:tabs>
      </w:pPr>
      <w:hyperlink w:anchor="_Toc4593" w:history="1">
        <w:r>
          <w:rPr>
            <w:rFonts w:ascii="仿宋" w:eastAsia="仿宋" w:hAnsi="仿宋" w:cs="仿宋" w:hint="eastAsia"/>
            <w:lang w:eastAsia="zh-CN"/>
          </w:rPr>
          <w:t>(六)、节约用地措施</w:t>
        </w:r>
        <w:r>
          <w:tab/>
        </w:r>
        <w:r>
          <w:fldChar w:fldCharType="begin"/>
        </w:r>
        <w:r>
          <w:instrText xml:space="preserve"> PAGEREF _Toc4593 \h </w:instrText>
        </w:r>
        <w:r>
          <w:fldChar w:fldCharType="separate"/>
        </w:r>
        <w:r>
          <w:t>17</w:t>
        </w:r>
        <w:r>
          <w:fldChar w:fldCharType="end"/>
        </w:r>
      </w:hyperlink>
    </w:p>
    <w:p>
      <w:pPr>
        <w:pStyle w:val="TOC2"/>
        <w:tabs>
          <w:tab w:val="right" w:leader="dot" w:pos="8306"/>
        </w:tabs>
      </w:pPr>
      <w:hyperlink w:anchor="_Toc29729" w:history="1">
        <w:r>
          <w:rPr>
            <w:rFonts w:ascii="仿宋" w:eastAsia="仿宋" w:hAnsi="仿宋" w:cs="仿宋" w:hint="eastAsia"/>
            <w:lang w:eastAsia="zh-CN"/>
          </w:rPr>
          <w:t>(七)、选址综合评价</w:t>
        </w:r>
        <w:r>
          <w:tab/>
        </w:r>
        <w:r>
          <w:fldChar w:fldCharType="begin"/>
        </w:r>
        <w:r>
          <w:instrText xml:space="preserve"> PAGEREF _Toc29729 \h </w:instrText>
        </w:r>
        <w:r>
          <w:fldChar w:fldCharType="separate"/>
        </w:r>
        <w:r>
          <w:t>18</w:t>
        </w:r>
        <w:r>
          <w:fldChar w:fldCharType="end"/>
        </w:r>
      </w:hyperlink>
    </w:p>
    <w:p>
      <w:pPr>
        <w:pStyle w:val="TOC1"/>
        <w:tabs>
          <w:tab w:val="right" w:leader="dot" w:pos="8306"/>
        </w:tabs>
      </w:pPr>
      <w:hyperlink w:anchor="_Toc3224" w:history="1">
        <w:r>
          <w:rPr>
            <w:rFonts w:ascii="仿宋" w:eastAsia="仿宋" w:hAnsi="仿宋" w:cs="仿宋" w:hint="eastAsia"/>
            <w:lang w:eastAsia="zh-CN"/>
          </w:rPr>
          <w:t>三、经济影响分析</w:t>
        </w:r>
        <w:r>
          <w:tab/>
        </w:r>
        <w:r>
          <w:fldChar w:fldCharType="begin"/>
        </w:r>
        <w:r>
          <w:instrText xml:space="preserve"> PAGEREF _Toc3224 \h </w:instrText>
        </w:r>
        <w:r>
          <w:fldChar w:fldCharType="separate"/>
        </w:r>
        <w:r>
          <w:t>19</w:t>
        </w:r>
        <w:r>
          <w:fldChar w:fldCharType="end"/>
        </w:r>
      </w:hyperlink>
    </w:p>
    <w:p>
      <w:pPr>
        <w:pStyle w:val="TOC2"/>
        <w:tabs>
          <w:tab w:val="right" w:leader="dot" w:pos="8306"/>
        </w:tabs>
      </w:pPr>
      <w:hyperlink w:anchor="_Toc4369" w:history="1">
        <w:r>
          <w:rPr>
            <w:rFonts w:ascii="仿宋" w:eastAsia="仿宋" w:hAnsi="仿宋" w:cs="仿宋" w:hint="eastAsia"/>
            <w:lang w:eastAsia="zh-CN"/>
          </w:rPr>
          <w:t>(一)、经济费用效益或费用效果分析</w:t>
        </w:r>
        <w:r>
          <w:tab/>
        </w:r>
        <w:r>
          <w:fldChar w:fldCharType="begin"/>
        </w:r>
        <w:r>
          <w:instrText xml:space="preserve"> PAGEREF _Toc4369 \h </w:instrText>
        </w:r>
        <w:r>
          <w:fldChar w:fldCharType="separate"/>
        </w:r>
        <w:r>
          <w:t>19</w:t>
        </w:r>
        <w:r>
          <w:fldChar w:fldCharType="end"/>
        </w:r>
      </w:hyperlink>
    </w:p>
    <w:p>
      <w:pPr>
        <w:pStyle w:val="TOC2"/>
        <w:tabs>
          <w:tab w:val="right" w:leader="dot" w:pos="8306"/>
        </w:tabs>
      </w:pPr>
      <w:hyperlink w:anchor="_Toc14651" w:history="1">
        <w:r>
          <w:rPr>
            <w:rFonts w:ascii="仿宋" w:eastAsia="仿宋" w:hAnsi="仿宋" w:cs="仿宋" w:hint="eastAsia"/>
            <w:lang w:eastAsia="zh-CN"/>
          </w:rPr>
          <w:t>(二)、行业影响分析</w:t>
        </w:r>
        <w:r>
          <w:tab/>
        </w:r>
        <w:r>
          <w:fldChar w:fldCharType="begin"/>
        </w:r>
        <w:r>
          <w:instrText xml:space="preserve"> PAGEREF _Toc14651 \h </w:instrText>
        </w:r>
        <w:r>
          <w:fldChar w:fldCharType="separate"/>
        </w:r>
        <w:r>
          <w:t>22</w:t>
        </w:r>
        <w:r>
          <w:fldChar w:fldCharType="end"/>
        </w:r>
      </w:hyperlink>
    </w:p>
    <w:p>
      <w:pPr>
        <w:pStyle w:val="TOC2"/>
        <w:tabs>
          <w:tab w:val="right" w:leader="dot" w:pos="8306"/>
        </w:tabs>
      </w:pPr>
      <w:hyperlink w:anchor="_Toc620" w:history="1">
        <w:r>
          <w:rPr>
            <w:rFonts w:ascii="仿宋" w:eastAsia="仿宋" w:hAnsi="仿宋" w:cs="仿宋" w:hint="eastAsia"/>
            <w:lang w:eastAsia="zh-CN"/>
          </w:rPr>
          <w:t>(三)、区域经济影响分析</w:t>
        </w:r>
        <w:r>
          <w:tab/>
        </w:r>
        <w:r>
          <w:fldChar w:fldCharType="begin"/>
        </w:r>
        <w:r>
          <w:instrText xml:space="preserve"> PAGEREF _Toc620 \h </w:instrText>
        </w:r>
        <w:r>
          <w:fldChar w:fldCharType="separate"/>
        </w:r>
        <w:r>
          <w:t>23</w:t>
        </w:r>
        <w:r>
          <w:fldChar w:fldCharType="end"/>
        </w:r>
      </w:hyperlink>
    </w:p>
    <w:p>
      <w:pPr>
        <w:pStyle w:val="TOC2"/>
        <w:tabs>
          <w:tab w:val="right" w:leader="dot" w:pos="8306"/>
        </w:tabs>
      </w:pPr>
      <w:hyperlink w:anchor="_Toc31358" w:history="1">
        <w:r>
          <w:rPr>
            <w:rFonts w:ascii="仿宋" w:eastAsia="仿宋" w:hAnsi="仿宋" w:cs="仿宋" w:hint="eastAsia"/>
            <w:lang w:eastAsia="zh-CN"/>
          </w:rPr>
          <w:t>(四)、宏观经济影响分析</w:t>
        </w:r>
        <w:r>
          <w:tab/>
        </w:r>
        <w:r>
          <w:fldChar w:fldCharType="begin"/>
        </w:r>
        <w:r>
          <w:instrText xml:space="preserve"> PAGEREF _Toc31358 \h </w:instrText>
        </w:r>
        <w:r>
          <w:fldChar w:fldCharType="separate"/>
        </w:r>
        <w:r>
          <w:t>24</w:t>
        </w:r>
        <w:r>
          <w:fldChar w:fldCharType="end"/>
        </w:r>
      </w:hyperlink>
    </w:p>
    <w:p>
      <w:pPr>
        <w:pStyle w:val="TOC1"/>
        <w:tabs>
          <w:tab w:val="right" w:leader="dot" w:pos="8306"/>
        </w:tabs>
      </w:pPr>
      <w:hyperlink w:anchor="_Toc3401" w:history="1">
        <w:r>
          <w:rPr>
            <w:rFonts w:ascii="仿宋" w:eastAsia="仿宋" w:hAnsi="仿宋" w:cs="仿宋" w:hint="eastAsia"/>
            <w:lang w:eastAsia="zh-CN"/>
          </w:rPr>
          <w:t>四、资源开发及综合利用分析</w:t>
        </w:r>
        <w:r>
          <w:tab/>
        </w:r>
        <w:r>
          <w:fldChar w:fldCharType="begin"/>
        </w:r>
        <w:r>
          <w:instrText xml:space="preserve"> PAGEREF _Toc3401 \h </w:instrText>
        </w:r>
        <w:r>
          <w:fldChar w:fldCharType="separate"/>
        </w:r>
        <w:r>
          <w:t>26</w:t>
        </w:r>
        <w:r>
          <w:fldChar w:fldCharType="end"/>
        </w:r>
      </w:hyperlink>
    </w:p>
    <w:p>
      <w:pPr>
        <w:pStyle w:val="TOC2"/>
        <w:tabs>
          <w:tab w:val="right" w:leader="dot" w:pos="8306"/>
        </w:tabs>
      </w:pPr>
      <w:hyperlink w:anchor="_Toc16915" w:history="1">
        <w:r>
          <w:rPr>
            <w:rFonts w:ascii="仿宋" w:eastAsia="仿宋" w:hAnsi="仿宋" w:cs="仿宋" w:hint="eastAsia"/>
            <w:lang w:eastAsia="zh-CN"/>
          </w:rPr>
          <w:t>(一)、资源开发方案</w:t>
        </w:r>
        <w:r>
          <w:tab/>
        </w:r>
        <w:r>
          <w:fldChar w:fldCharType="begin"/>
        </w:r>
        <w:r>
          <w:instrText xml:space="preserve"> PAGEREF _Toc16915 \h </w:instrText>
        </w:r>
        <w:r>
          <w:fldChar w:fldCharType="separate"/>
        </w:r>
        <w:r>
          <w:t>26</w:t>
        </w:r>
        <w:r>
          <w:fldChar w:fldCharType="end"/>
        </w:r>
      </w:hyperlink>
    </w:p>
    <w:p>
      <w:pPr>
        <w:pStyle w:val="TOC2"/>
        <w:tabs>
          <w:tab w:val="right" w:leader="dot" w:pos="8306"/>
        </w:tabs>
      </w:pPr>
      <w:hyperlink w:anchor="_Toc420" w:history="1">
        <w:r>
          <w:rPr>
            <w:rFonts w:ascii="仿宋" w:eastAsia="仿宋" w:hAnsi="仿宋" w:cs="仿宋" w:hint="eastAsia"/>
            <w:lang w:eastAsia="zh-CN"/>
          </w:rPr>
          <w:t>(二)、资源利用方案</w:t>
        </w:r>
        <w:r>
          <w:tab/>
        </w:r>
        <w:r>
          <w:fldChar w:fldCharType="begin"/>
        </w:r>
        <w:r>
          <w:instrText xml:space="preserve"> PAGEREF _Toc420 \h </w:instrText>
        </w:r>
        <w:r>
          <w:fldChar w:fldCharType="separate"/>
        </w:r>
        <w:r>
          <w:t>27</w:t>
        </w:r>
        <w:r>
          <w:fldChar w:fldCharType="end"/>
        </w:r>
      </w:hyperlink>
    </w:p>
    <w:p>
      <w:pPr>
        <w:pStyle w:val="TOC2"/>
        <w:tabs>
          <w:tab w:val="right" w:leader="dot" w:pos="8306"/>
        </w:tabs>
      </w:pPr>
      <w:hyperlink w:anchor="_Toc30930" w:history="1">
        <w:r>
          <w:rPr>
            <w:rFonts w:ascii="仿宋" w:eastAsia="仿宋" w:hAnsi="仿宋" w:cs="仿宋" w:hint="eastAsia"/>
            <w:lang w:eastAsia="zh-CN"/>
          </w:rPr>
          <w:t>(三)、资源节约措施</w:t>
        </w:r>
        <w:r>
          <w:tab/>
        </w:r>
        <w:r>
          <w:fldChar w:fldCharType="begin"/>
        </w:r>
        <w:r>
          <w:instrText xml:space="preserve"> PAGEREF _Toc30930 \h </w:instrText>
        </w:r>
        <w:r>
          <w:fldChar w:fldCharType="separate"/>
        </w:r>
        <w:r>
          <w:t>28</w:t>
        </w:r>
        <w:r>
          <w:fldChar w:fldCharType="end"/>
        </w:r>
      </w:hyperlink>
    </w:p>
    <w:p>
      <w:pPr>
        <w:pStyle w:val="TOC1"/>
        <w:tabs>
          <w:tab w:val="right" w:leader="dot" w:pos="8306"/>
        </w:tabs>
      </w:pPr>
      <w:hyperlink w:anchor="_Toc17050" w:history="1">
        <w:r>
          <w:rPr>
            <w:rFonts w:ascii="仿宋" w:eastAsia="仿宋" w:hAnsi="仿宋" w:cs="仿宋" w:hint="eastAsia"/>
            <w:lang w:eastAsia="zh-CN"/>
          </w:rPr>
          <w:t>五、背景、必要性分析</w:t>
        </w:r>
        <w:r>
          <w:tab/>
        </w:r>
        <w:r>
          <w:fldChar w:fldCharType="begin"/>
        </w:r>
        <w:r>
          <w:instrText xml:space="preserve"> PAGEREF _Toc17050 \h </w:instrText>
        </w:r>
        <w:r>
          <w:fldChar w:fldCharType="separate"/>
        </w:r>
        <w:r>
          <w:t>29</w:t>
        </w:r>
        <w:r>
          <w:fldChar w:fldCharType="end"/>
        </w:r>
      </w:hyperlink>
    </w:p>
    <w:p>
      <w:pPr>
        <w:pStyle w:val="TOC2"/>
        <w:tabs>
          <w:tab w:val="right" w:leader="dot" w:pos="8306"/>
        </w:tabs>
      </w:pPr>
      <w:hyperlink w:anchor="_Toc9340" w:history="1">
        <w:r>
          <w:rPr>
            <w:rFonts w:ascii="仿宋" w:eastAsia="仿宋" w:hAnsi="仿宋" w:cs="仿宋" w:hint="eastAsia"/>
            <w:lang w:eastAsia="zh-CN"/>
          </w:rPr>
          <w:t>(一)、项目建设背景</w:t>
        </w:r>
        <w:r>
          <w:tab/>
        </w:r>
        <w:r>
          <w:fldChar w:fldCharType="begin"/>
        </w:r>
        <w:r>
          <w:instrText xml:space="preserve"> PAGEREF _Toc9340 \h </w:instrText>
        </w:r>
        <w:r>
          <w:fldChar w:fldCharType="separate"/>
        </w:r>
        <w:r>
          <w:t>29</w:t>
        </w:r>
        <w:r>
          <w:fldChar w:fldCharType="end"/>
        </w:r>
      </w:hyperlink>
    </w:p>
    <w:p>
      <w:pPr>
        <w:pStyle w:val="TOC2"/>
        <w:tabs>
          <w:tab w:val="right" w:leader="dot" w:pos="8306"/>
        </w:tabs>
      </w:pPr>
      <w:hyperlink w:anchor="_Toc6548" w:history="1">
        <w:r>
          <w:rPr>
            <w:rFonts w:ascii="仿宋" w:eastAsia="仿宋" w:hAnsi="仿宋" w:cs="仿宋" w:hint="eastAsia"/>
            <w:lang w:eastAsia="zh-CN"/>
          </w:rPr>
          <w:t>(二)、必要性分析</w:t>
        </w:r>
        <w:r>
          <w:tab/>
        </w:r>
        <w:r>
          <w:fldChar w:fldCharType="begin"/>
        </w:r>
        <w:r>
          <w:instrText xml:space="preserve"> PAGEREF _Toc6548 \h </w:instrText>
        </w:r>
        <w:r>
          <w:fldChar w:fldCharType="separate"/>
        </w:r>
        <w:r>
          <w:t>30</w:t>
        </w:r>
        <w:r>
          <w:fldChar w:fldCharType="end"/>
        </w:r>
      </w:hyperlink>
    </w:p>
    <w:p>
      <w:pPr>
        <w:pStyle w:val="TOC2"/>
        <w:tabs>
          <w:tab w:val="right" w:leader="dot" w:pos="8306"/>
        </w:tabs>
      </w:pPr>
      <w:hyperlink w:anchor="_Toc8386" w:history="1">
        <w:r>
          <w:rPr>
            <w:rFonts w:ascii="仿宋" w:eastAsia="仿宋" w:hAnsi="仿宋" w:cs="仿宋" w:hint="eastAsia"/>
            <w:lang w:eastAsia="zh-CN"/>
          </w:rPr>
          <w:t>(三)、项目建设有利条件</w:t>
        </w:r>
        <w:r>
          <w:tab/>
        </w:r>
        <w:r>
          <w:fldChar w:fldCharType="begin"/>
        </w:r>
        <w:r>
          <w:instrText xml:space="preserve"> PAGEREF _Toc8386 \h </w:instrText>
        </w:r>
        <w:r>
          <w:fldChar w:fldCharType="separate"/>
        </w:r>
        <w:r>
          <w:t>32</w:t>
        </w:r>
        <w:r>
          <w:fldChar w:fldCharType="end"/>
        </w:r>
      </w:hyperlink>
    </w:p>
    <w:p>
      <w:pPr>
        <w:pStyle w:val="TOC1"/>
        <w:tabs>
          <w:tab w:val="right" w:leader="dot" w:pos="8306"/>
        </w:tabs>
      </w:pPr>
      <w:hyperlink w:anchor="_Toc29639" w:history="1">
        <w:r>
          <w:rPr>
            <w:rFonts w:ascii="仿宋" w:eastAsia="仿宋" w:hAnsi="仿宋" w:cs="仿宋" w:hint="eastAsia"/>
            <w:lang w:eastAsia="zh-CN"/>
          </w:rPr>
          <w:t>六、财务管理与成本控制</w:t>
        </w:r>
        <w:r>
          <w:tab/>
        </w:r>
        <w:r>
          <w:fldChar w:fldCharType="begin"/>
        </w:r>
        <w:r>
          <w:instrText xml:space="preserve"> PAGEREF _Toc29639 \h </w:instrText>
        </w:r>
        <w:r>
          <w:fldChar w:fldCharType="separate"/>
        </w:r>
        <w:r>
          <w:t>33</w:t>
        </w:r>
        <w:r>
          <w:fldChar w:fldCharType="end"/>
        </w:r>
      </w:hyperlink>
    </w:p>
    <w:p>
      <w:pPr>
        <w:pStyle w:val="TOC2"/>
        <w:tabs>
          <w:tab w:val="right" w:leader="dot" w:pos="8306"/>
        </w:tabs>
      </w:pPr>
      <w:hyperlink w:anchor="_Toc11583" w:history="1">
        <w:r>
          <w:rPr>
            <w:rFonts w:ascii="仿宋" w:eastAsia="仿宋" w:hAnsi="仿宋" w:cs="仿宋" w:hint="eastAsia"/>
            <w:lang w:eastAsia="zh-CN"/>
          </w:rPr>
          <w:t>(一)、财务管理体系建设</w:t>
        </w:r>
        <w:r>
          <w:tab/>
        </w:r>
        <w:r>
          <w:fldChar w:fldCharType="begin"/>
        </w:r>
        <w:r>
          <w:instrText xml:space="preserve"> PAGEREF _Toc11583 \h </w:instrText>
        </w:r>
        <w:r>
          <w:fldChar w:fldCharType="separate"/>
        </w:r>
        <w:r>
          <w:t>33</w:t>
        </w:r>
        <w:r>
          <w:fldChar w:fldCharType="end"/>
        </w:r>
      </w:hyperlink>
    </w:p>
    <w:p>
      <w:pPr>
        <w:pStyle w:val="TOC2"/>
        <w:tabs>
          <w:tab w:val="right" w:leader="dot" w:pos="8306"/>
        </w:tabs>
      </w:pPr>
      <w:hyperlink w:anchor="_Toc25775" w:history="1">
        <w:r>
          <w:rPr>
            <w:rFonts w:ascii="仿宋" w:eastAsia="仿宋" w:hAnsi="仿宋" w:cs="仿宋" w:hint="eastAsia"/>
            <w:lang w:eastAsia="zh-CN"/>
          </w:rPr>
          <w:t>(二)、成本控制措施</w:t>
        </w:r>
        <w:r>
          <w:tab/>
        </w:r>
        <w:r>
          <w:fldChar w:fldCharType="begin"/>
        </w:r>
        <w:r>
          <w:instrText xml:space="preserve"> PAGEREF _Toc25775 \h </w:instrText>
        </w:r>
        <w:r>
          <w:fldChar w:fldCharType="separate"/>
        </w:r>
        <w:r>
          <w:t>35</w:t>
        </w:r>
        <w:r>
          <w:fldChar w:fldCharType="end"/>
        </w:r>
      </w:hyperlink>
    </w:p>
    <w:p>
      <w:pPr>
        <w:pStyle w:val="TOC1"/>
        <w:tabs>
          <w:tab w:val="right" w:leader="dot" w:pos="8306"/>
        </w:tabs>
      </w:pPr>
      <w:hyperlink w:anchor="_Toc24712" w:history="1">
        <w:r>
          <w:rPr>
            <w:rFonts w:ascii="仿宋" w:eastAsia="仿宋" w:hAnsi="仿宋" w:cs="仿宋" w:hint="eastAsia"/>
            <w:lang w:eastAsia="zh-CN"/>
          </w:rPr>
          <w:t>七、资金管理与财务规划</w:t>
        </w:r>
        <w:r>
          <w:tab/>
        </w:r>
        <w:r>
          <w:fldChar w:fldCharType="begin"/>
        </w:r>
        <w:r>
          <w:instrText xml:space="preserve"> PAGEREF _Toc24712 \h </w:instrText>
        </w:r>
        <w:r>
          <w:fldChar w:fldCharType="separate"/>
        </w:r>
        <w:r>
          <w:t>36</w:t>
        </w:r>
        <w:r>
          <w:fldChar w:fldCharType="end"/>
        </w:r>
      </w:hyperlink>
    </w:p>
    <w:p>
      <w:pPr>
        <w:pStyle w:val="TOC2"/>
        <w:tabs>
          <w:tab w:val="right" w:leader="dot" w:pos="8306"/>
        </w:tabs>
      </w:pPr>
      <w:hyperlink w:anchor="_Toc23923" w:history="1">
        <w:r>
          <w:rPr>
            <w:rFonts w:ascii="仿宋" w:eastAsia="仿宋" w:hAnsi="仿宋" w:cs="仿宋" w:hint="eastAsia"/>
            <w:lang w:eastAsia="zh-CN"/>
          </w:rPr>
          <w:t>(一)、项目资金来源与筹措</w:t>
        </w:r>
        <w:r>
          <w:tab/>
        </w:r>
        <w:r>
          <w:fldChar w:fldCharType="begin"/>
        </w:r>
        <w:r>
          <w:instrText xml:space="preserve"> PAGEREF _Toc23923 \h </w:instrText>
        </w:r>
        <w:r>
          <w:fldChar w:fldCharType="separate"/>
        </w:r>
        <w:r>
          <w:t>36</w:t>
        </w:r>
        <w:r>
          <w:fldChar w:fldCharType="end"/>
        </w:r>
      </w:hyperlink>
    </w:p>
    <w:p>
      <w:pPr>
        <w:pStyle w:val="TOC2"/>
        <w:tabs>
          <w:tab w:val="right" w:leader="dot" w:pos="8306"/>
        </w:tabs>
      </w:pPr>
      <w:hyperlink w:anchor="_Toc20610" w:history="1">
        <w:r>
          <w:rPr>
            <w:rFonts w:ascii="仿宋" w:eastAsia="仿宋" w:hAnsi="仿宋" w:cs="仿宋" w:hint="eastAsia"/>
            <w:lang w:eastAsia="zh-CN"/>
          </w:rPr>
          <w:t>(二)、资金使用与监管</w:t>
        </w:r>
        <w:r>
          <w:tab/>
        </w:r>
        <w:r>
          <w:fldChar w:fldCharType="begin"/>
        </w:r>
        <w:r>
          <w:instrText xml:space="preserve"> PAGEREF _Toc20610 \h </w:instrText>
        </w:r>
        <w:r>
          <w:fldChar w:fldCharType="separate"/>
        </w:r>
        <w:r>
          <w:t>37</w:t>
        </w:r>
        <w:r>
          <w:fldChar w:fldCharType="end"/>
        </w:r>
      </w:hyperlink>
    </w:p>
    <w:p>
      <w:pPr>
        <w:pStyle w:val="TOC2"/>
        <w:tabs>
          <w:tab w:val="right" w:leader="dot" w:pos="8306"/>
        </w:tabs>
      </w:pPr>
      <w:hyperlink w:anchor="_Toc18513" w:history="1">
        <w:r>
          <w:rPr>
            <w:rFonts w:ascii="仿宋" w:eastAsia="仿宋" w:hAnsi="仿宋" w:cs="仿宋" w:hint="eastAsia"/>
            <w:lang w:eastAsia="zh-CN"/>
          </w:rPr>
          <w:t>(三)、财务规划与预测</w:t>
        </w:r>
        <w:r>
          <w:tab/>
        </w:r>
        <w:r>
          <w:fldChar w:fldCharType="begin"/>
        </w:r>
        <w:r>
          <w:instrText xml:space="preserve"> PAGEREF _Toc18513 \h </w:instrText>
        </w:r>
        <w:r>
          <w:fldChar w:fldCharType="separate"/>
        </w:r>
        <w:r>
          <w:t>39</w:t>
        </w:r>
        <w:r>
          <w:fldChar w:fldCharType="end"/>
        </w:r>
      </w:hyperlink>
    </w:p>
    <w:p>
      <w:pPr>
        <w:pStyle w:val="TOC1"/>
        <w:tabs>
          <w:tab w:val="right" w:leader="dot" w:pos="8306"/>
        </w:tabs>
      </w:pPr>
      <w:hyperlink w:anchor="_Toc668" w:history="1">
        <w:r>
          <w:rPr>
            <w:rFonts w:ascii="仿宋" w:eastAsia="仿宋" w:hAnsi="仿宋" w:cs="仿宋" w:hint="eastAsia"/>
            <w:lang w:eastAsia="zh-CN"/>
          </w:rPr>
          <w:t>八、客户关系管理与市场拓展</w:t>
        </w:r>
        <w:r>
          <w:tab/>
        </w:r>
        <w:r>
          <w:fldChar w:fldCharType="begin"/>
        </w:r>
        <w:r>
          <w:instrText xml:space="preserve"> PAGEREF _Toc668 \h </w:instrText>
        </w:r>
        <w:r>
          <w:fldChar w:fldCharType="separate"/>
        </w:r>
        <w:r>
          <w:t>40</w:t>
        </w:r>
        <w:r>
          <w:fldChar w:fldCharType="end"/>
        </w:r>
      </w:hyperlink>
    </w:p>
    <w:p>
      <w:pPr>
        <w:pStyle w:val="TOC2"/>
        <w:tabs>
          <w:tab w:val="right" w:leader="dot" w:pos="8306"/>
        </w:tabs>
      </w:pPr>
      <w:hyperlink w:anchor="_Toc28806" w:history="1">
        <w:r>
          <w:rPr>
            <w:rFonts w:ascii="仿宋" w:eastAsia="仿宋" w:hAnsi="仿宋" w:cs="仿宋" w:hint="eastAsia"/>
            <w:lang w:eastAsia="zh-CN"/>
          </w:rPr>
          <w:t>(一)、客户关系管理策略</w:t>
        </w:r>
        <w:r>
          <w:tab/>
        </w:r>
        <w:r>
          <w:fldChar w:fldCharType="begin"/>
        </w:r>
        <w:r>
          <w:instrText xml:space="preserve"> PAGEREF _Toc28806 \h </w:instrText>
        </w:r>
        <w:r>
          <w:fldChar w:fldCharType="separate"/>
        </w:r>
        <w:r>
          <w:t>40</w:t>
        </w:r>
        <w:r>
          <w:fldChar w:fldCharType="end"/>
        </w:r>
      </w:hyperlink>
    </w:p>
    <w:p>
      <w:pPr>
        <w:pStyle w:val="TOC2"/>
        <w:tabs>
          <w:tab w:val="right" w:leader="dot" w:pos="8306"/>
        </w:tabs>
      </w:pPr>
      <w:hyperlink w:anchor="_Toc2716" w:history="1">
        <w:r>
          <w:rPr>
            <w:rFonts w:ascii="仿宋" w:eastAsia="仿宋" w:hAnsi="仿宋" w:cs="仿宋" w:hint="eastAsia"/>
            <w:lang w:eastAsia="zh-CN"/>
          </w:rPr>
          <w:t>(二)、市场拓展方案</w:t>
        </w:r>
        <w:r>
          <w:tab/>
        </w:r>
        <w:r>
          <w:fldChar w:fldCharType="begin"/>
        </w:r>
        <w:r>
          <w:instrText xml:space="preserve"> PAGEREF _Toc2716 \h </w:instrText>
        </w:r>
        <w:r>
          <w:fldChar w:fldCharType="separate"/>
        </w:r>
        <w:r>
          <w:t>41</w:t>
        </w:r>
        <w:r>
          <w:fldChar w:fldCharType="end"/>
        </w:r>
      </w:hyperlink>
    </w:p>
    <w:p>
      <w:pPr>
        <w:pStyle w:val="TOC1"/>
        <w:tabs>
          <w:tab w:val="right" w:leader="dot" w:pos="8306"/>
        </w:tabs>
      </w:pPr>
      <w:hyperlink w:anchor="_Toc8776" w:history="1">
        <w:r>
          <w:rPr>
            <w:rFonts w:ascii="仿宋" w:eastAsia="仿宋" w:hAnsi="仿宋" w:cs="仿宋" w:hint="eastAsia"/>
            <w:lang w:eastAsia="zh-CN"/>
          </w:rPr>
          <w:t>九、项目质量与标准</w:t>
        </w:r>
        <w:r>
          <w:tab/>
        </w:r>
        <w:r>
          <w:fldChar w:fldCharType="begin"/>
        </w:r>
        <w:r>
          <w:instrText xml:space="preserve"> PAGEREF _Toc8776 \h </w:instrText>
        </w:r>
        <w:r>
          <w:fldChar w:fldCharType="separate"/>
        </w:r>
        <w:r>
          <w:t>42</w:t>
        </w:r>
        <w:r>
          <w:fldChar w:fldCharType="end"/>
        </w:r>
      </w:hyperlink>
    </w:p>
    <w:p>
      <w:pPr>
        <w:pStyle w:val="TOC2"/>
        <w:tabs>
          <w:tab w:val="right" w:leader="dot" w:pos="8306"/>
        </w:tabs>
      </w:pPr>
      <w:hyperlink w:anchor="_Toc13607" w:history="1">
        <w:r>
          <w:rPr>
            <w:rFonts w:ascii="仿宋" w:eastAsia="仿宋" w:hAnsi="仿宋" w:cs="仿宋" w:hint="eastAsia"/>
            <w:lang w:eastAsia="zh-CN"/>
          </w:rPr>
          <w:t>(一)、质量保障体系</w:t>
        </w:r>
        <w:r>
          <w:tab/>
        </w:r>
        <w:r>
          <w:fldChar w:fldCharType="begin"/>
        </w:r>
        <w:r>
          <w:instrText xml:space="preserve"> PAGEREF _Toc13607 \h </w:instrText>
        </w:r>
        <w:r>
          <w:fldChar w:fldCharType="separate"/>
        </w:r>
        <w:r>
          <w:t>42</w:t>
        </w:r>
        <w:r>
          <w:fldChar w:fldCharType="end"/>
        </w:r>
      </w:hyperlink>
    </w:p>
    <w:p>
      <w:pPr>
        <w:pStyle w:val="TOC2"/>
        <w:tabs>
          <w:tab w:val="right" w:leader="dot" w:pos="8306"/>
        </w:tabs>
      </w:pPr>
      <w:hyperlink w:anchor="_Toc3026" w:history="1">
        <w:r>
          <w:rPr>
            <w:rFonts w:ascii="仿宋" w:eastAsia="仿宋" w:hAnsi="仿宋" w:cs="仿宋" w:hint="eastAsia"/>
            <w:lang w:eastAsia="zh-CN"/>
          </w:rPr>
          <w:t>(二)、标准化作业流程</w:t>
        </w:r>
        <w:r>
          <w:tab/>
        </w:r>
        <w:r>
          <w:fldChar w:fldCharType="begin"/>
        </w:r>
        <w:r>
          <w:instrText xml:space="preserve"> PAGEREF _Toc3026 \h </w:instrText>
        </w:r>
        <w:r>
          <w:fldChar w:fldCharType="separate"/>
        </w:r>
        <w:r>
          <w:t>44</w:t>
        </w:r>
        <w:r>
          <w:fldChar w:fldCharType="end"/>
        </w:r>
      </w:hyperlink>
    </w:p>
    <w:p>
      <w:pPr>
        <w:pStyle w:val="TOC2"/>
        <w:tabs>
          <w:tab w:val="right" w:leader="dot" w:pos="8306"/>
        </w:tabs>
      </w:pPr>
      <w:hyperlink w:anchor="_Toc17192" w:history="1">
        <w:r>
          <w:rPr>
            <w:rFonts w:ascii="仿宋" w:eastAsia="仿宋" w:hAnsi="仿宋" w:cs="仿宋" w:hint="eastAsia"/>
            <w:lang w:eastAsia="zh-CN"/>
          </w:rPr>
          <w:t>(三)、质量监控与评估</w:t>
        </w:r>
        <w:r>
          <w:tab/>
        </w:r>
        <w:r>
          <w:fldChar w:fldCharType="begin"/>
        </w:r>
        <w:r>
          <w:instrText xml:space="preserve"> PAGEREF _Toc17192 \h </w:instrText>
        </w:r>
        <w:r>
          <w:fldChar w:fldCharType="separate"/>
        </w:r>
        <w:r>
          <w:t>45</w:t>
        </w:r>
        <w:r>
          <w:fldChar w:fldCharType="end"/>
        </w:r>
      </w:hyperlink>
    </w:p>
    <w:p>
      <w:pPr>
        <w:pStyle w:val="TOC2"/>
        <w:tabs>
          <w:tab w:val="right" w:leader="dot" w:pos="8306"/>
        </w:tabs>
      </w:pPr>
      <w:hyperlink w:anchor="_Toc28563" w:history="1">
        <w:r>
          <w:rPr>
            <w:rFonts w:ascii="仿宋" w:eastAsia="仿宋" w:hAnsi="仿宋" w:cs="仿宋" w:hint="eastAsia"/>
            <w:lang w:eastAsia="zh-CN"/>
          </w:rPr>
          <w:t>(四)、质量改进计划</w:t>
        </w:r>
        <w:r>
          <w:tab/>
        </w:r>
        <w:r>
          <w:fldChar w:fldCharType="begin"/>
        </w:r>
        <w:r>
          <w:instrText xml:space="preserve"> PAGEREF _Toc28563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59" w:history="1">
        <w:r>
          <w:rPr>
            <w:rFonts w:ascii="仿宋" w:eastAsia="仿宋" w:hAnsi="仿宋" w:cs="仿宋" w:hint="eastAsia"/>
            <w:lang w:eastAsia="zh-CN"/>
          </w:rPr>
          <w:t>十、项目进度计划</w:t>
        </w:r>
        <w:r>
          <w:tab/>
        </w:r>
        <w:r>
          <w:fldChar w:fldCharType="begin"/>
        </w:r>
        <w:r>
          <w:instrText xml:space="preserve"> PAGEREF _Toc9659 \h </w:instrText>
        </w:r>
        <w:r>
          <w:fldChar w:fldCharType="separate"/>
        </w:r>
        <w:r>
          <w:t>47</w:t>
        </w:r>
        <w:r>
          <w:fldChar w:fldCharType="end"/>
        </w:r>
      </w:hyperlink>
    </w:p>
    <w:p>
      <w:pPr>
        <w:pStyle w:val="TOC2"/>
        <w:tabs>
          <w:tab w:val="right" w:leader="dot" w:pos="8306"/>
        </w:tabs>
      </w:pPr>
      <w:hyperlink w:anchor="_Toc30967" w:history="1">
        <w:r>
          <w:rPr>
            <w:rFonts w:ascii="仿宋" w:eastAsia="仿宋" w:hAnsi="仿宋" w:cs="仿宋" w:hint="eastAsia"/>
            <w:lang w:eastAsia="zh-CN"/>
          </w:rPr>
          <w:t>(一)、建设周期</w:t>
        </w:r>
        <w:r>
          <w:tab/>
        </w:r>
        <w:r>
          <w:fldChar w:fldCharType="begin"/>
        </w:r>
        <w:r>
          <w:instrText xml:space="preserve"> PAGEREF _Toc30967 \h </w:instrText>
        </w:r>
        <w:r>
          <w:fldChar w:fldCharType="separate"/>
        </w:r>
        <w:r>
          <w:t>47</w:t>
        </w:r>
        <w:r>
          <w:fldChar w:fldCharType="end"/>
        </w:r>
      </w:hyperlink>
    </w:p>
    <w:p>
      <w:pPr>
        <w:pStyle w:val="TOC2"/>
        <w:tabs>
          <w:tab w:val="right" w:leader="dot" w:pos="8306"/>
        </w:tabs>
      </w:pPr>
      <w:hyperlink w:anchor="_Toc26200" w:history="1">
        <w:r>
          <w:rPr>
            <w:rFonts w:ascii="仿宋" w:eastAsia="仿宋" w:hAnsi="仿宋" w:cs="仿宋" w:hint="eastAsia"/>
            <w:lang w:eastAsia="zh-CN"/>
          </w:rPr>
          <w:t>(二)、建设进度</w:t>
        </w:r>
        <w:r>
          <w:tab/>
        </w:r>
        <w:r>
          <w:fldChar w:fldCharType="begin"/>
        </w:r>
        <w:r>
          <w:instrText xml:space="preserve"> PAGEREF _Toc26200 \h </w:instrText>
        </w:r>
        <w:r>
          <w:fldChar w:fldCharType="separate"/>
        </w:r>
        <w:r>
          <w:t>47</w:t>
        </w:r>
        <w:r>
          <w:fldChar w:fldCharType="end"/>
        </w:r>
      </w:hyperlink>
    </w:p>
    <w:p>
      <w:pPr>
        <w:pStyle w:val="TOC2"/>
        <w:tabs>
          <w:tab w:val="right" w:leader="dot" w:pos="8306"/>
        </w:tabs>
      </w:pPr>
      <w:hyperlink w:anchor="_Toc20585" w:history="1">
        <w:r>
          <w:rPr>
            <w:rFonts w:ascii="仿宋" w:eastAsia="仿宋" w:hAnsi="仿宋" w:cs="仿宋" w:hint="eastAsia"/>
            <w:lang w:eastAsia="zh-CN"/>
          </w:rPr>
          <w:t>(三)、进度安排注意事项</w:t>
        </w:r>
        <w:r>
          <w:tab/>
        </w:r>
        <w:r>
          <w:fldChar w:fldCharType="begin"/>
        </w:r>
        <w:r>
          <w:instrText xml:space="preserve"> PAGEREF _Toc20585 \h </w:instrText>
        </w:r>
        <w:r>
          <w:fldChar w:fldCharType="separate"/>
        </w:r>
        <w:r>
          <w:t>49</w:t>
        </w:r>
        <w:r>
          <w:fldChar w:fldCharType="end"/>
        </w:r>
      </w:hyperlink>
    </w:p>
    <w:p>
      <w:pPr>
        <w:pStyle w:val="TOC2"/>
        <w:tabs>
          <w:tab w:val="right" w:leader="dot" w:pos="8306"/>
        </w:tabs>
      </w:pPr>
      <w:hyperlink w:anchor="_Toc1346" w:history="1">
        <w:r>
          <w:rPr>
            <w:rFonts w:ascii="仿宋" w:eastAsia="仿宋" w:hAnsi="仿宋" w:cs="仿宋" w:hint="eastAsia"/>
            <w:lang w:eastAsia="zh-CN"/>
          </w:rPr>
          <w:t>(四)、人力资源配置</w:t>
        </w:r>
        <w:r>
          <w:tab/>
        </w:r>
        <w:r>
          <w:fldChar w:fldCharType="begin"/>
        </w:r>
        <w:r>
          <w:instrText xml:space="preserve"> PAGEREF _Toc1346 \h </w:instrText>
        </w:r>
        <w:r>
          <w:fldChar w:fldCharType="separate"/>
        </w:r>
        <w:r>
          <w:t>50</w:t>
        </w:r>
        <w:r>
          <w:fldChar w:fldCharType="end"/>
        </w:r>
      </w:hyperlink>
    </w:p>
    <w:p>
      <w:pPr>
        <w:pStyle w:val="TOC2"/>
        <w:tabs>
          <w:tab w:val="right" w:leader="dot" w:pos="8306"/>
        </w:tabs>
      </w:pPr>
      <w:hyperlink w:anchor="_Toc12419" w:history="1">
        <w:r>
          <w:rPr>
            <w:rFonts w:ascii="仿宋" w:eastAsia="仿宋" w:hAnsi="仿宋" w:cs="仿宋" w:hint="eastAsia"/>
            <w:lang w:eastAsia="zh-CN"/>
          </w:rPr>
          <w:t>(五)、员工培训</w:t>
        </w:r>
        <w:r>
          <w:tab/>
        </w:r>
        <w:r>
          <w:fldChar w:fldCharType="begin"/>
        </w:r>
        <w:r>
          <w:instrText xml:space="preserve"> PAGEREF _Toc12419 \h </w:instrText>
        </w:r>
        <w:r>
          <w:fldChar w:fldCharType="separate"/>
        </w:r>
        <w:r>
          <w:t>52</w:t>
        </w:r>
        <w:r>
          <w:fldChar w:fldCharType="end"/>
        </w:r>
      </w:hyperlink>
    </w:p>
    <w:p>
      <w:pPr>
        <w:pStyle w:val="TOC2"/>
        <w:tabs>
          <w:tab w:val="right" w:leader="dot" w:pos="8306"/>
        </w:tabs>
      </w:pPr>
      <w:hyperlink w:anchor="_Toc10381" w:history="1">
        <w:r>
          <w:rPr>
            <w:rFonts w:ascii="仿宋" w:eastAsia="仿宋" w:hAnsi="仿宋" w:cs="仿宋" w:hint="eastAsia"/>
            <w:lang w:eastAsia="zh-CN"/>
          </w:rPr>
          <w:t>(六)、项目实施保障</w:t>
        </w:r>
        <w:r>
          <w:tab/>
        </w:r>
        <w:r>
          <w:fldChar w:fldCharType="begin"/>
        </w:r>
        <w:r>
          <w:instrText xml:space="preserve"> PAGEREF _Toc10381 \h </w:instrText>
        </w:r>
        <w:r>
          <w:fldChar w:fldCharType="separate"/>
        </w:r>
        <w:r>
          <w:t>53</w:t>
        </w:r>
        <w:r>
          <w:fldChar w:fldCharType="end"/>
        </w:r>
      </w:hyperlink>
    </w:p>
    <w:p>
      <w:pPr>
        <w:pStyle w:val="TOC2"/>
        <w:tabs>
          <w:tab w:val="right" w:leader="dot" w:pos="8306"/>
        </w:tabs>
      </w:pPr>
      <w:hyperlink w:anchor="_Toc3454" w:history="1">
        <w:r>
          <w:rPr>
            <w:rFonts w:ascii="仿宋" w:eastAsia="仿宋" w:hAnsi="仿宋" w:cs="仿宋" w:hint="eastAsia"/>
            <w:lang w:eastAsia="zh-CN"/>
          </w:rPr>
          <w:t>(七)、安全规范管理</w:t>
        </w:r>
        <w:r>
          <w:tab/>
        </w:r>
        <w:r>
          <w:fldChar w:fldCharType="begin"/>
        </w:r>
        <w:r>
          <w:instrText xml:space="preserve"> PAGEREF _Toc3454 \h </w:instrText>
        </w:r>
        <w:r>
          <w:fldChar w:fldCharType="separate"/>
        </w:r>
        <w:r>
          <w:t>54</w:t>
        </w:r>
        <w:r>
          <w:fldChar w:fldCharType="end"/>
        </w:r>
      </w:hyperlink>
    </w:p>
    <w:p>
      <w:pPr>
        <w:pStyle w:val="TOC1"/>
        <w:tabs>
          <w:tab w:val="right" w:leader="dot" w:pos="8306"/>
        </w:tabs>
      </w:pPr>
      <w:hyperlink w:anchor="_Toc2101" w:history="1">
        <w:r>
          <w:rPr>
            <w:rFonts w:ascii="仿宋" w:eastAsia="仿宋" w:hAnsi="仿宋" w:cs="仿宋" w:hint="eastAsia"/>
            <w:lang w:eastAsia="zh-CN"/>
          </w:rPr>
          <w:t>十一、项目变更管理</w:t>
        </w:r>
        <w:r>
          <w:tab/>
        </w:r>
        <w:r>
          <w:fldChar w:fldCharType="begin"/>
        </w:r>
        <w:r>
          <w:instrText xml:space="preserve"> PAGEREF _Toc2101 \h </w:instrText>
        </w:r>
        <w:r>
          <w:fldChar w:fldCharType="separate"/>
        </w:r>
        <w:r>
          <w:t>55</w:t>
        </w:r>
        <w:r>
          <w:fldChar w:fldCharType="end"/>
        </w:r>
      </w:hyperlink>
    </w:p>
    <w:p>
      <w:pPr>
        <w:pStyle w:val="TOC2"/>
        <w:tabs>
          <w:tab w:val="right" w:leader="dot" w:pos="8306"/>
        </w:tabs>
      </w:pPr>
      <w:hyperlink w:anchor="_Toc10590" w:history="1">
        <w:r>
          <w:rPr>
            <w:rFonts w:ascii="仿宋" w:eastAsia="仿宋" w:hAnsi="仿宋" w:cs="仿宋" w:hint="eastAsia"/>
            <w:lang w:eastAsia="zh-CN"/>
          </w:rPr>
          <w:t>(一)、变更控制流程</w:t>
        </w:r>
        <w:r>
          <w:tab/>
        </w:r>
        <w:r>
          <w:fldChar w:fldCharType="begin"/>
        </w:r>
        <w:r>
          <w:instrText xml:space="preserve"> PAGEREF _Toc10590 \h </w:instrText>
        </w:r>
        <w:r>
          <w:fldChar w:fldCharType="separate"/>
        </w:r>
        <w:r>
          <w:t>55</w:t>
        </w:r>
        <w:r>
          <w:fldChar w:fldCharType="end"/>
        </w:r>
      </w:hyperlink>
    </w:p>
    <w:p>
      <w:pPr>
        <w:pStyle w:val="TOC2"/>
        <w:tabs>
          <w:tab w:val="right" w:leader="dot" w:pos="8306"/>
        </w:tabs>
      </w:pPr>
      <w:hyperlink w:anchor="_Toc10276" w:history="1">
        <w:r>
          <w:rPr>
            <w:rFonts w:ascii="仿宋" w:eastAsia="仿宋" w:hAnsi="仿宋" w:cs="仿宋" w:hint="eastAsia"/>
            <w:lang w:eastAsia="zh-CN"/>
          </w:rPr>
          <w:t>(二)、影响评估与处理</w:t>
        </w:r>
        <w:r>
          <w:tab/>
        </w:r>
        <w:r>
          <w:fldChar w:fldCharType="begin"/>
        </w:r>
        <w:r>
          <w:instrText xml:space="preserve"> PAGEREF _Toc10276 \h </w:instrText>
        </w:r>
        <w:r>
          <w:fldChar w:fldCharType="separate"/>
        </w:r>
        <w:r>
          <w:t>56</w:t>
        </w:r>
        <w:r>
          <w:fldChar w:fldCharType="end"/>
        </w:r>
      </w:hyperlink>
    </w:p>
    <w:p>
      <w:pPr>
        <w:pStyle w:val="TOC2"/>
        <w:tabs>
          <w:tab w:val="right" w:leader="dot" w:pos="8306"/>
        </w:tabs>
      </w:pPr>
      <w:hyperlink w:anchor="_Toc641" w:history="1">
        <w:r>
          <w:rPr>
            <w:rFonts w:ascii="仿宋" w:eastAsia="仿宋" w:hAnsi="仿宋" w:cs="仿宋" w:hint="eastAsia"/>
            <w:lang w:eastAsia="zh-CN"/>
          </w:rPr>
          <w:t>(三)、变更记录与追踪</w:t>
        </w:r>
        <w:r>
          <w:tab/>
        </w:r>
        <w:r>
          <w:fldChar w:fldCharType="begin"/>
        </w:r>
        <w:r>
          <w:instrText xml:space="preserve"> PAGEREF _Toc641 \h </w:instrText>
        </w:r>
        <w:r>
          <w:fldChar w:fldCharType="separate"/>
        </w:r>
        <w:r>
          <w:t>57</w:t>
        </w:r>
        <w:r>
          <w:fldChar w:fldCharType="end"/>
        </w:r>
      </w:hyperlink>
    </w:p>
    <w:p>
      <w:pPr>
        <w:pStyle w:val="TOC2"/>
        <w:tabs>
          <w:tab w:val="right" w:leader="dot" w:pos="8306"/>
        </w:tabs>
      </w:pPr>
      <w:hyperlink w:anchor="_Toc14095" w:history="1">
        <w:r>
          <w:rPr>
            <w:rFonts w:ascii="仿宋" w:eastAsia="仿宋" w:hAnsi="仿宋" w:cs="仿宋" w:hint="eastAsia"/>
            <w:lang w:eastAsia="zh-CN"/>
          </w:rPr>
          <w:t>(四)、变更管理策略</w:t>
        </w:r>
        <w:r>
          <w:tab/>
        </w:r>
        <w:r>
          <w:fldChar w:fldCharType="begin"/>
        </w:r>
        <w:r>
          <w:instrText xml:space="preserve"> PAGEREF _Toc14095 \h </w:instrText>
        </w:r>
        <w:r>
          <w:fldChar w:fldCharType="separate"/>
        </w:r>
        <w:r>
          <w:t>59</w:t>
        </w:r>
        <w:r>
          <w:fldChar w:fldCharType="end"/>
        </w:r>
      </w:hyperlink>
    </w:p>
    <w:p>
      <w:pPr>
        <w:pStyle w:val="TOC1"/>
        <w:tabs>
          <w:tab w:val="right" w:leader="dot" w:pos="8306"/>
        </w:tabs>
      </w:pPr>
      <w:hyperlink w:anchor="_Toc14182" w:history="1">
        <w:r>
          <w:rPr>
            <w:rFonts w:ascii="仿宋" w:eastAsia="仿宋" w:hAnsi="仿宋" w:cs="仿宋" w:hint="eastAsia"/>
            <w:lang w:eastAsia="zh-CN"/>
          </w:rPr>
          <w:t>十二、技术创新与产业升级</w:t>
        </w:r>
        <w:r>
          <w:tab/>
        </w:r>
        <w:r>
          <w:fldChar w:fldCharType="begin"/>
        </w:r>
        <w:r>
          <w:instrText xml:space="preserve"> PAGEREF _Toc14182 \h </w:instrText>
        </w:r>
        <w:r>
          <w:fldChar w:fldCharType="separate"/>
        </w:r>
        <w:r>
          <w:t>61</w:t>
        </w:r>
        <w:r>
          <w:fldChar w:fldCharType="end"/>
        </w:r>
      </w:hyperlink>
    </w:p>
    <w:p>
      <w:pPr>
        <w:pStyle w:val="TOC2"/>
        <w:tabs>
          <w:tab w:val="right" w:leader="dot" w:pos="8306"/>
        </w:tabs>
      </w:pPr>
      <w:hyperlink w:anchor="_Toc24978" w:history="1">
        <w:r>
          <w:rPr>
            <w:rFonts w:ascii="仿宋" w:eastAsia="仿宋" w:hAnsi="仿宋" w:cs="仿宋" w:hint="eastAsia"/>
            <w:lang w:eastAsia="zh-CN"/>
          </w:rPr>
          <w:t>(一)、技术创新方向与目标</w:t>
        </w:r>
        <w:r>
          <w:tab/>
        </w:r>
        <w:r>
          <w:fldChar w:fldCharType="begin"/>
        </w:r>
        <w:r>
          <w:instrText xml:space="preserve"> PAGEREF _Toc24978 \h </w:instrText>
        </w:r>
        <w:r>
          <w:fldChar w:fldCharType="separate"/>
        </w:r>
        <w:r>
          <w:t>61</w:t>
        </w:r>
        <w:r>
          <w:fldChar w:fldCharType="end"/>
        </w:r>
      </w:hyperlink>
    </w:p>
    <w:p>
      <w:pPr>
        <w:pStyle w:val="TOC2"/>
        <w:tabs>
          <w:tab w:val="right" w:leader="dot" w:pos="8306"/>
        </w:tabs>
      </w:pPr>
      <w:hyperlink w:anchor="_Toc4585" w:history="1">
        <w:r>
          <w:rPr>
            <w:rFonts w:ascii="仿宋" w:eastAsia="仿宋" w:hAnsi="仿宋" w:cs="仿宋" w:hint="eastAsia"/>
            <w:lang w:eastAsia="zh-CN"/>
          </w:rPr>
          <w:t>(二)、产业升级路径与措施</w:t>
        </w:r>
        <w:r>
          <w:tab/>
        </w:r>
        <w:r>
          <w:fldChar w:fldCharType="begin"/>
        </w:r>
        <w:r>
          <w:instrText xml:space="preserve"> PAGEREF _Toc4585 \h </w:instrText>
        </w:r>
        <w:r>
          <w:fldChar w:fldCharType="separate"/>
        </w:r>
        <w:r>
          <w:t>62</w:t>
        </w:r>
        <w:r>
          <w:fldChar w:fldCharType="end"/>
        </w:r>
      </w:hyperlink>
    </w:p>
    <w:p>
      <w:pPr>
        <w:pStyle w:val="TOC1"/>
        <w:tabs>
          <w:tab w:val="right" w:leader="dot" w:pos="8306"/>
        </w:tabs>
      </w:pPr>
      <w:hyperlink w:anchor="_Toc8960" w:history="1">
        <w:r>
          <w:rPr>
            <w:rFonts w:ascii="仿宋" w:eastAsia="仿宋" w:hAnsi="仿宋" w:cs="仿宋" w:hint="eastAsia"/>
            <w:lang w:eastAsia="zh-CN"/>
          </w:rPr>
          <w:t>十三、法律法规与政策遵循</w:t>
        </w:r>
        <w:r>
          <w:tab/>
        </w:r>
        <w:r>
          <w:fldChar w:fldCharType="begin"/>
        </w:r>
        <w:r>
          <w:instrText xml:space="preserve"> PAGEREF _Toc8960 \h </w:instrText>
        </w:r>
        <w:r>
          <w:fldChar w:fldCharType="separate"/>
        </w:r>
        <w:r>
          <w:t>63</w:t>
        </w:r>
        <w:r>
          <w:fldChar w:fldCharType="end"/>
        </w:r>
      </w:hyperlink>
    </w:p>
    <w:p>
      <w:pPr>
        <w:pStyle w:val="TOC2"/>
        <w:tabs>
          <w:tab w:val="right" w:leader="dot" w:pos="8306"/>
        </w:tabs>
      </w:pPr>
      <w:hyperlink w:anchor="_Toc15702" w:history="1">
        <w:r>
          <w:rPr>
            <w:rFonts w:ascii="仿宋" w:eastAsia="仿宋" w:hAnsi="仿宋" w:cs="仿宋" w:hint="eastAsia"/>
            <w:lang w:eastAsia="zh-CN"/>
          </w:rPr>
          <w:t>(一)、法律法规遵守</w:t>
        </w:r>
        <w:r>
          <w:tab/>
        </w:r>
        <w:r>
          <w:fldChar w:fldCharType="begin"/>
        </w:r>
        <w:r>
          <w:instrText xml:space="preserve"> PAGEREF _Toc15702 \h </w:instrText>
        </w:r>
        <w:r>
          <w:fldChar w:fldCharType="separate"/>
        </w:r>
        <w:r>
          <w:t>63</w:t>
        </w:r>
        <w:r>
          <w:fldChar w:fldCharType="end"/>
        </w:r>
      </w:hyperlink>
    </w:p>
    <w:p>
      <w:pPr>
        <w:pStyle w:val="TOC2"/>
        <w:tabs>
          <w:tab w:val="right" w:leader="dot" w:pos="8306"/>
        </w:tabs>
      </w:pPr>
      <w:hyperlink w:anchor="_Toc10675" w:history="1">
        <w:r>
          <w:rPr>
            <w:rFonts w:ascii="仿宋" w:eastAsia="仿宋" w:hAnsi="仿宋" w:cs="仿宋" w:hint="eastAsia"/>
            <w:lang w:eastAsia="zh-CN"/>
          </w:rPr>
          <w:t>(二)、政策导向与利用</w:t>
        </w:r>
        <w:r>
          <w:tab/>
        </w:r>
        <w:r>
          <w:fldChar w:fldCharType="begin"/>
        </w:r>
        <w:r>
          <w:instrText xml:space="preserve"> PAGEREF _Toc10675 \h </w:instrText>
        </w:r>
        <w:r>
          <w:fldChar w:fldCharType="separate"/>
        </w:r>
        <w:r>
          <w:t>64</w:t>
        </w:r>
        <w:r>
          <w:fldChar w:fldCharType="end"/>
        </w:r>
      </w:hyperlink>
    </w:p>
    <w:p>
      <w:pPr>
        <w:pStyle w:val="TOC1"/>
        <w:tabs>
          <w:tab w:val="right" w:leader="dot" w:pos="8306"/>
        </w:tabs>
      </w:pPr>
      <w:hyperlink w:anchor="_Toc1521" w:history="1">
        <w:r>
          <w:rPr>
            <w:rFonts w:ascii="仿宋" w:eastAsia="仿宋" w:hAnsi="仿宋" w:cs="仿宋" w:hint="eastAsia"/>
            <w:lang w:eastAsia="zh-CN"/>
          </w:rPr>
          <w:t>十四、人力资源管理与开发</w:t>
        </w:r>
        <w:r>
          <w:tab/>
        </w:r>
        <w:r>
          <w:fldChar w:fldCharType="begin"/>
        </w:r>
        <w:r>
          <w:instrText xml:space="preserve"> PAGEREF _Toc1521 \h </w:instrText>
        </w:r>
        <w:r>
          <w:fldChar w:fldCharType="separate"/>
        </w:r>
        <w:r>
          <w:t>65</w:t>
        </w:r>
        <w:r>
          <w:fldChar w:fldCharType="end"/>
        </w:r>
      </w:hyperlink>
    </w:p>
    <w:p>
      <w:pPr>
        <w:pStyle w:val="TOC2"/>
        <w:tabs>
          <w:tab w:val="right" w:leader="dot" w:pos="8306"/>
        </w:tabs>
      </w:pPr>
      <w:hyperlink w:anchor="_Toc21221" w:history="1">
        <w:r>
          <w:rPr>
            <w:rFonts w:ascii="仿宋" w:eastAsia="仿宋" w:hAnsi="仿宋" w:cs="仿宋" w:hint="eastAsia"/>
            <w:lang w:eastAsia="zh-CN"/>
          </w:rPr>
          <w:t>(一)、人力资源规划</w:t>
        </w:r>
        <w:r>
          <w:tab/>
        </w:r>
        <w:r>
          <w:fldChar w:fldCharType="begin"/>
        </w:r>
        <w:r>
          <w:instrText xml:space="preserve"> PAGEREF _Toc21221 \h </w:instrText>
        </w:r>
        <w:r>
          <w:fldChar w:fldCharType="separate"/>
        </w:r>
        <w:r>
          <w:t>65</w:t>
        </w:r>
        <w:r>
          <w:fldChar w:fldCharType="end"/>
        </w:r>
      </w:hyperlink>
    </w:p>
    <w:p>
      <w:pPr>
        <w:pStyle w:val="TOC2"/>
        <w:tabs>
          <w:tab w:val="right" w:leader="dot" w:pos="8306"/>
        </w:tabs>
      </w:pPr>
      <w:hyperlink w:anchor="_Toc13804" w:history="1">
        <w:r>
          <w:rPr>
            <w:rFonts w:ascii="仿宋" w:eastAsia="仿宋" w:hAnsi="仿宋" w:cs="仿宋" w:hint="eastAsia"/>
            <w:lang w:eastAsia="zh-CN"/>
          </w:rPr>
          <w:t>(二)、人力资源开发与培训</w:t>
        </w:r>
        <w:r>
          <w:tab/>
        </w:r>
        <w:r>
          <w:fldChar w:fldCharType="begin"/>
        </w:r>
        <w:r>
          <w:instrText xml:space="preserve"> PAGEREF _Toc13804 \h </w:instrText>
        </w:r>
        <w:r>
          <w:fldChar w:fldCharType="separate"/>
        </w:r>
        <w:r>
          <w:t>67</w:t>
        </w:r>
        <w:r>
          <w:fldChar w:fldCharType="end"/>
        </w:r>
      </w:hyperlink>
    </w:p>
    <w:p>
      <w:pPr>
        <w:pStyle w:val="TOC1"/>
        <w:tabs>
          <w:tab w:val="right" w:leader="dot" w:pos="8306"/>
        </w:tabs>
      </w:pPr>
      <w:hyperlink w:anchor="_Toc8799" w:history="1">
        <w:r>
          <w:rPr>
            <w:rFonts w:ascii="仿宋" w:eastAsia="仿宋" w:hAnsi="仿宋" w:cs="仿宋" w:hint="eastAsia"/>
            <w:lang w:eastAsia="zh-CN"/>
          </w:rPr>
          <w:t>十五、知识产权管理与保护</w:t>
        </w:r>
        <w:r>
          <w:tab/>
        </w:r>
        <w:r>
          <w:fldChar w:fldCharType="begin"/>
        </w:r>
        <w:r>
          <w:instrText xml:space="preserve"> PAGEREF _Toc8799 \h </w:instrText>
        </w:r>
        <w:r>
          <w:fldChar w:fldCharType="separate"/>
        </w:r>
        <w:r>
          <w:t>69</w:t>
        </w:r>
        <w:r>
          <w:fldChar w:fldCharType="end"/>
        </w:r>
      </w:hyperlink>
    </w:p>
    <w:p>
      <w:pPr>
        <w:pStyle w:val="TOC2"/>
        <w:tabs>
          <w:tab w:val="right" w:leader="dot" w:pos="8306"/>
        </w:tabs>
      </w:pPr>
      <w:hyperlink w:anchor="_Toc737" w:history="1">
        <w:r>
          <w:rPr>
            <w:rFonts w:ascii="仿宋" w:eastAsia="仿宋" w:hAnsi="仿宋" w:cs="仿宋" w:hint="eastAsia"/>
            <w:lang w:eastAsia="zh-CN"/>
          </w:rPr>
          <w:t>(一)、知识产权管理体系建设</w:t>
        </w:r>
        <w:r>
          <w:tab/>
        </w:r>
        <w:r>
          <w:fldChar w:fldCharType="begin"/>
        </w:r>
        <w:r>
          <w:instrText xml:space="preserve"> PAGEREF _Toc737 \h </w:instrText>
        </w:r>
        <w:r>
          <w:fldChar w:fldCharType="separate"/>
        </w:r>
        <w:r>
          <w:t>69</w:t>
        </w:r>
        <w:r>
          <w:fldChar w:fldCharType="end"/>
        </w:r>
      </w:hyperlink>
    </w:p>
    <w:p>
      <w:pPr>
        <w:pStyle w:val="TOC2"/>
        <w:tabs>
          <w:tab w:val="right" w:leader="dot" w:pos="8306"/>
        </w:tabs>
      </w:pPr>
      <w:hyperlink w:anchor="_Toc31864" w:history="1">
        <w:r>
          <w:rPr>
            <w:rFonts w:ascii="仿宋" w:eastAsia="仿宋" w:hAnsi="仿宋" w:cs="仿宋" w:hint="eastAsia"/>
            <w:lang w:eastAsia="zh-CN"/>
          </w:rPr>
          <w:t>(二)、知识产权保护措施</w:t>
        </w:r>
        <w:r>
          <w:tab/>
        </w:r>
        <w:r>
          <w:fldChar w:fldCharType="begin"/>
        </w:r>
        <w:r>
          <w:instrText xml:space="preserve"> PAGEREF _Toc31864 \h </w:instrText>
        </w:r>
        <w:r>
          <w:fldChar w:fldCharType="separate"/>
        </w:r>
        <w:r>
          <w:t>70</w:t>
        </w:r>
        <w:r>
          <w:fldChar w:fldCharType="end"/>
        </w:r>
      </w:hyperlink>
    </w:p>
    <w:p>
      <w:pPr>
        <w:pStyle w:val="TOC1"/>
        <w:tabs>
          <w:tab w:val="right" w:leader="dot" w:pos="8306"/>
        </w:tabs>
      </w:pPr>
      <w:hyperlink w:anchor="_Toc22603" w:history="1">
        <w:r>
          <w:rPr>
            <w:rFonts w:ascii="仿宋" w:eastAsia="仿宋" w:hAnsi="仿宋" w:cs="仿宋" w:hint="eastAsia"/>
            <w:lang w:eastAsia="zh-CN"/>
          </w:rPr>
          <w:t>十六、产业协同与集群发展</w:t>
        </w:r>
        <w:r>
          <w:tab/>
        </w:r>
        <w:r>
          <w:fldChar w:fldCharType="begin"/>
        </w:r>
        <w:r>
          <w:instrText xml:space="preserve"> PAGEREF _Toc22603 \h </w:instrText>
        </w:r>
        <w:r>
          <w:fldChar w:fldCharType="separate"/>
        </w:r>
        <w:r>
          <w:t>72</w:t>
        </w:r>
        <w:r>
          <w:fldChar w:fldCharType="end"/>
        </w:r>
      </w:hyperlink>
    </w:p>
    <w:p>
      <w:pPr>
        <w:pStyle w:val="TOC2"/>
        <w:tabs>
          <w:tab w:val="right" w:leader="dot" w:pos="8306"/>
        </w:tabs>
      </w:pPr>
      <w:hyperlink w:anchor="_Toc23871" w:history="1">
        <w:r>
          <w:rPr>
            <w:rFonts w:ascii="仿宋" w:eastAsia="仿宋" w:hAnsi="仿宋" w:cs="仿宋" w:hint="eastAsia"/>
            <w:lang w:eastAsia="zh-CN"/>
          </w:rPr>
          <w:t>(一)、产业协同机制建设</w:t>
        </w:r>
        <w:r>
          <w:tab/>
        </w:r>
        <w:r>
          <w:fldChar w:fldCharType="begin"/>
        </w:r>
        <w:r>
          <w:instrText xml:space="preserve"> PAGEREF _Toc23871 \h </w:instrText>
        </w:r>
        <w:r>
          <w:fldChar w:fldCharType="separate"/>
        </w:r>
        <w:r>
          <w:t>72</w:t>
        </w:r>
        <w:r>
          <w:fldChar w:fldCharType="end"/>
        </w:r>
      </w:hyperlink>
    </w:p>
    <w:p>
      <w:pPr>
        <w:pStyle w:val="TOC2"/>
        <w:tabs>
          <w:tab w:val="right" w:leader="dot" w:pos="8306"/>
        </w:tabs>
      </w:pPr>
      <w:hyperlink w:anchor="_Toc28304" w:history="1">
        <w:r>
          <w:rPr>
            <w:rFonts w:ascii="仿宋" w:eastAsia="仿宋" w:hAnsi="仿宋" w:cs="仿宋" w:hint="eastAsia"/>
            <w:lang w:eastAsia="zh-CN"/>
          </w:rPr>
          <w:t>(二)、产业集群培育与发展</w:t>
        </w:r>
        <w:r>
          <w:tab/>
        </w:r>
        <w:r>
          <w:fldChar w:fldCharType="begin"/>
        </w:r>
        <w:r>
          <w:instrText xml:space="preserve"> PAGEREF _Toc28304 \h </w:instrText>
        </w:r>
        <w:r>
          <w:fldChar w:fldCharType="separate"/>
        </w:r>
        <w:r>
          <w:t>73</w:t>
        </w:r>
        <w:r>
          <w:fldChar w:fldCharType="end"/>
        </w:r>
      </w:hyperlink>
    </w:p>
    <w:p>
      <w:pPr>
        <w:pStyle w:val="TOC1"/>
        <w:tabs>
          <w:tab w:val="right" w:leader="dot" w:pos="8306"/>
        </w:tabs>
      </w:pPr>
      <w:hyperlink w:anchor="_Toc24004" w:history="1">
        <w:r>
          <w:rPr>
            <w:rFonts w:ascii="仿宋" w:eastAsia="仿宋" w:hAnsi="仿宋" w:cs="仿宋" w:hint="eastAsia"/>
            <w:lang w:eastAsia="zh-CN"/>
          </w:rPr>
          <w:t>十七、设施与设备管理</w:t>
        </w:r>
        <w:r>
          <w:tab/>
        </w:r>
        <w:r>
          <w:fldChar w:fldCharType="begin"/>
        </w:r>
        <w:r>
          <w:instrText xml:space="preserve"> PAGEREF _Toc24004 \h </w:instrText>
        </w:r>
        <w:r>
          <w:fldChar w:fldCharType="separate"/>
        </w:r>
        <w:r>
          <w:t>74</w:t>
        </w:r>
        <w:r>
          <w:fldChar w:fldCharType="end"/>
        </w:r>
      </w:hyperlink>
    </w:p>
    <w:p>
      <w:pPr>
        <w:pStyle w:val="TOC2"/>
        <w:tabs>
          <w:tab w:val="right" w:leader="dot" w:pos="8306"/>
        </w:tabs>
      </w:pPr>
      <w:hyperlink w:anchor="_Toc23454" w:history="1">
        <w:r>
          <w:rPr>
            <w:rFonts w:ascii="仿宋" w:eastAsia="仿宋" w:hAnsi="仿宋" w:cs="仿宋" w:hint="eastAsia"/>
            <w:lang w:eastAsia="zh-CN"/>
          </w:rPr>
          <w:t>(一)、设施规划与配置</w:t>
        </w:r>
        <w:r>
          <w:tab/>
        </w:r>
        <w:r>
          <w:fldChar w:fldCharType="begin"/>
        </w:r>
        <w:r>
          <w:instrText xml:space="preserve"> PAGEREF _Toc23454 \h </w:instrText>
        </w:r>
        <w:r>
          <w:fldChar w:fldCharType="separate"/>
        </w:r>
        <w:r>
          <w:t>74</w:t>
        </w:r>
        <w:r>
          <w:fldChar w:fldCharType="end"/>
        </w:r>
      </w:hyperlink>
    </w:p>
    <w:p>
      <w:pPr>
        <w:pStyle w:val="TOC2"/>
        <w:tabs>
          <w:tab w:val="right" w:leader="dot" w:pos="8306"/>
        </w:tabs>
      </w:pPr>
      <w:hyperlink w:anchor="_Toc8414" w:history="1">
        <w:r>
          <w:rPr>
            <w:rFonts w:ascii="仿宋" w:eastAsia="仿宋" w:hAnsi="仿宋" w:cs="仿宋" w:hint="eastAsia"/>
            <w:lang w:eastAsia="zh-CN"/>
          </w:rPr>
          <w:t>(二)、设备采购与维护管理</w:t>
        </w:r>
        <w:r>
          <w:tab/>
        </w:r>
        <w:r>
          <w:fldChar w:fldCharType="begin"/>
        </w:r>
        <w:r>
          <w:instrText xml:space="preserve"> PAGEREF _Toc8414 \h </w:instrText>
        </w:r>
        <w:r>
          <w:fldChar w:fldCharType="separate"/>
        </w:r>
        <w:r>
          <w:t>74</w:t>
        </w:r>
        <w:r>
          <w:fldChar w:fldCharType="end"/>
        </w:r>
      </w:hyperlink>
    </w:p>
    <w:p>
      <w:pPr>
        <w:pStyle w:val="TOC2"/>
        <w:tabs>
          <w:tab w:val="right" w:leader="dot" w:pos="8306"/>
        </w:tabs>
      </w:pPr>
      <w:hyperlink w:anchor="_Toc28967" w:history="1">
        <w:r>
          <w:rPr>
            <w:rFonts w:ascii="仿宋" w:eastAsia="仿宋" w:hAnsi="仿宋" w:cs="仿宋" w:hint="eastAsia"/>
            <w:lang w:eastAsia="zh-CN"/>
          </w:rPr>
          <w:t>(三)、设施设备升级策略</w:t>
        </w:r>
        <w:r>
          <w:tab/>
        </w:r>
        <w:r>
          <w:fldChar w:fldCharType="begin"/>
        </w:r>
        <w:r>
          <w:instrText xml:space="preserve"> PAGEREF _Toc28967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56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46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15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一、啤酒大麦新品种项目的市场准入条件分析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啤酒大麦新品种项目而言，市场准入条件首先取决于政策法规环境。政府对于[行业名称]领域的法规，如环保标准、税收政策、和技术使用规范，直接影响啤酒大麦新品种项目的运营和成本结构。例如，若政府针对使用可再生能源的企业提供税收优惠，这将对啤酒大麦新品种项目的财务规划产生重要影响。同时，考虑经济环境和消费者偏好的变化对啤酒大麦新品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二、啤酒大麦新品种项目的行业规范与合规性要求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啤酒大麦新品种项目来说，遵守行业规范和合规性要求是确保项目顺利进行的基础。这包括遵循质量控制标准、安全规定、数据保护法规等。例如，若啤酒大麦新品种项目涉及数据处理，须严格遵守相关的数据保护法规。此外，行业内部的自律规范，如产品标准和服务流程，也对于提升啤酒大麦新品种项目在行业内的认可度和竞争力至关重要。项目管理团队必须不断更新策略，以应对行业规范和法规的变化，确保啤酒大麦新品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三、啤酒大麦新品种项目的竞争格局和战略定位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啤酒大麦新品种项目的发展规划中，理解行业的竞争格局对于制定有效的市场策略极为关键。这包括分析主要竞争对手的市场地位、优势及其业务模式。啤酒大麦新品种项目面临的竞争对手可能包括大型成熟企业和创新型初创公司，各自采取不同的市场策略。因此，啤酒大麦新品种项目需精确地定位自己的市场策略，如专注于产品创新、客户服务或成本效率，以在竞争中占据优势。通过深入的市场和竞争分析，啤酒大麦新品种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44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19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245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https://d.book118.com/167053063004006055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82D6F"/>
    <w:rsid w:val="36482D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53063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2024-03-14T02:43:00Z</dcterms:created>
  <dcterms:modified xsi:type="dcterms:W3CDTF">2024-03-14T02:44:19Z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C338949C66E342C496106158F8C3EB36_11</vt:lpwstr>
  </property>
  <property fmtid="{D5CDD505-2E9C-101B-9397-08002B2CF9AE}" pid="3" name="KSOProductBuildVer">
    <vt:lpwstr>2052-12.1.0.16250</vt:lpwstr>
  </property>
</Properties>
</file>