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 w:history="1">
        <w:r>
          <w:rPr>
            <w:rFonts w:ascii="仿宋" w:eastAsia="仿宋" w:hAnsi="仿宋" w:cs="仿宋" w:hint="eastAsia"/>
            <w:lang w:eastAsia="zh-CN"/>
          </w:rPr>
          <w:t>序言</w:t>
        </w:r>
        <w:r>
          <w:tab/>
        </w:r>
        <w:r>
          <w:fldChar w:fldCharType="begin"/>
        </w:r>
        <w:r>
          <w:instrText xml:space="preserve"> PAGEREF _Toc224 \h </w:instrText>
        </w:r>
        <w:r>
          <w:fldChar w:fldCharType="separate"/>
        </w:r>
        <w:r>
          <w:t>3</w:t>
        </w:r>
        <w:r>
          <w:fldChar w:fldCharType="end"/>
        </w:r>
      </w:hyperlink>
    </w:p>
    <w:p>
      <w:pPr>
        <w:pStyle w:val="TOC1"/>
        <w:tabs>
          <w:tab w:val="right" w:leader="dot" w:pos="8306"/>
        </w:tabs>
      </w:pPr>
      <w:hyperlink w:anchor="_Toc11768" w:history="1">
        <w:r>
          <w:rPr>
            <w:rFonts w:ascii="仿宋" w:eastAsia="仿宋" w:hAnsi="仿宋" w:cs="仿宋" w:hint="eastAsia"/>
            <w:lang w:eastAsia="zh-CN"/>
          </w:rPr>
          <w:t>一、项目监理与质量保证</w:t>
        </w:r>
        <w:r>
          <w:tab/>
        </w:r>
        <w:r>
          <w:fldChar w:fldCharType="begin"/>
        </w:r>
        <w:r>
          <w:instrText xml:space="preserve"> PAGEREF _Toc11768 \h </w:instrText>
        </w:r>
        <w:r>
          <w:fldChar w:fldCharType="separate"/>
        </w:r>
        <w:r>
          <w:t>3</w:t>
        </w:r>
        <w:r>
          <w:fldChar w:fldCharType="end"/>
        </w:r>
      </w:hyperlink>
    </w:p>
    <w:p>
      <w:pPr>
        <w:pStyle w:val="TOC2"/>
        <w:tabs>
          <w:tab w:val="right" w:leader="dot" w:pos="8306"/>
        </w:tabs>
      </w:pPr>
      <w:hyperlink w:anchor="_Toc13276" w:history="1">
        <w:r>
          <w:rPr>
            <w:rFonts w:ascii="仿宋" w:eastAsia="仿宋" w:hAnsi="仿宋" w:cs="仿宋" w:hint="eastAsia"/>
            <w:lang w:eastAsia="zh-CN"/>
          </w:rPr>
          <w:t>(一)、监理体系构建</w:t>
        </w:r>
        <w:r>
          <w:tab/>
        </w:r>
        <w:r>
          <w:fldChar w:fldCharType="begin"/>
        </w:r>
        <w:r>
          <w:instrText xml:space="preserve"> PAGEREF _Toc13276 \h </w:instrText>
        </w:r>
        <w:r>
          <w:fldChar w:fldCharType="separate"/>
        </w:r>
        <w:r>
          <w:t>3</w:t>
        </w:r>
        <w:r>
          <w:fldChar w:fldCharType="end"/>
        </w:r>
      </w:hyperlink>
    </w:p>
    <w:p>
      <w:pPr>
        <w:pStyle w:val="TOC2"/>
        <w:tabs>
          <w:tab w:val="right" w:leader="dot" w:pos="8306"/>
        </w:tabs>
      </w:pPr>
      <w:hyperlink w:anchor="_Toc8922" w:history="1">
        <w:r>
          <w:rPr>
            <w:rFonts w:ascii="仿宋" w:eastAsia="仿宋" w:hAnsi="仿宋" w:cs="仿宋" w:hint="eastAsia"/>
            <w:lang w:eastAsia="zh-CN"/>
          </w:rPr>
          <w:t>(二)、质量保证体系实施</w:t>
        </w:r>
        <w:r>
          <w:tab/>
        </w:r>
        <w:r>
          <w:fldChar w:fldCharType="begin"/>
        </w:r>
        <w:r>
          <w:instrText xml:space="preserve"> PAGEREF _Toc8922 \h </w:instrText>
        </w:r>
        <w:r>
          <w:fldChar w:fldCharType="separate"/>
        </w:r>
        <w:r>
          <w:t>4</w:t>
        </w:r>
        <w:r>
          <w:fldChar w:fldCharType="end"/>
        </w:r>
      </w:hyperlink>
    </w:p>
    <w:p>
      <w:pPr>
        <w:pStyle w:val="TOC2"/>
        <w:tabs>
          <w:tab w:val="right" w:leader="dot" w:pos="8306"/>
        </w:tabs>
      </w:pPr>
      <w:hyperlink w:anchor="_Toc6992" w:history="1">
        <w:r>
          <w:rPr>
            <w:rFonts w:ascii="仿宋" w:eastAsia="仿宋" w:hAnsi="仿宋" w:cs="仿宋" w:hint="eastAsia"/>
            <w:lang w:eastAsia="zh-CN"/>
          </w:rPr>
          <w:t>(三)、监理与质量控制流程</w:t>
        </w:r>
        <w:r>
          <w:tab/>
        </w:r>
        <w:r>
          <w:fldChar w:fldCharType="begin"/>
        </w:r>
        <w:r>
          <w:instrText xml:space="preserve"> PAGEREF _Toc6992 \h </w:instrText>
        </w:r>
        <w:r>
          <w:fldChar w:fldCharType="separate"/>
        </w:r>
        <w:r>
          <w:t>4</w:t>
        </w:r>
        <w:r>
          <w:fldChar w:fldCharType="end"/>
        </w:r>
      </w:hyperlink>
    </w:p>
    <w:p>
      <w:pPr>
        <w:pStyle w:val="TOC1"/>
        <w:tabs>
          <w:tab w:val="right" w:leader="dot" w:pos="8306"/>
        </w:tabs>
      </w:pPr>
      <w:hyperlink w:anchor="_Toc19280" w:history="1">
        <w:r>
          <w:rPr>
            <w:rFonts w:ascii="仿宋" w:eastAsia="仿宋" w:hAnsi="仿宋" w:cs="仿宋" w:hint="eastAsia"/>
            <w:lang w:eastAsia="zh-CN"/>
          </w:rPr>
          <w:t>二、资源开发及综合利用分析</w:t>
        </w:r>
        <w:r>
          <w:tab/>
        </w:r>
        <w:r>
          <w:fldChar w:fldCharType="begin"/>
        </w:r>
        <w:r>
          <w:instrText xml:space="preserve"> PAGEREF _Toc19280 \h </w:instrText>
        </w:r>
        <w:r>
          <w:fldChar w:fldCharType="separate"/>
        </w:r>
        <w:r>
          <w:t>5</w:t>
        </w:r>
        <w:r>
          <w:fldChar w:fldCharType="end"/>
        </w:r>
      </w:hyperlink>
    </w:p>
    <w:p>
      <w:pPr>
        <w:pStyle w:val="TOC2"/>
        <w:tabs>
          <w:tab w:val="right" w:leader="dot" w:pos="8306"/>
        </w:tabs>
      </w:pPr>
      <w:hyperlink w:anchor="_Toc29204" w:history="1">
        <w:r>
          <w:rPr>
            <w:rFonts w:ascii="仿宋" w:eastAsia="仿宋" w:hAnsi="仿宋" w:cs="仿宋" w:hint="eastAsia"/>
            <w:lang w:eastAsia="zh-CN"/>
          </w:rPr>
          <w:t>(一)、资源开发方案</w:t>
        </w:r>
        <w:r>
          <w:tab/>
        </w:r>
        <w:r>
          <w:fldChar w:fldCharType="begin"/>
        </w:r>
        <w:r>
          <w:instrText xml:space="preserve"> PAGEREF _Toc29204 \h </w:instrText>
        </w:r>
        <w:r>
          <w:fldChar w:fldCharType="separate"/>
        </w:r>
        <w:r>
          <w:t>5</w:t>
        </w:r>
        <w:r>
          <w:fldChar w:fldCharType="end"/>
        </w:r>
      </w:hyperlink>
    </w:p>
    <w:p>
      <w:pPr>
        <w:pStyle w:val="TOC2"/>
        <w:tabs>
          <w:tab w:val="right" w:leader="dot" w:pos="8306"/>
        </w:tabs>
      </w:pPr>
      <w:hyperlink w:anchor="_Toc4267" w:history="1">
        <w:r>
          <w:rPr>
            <w:rFonts w:ascii="仿宋" w:eastAsia="仿宋" w:hAnsi="仿宋" w:cs="仿宋" w:hint="eastAsia"/>
            <w:lang w:eastAsia="zh-CN"/>
          </w:rPr>
          <w:t>(二)、资源利用方案</w:t>
        </w:r>
        <w:r>
          <w:tab/>
        </w:r>
        <w:r>
          <w:fldChar w:fldCharType="begin"/>
        </w:r>
        <w:r>
          <w:instrText xml:space="preserve"> PAGEREF _Toc4267 \h </w:instrText>
        </w:r>
        <w:r>
          <w:fldChar w:fldCharType="separate"/>
        </w:r>
        <w:r>
          <w:t>6</w:t>
        </w:r>
        <w:r>
          <w:fldChar w:fldCharType="end"/>
        </w:r>
      </w:hyperlink>
    </w:p>
    <w:p>
      <w:pPr>
        <w:pStyle w:val="TOC2"/>
        <w:tabs>
          <w:tab w:val="right" w:leader="dot" w:pos="8306"/>
        </w:tabs>
      </w:pPr>
      <w:hyperlink w:anchor="_Toc5803" w:history="1">
        <w:r>
          <w:rPr>
            <w:rFonts w:ascii="仿宋" w:eastAsia="仿宋" w:hAnsi="仿宋" w:cs="仿宋" w:hint="eastAsia"/>
            <w:lang w:eastAsia="zh-CN"/>
          </w:rPr>
          <w:t>(三)、资源节约措施</w:t>
        </w:r>
        <w:r>
          <w:tab/>
        </w:r>
        <w:r>
          <w:fldChar w:fldCharType="begin"/>
        </w:r>
        <w:r>
          <w:instrText xml:space="preserve"> PAGEREF _Toc5803 \h </w:instrText>
        </w:r>
        <w:r>
          <w:fldChar w:fldCharType="separate"/>
        </w:r>
        <w:r>
          <w:t>7</w:t>
        </w:r>
        <w:r>
          <w:fldChar w:fldCharType="end"/>
        </w:r>
      </w:hyperlink>
    </w:p>
    <w:p>
      <w:pPr>
        <w:pStyle w:val="TOC1"/>
        <w:tabs>
          <w:tab w:val="right" w:leader="dot" w:pos="8306"/>
        </w:tabs>
      </w:pPr>
      <w:hyperlink w:anchor="_Toc20495" w:history="1">
        <w:r>
          <w:rPr>
            <w:rFonts w:ascii="仿宋" w:eastAsia="仿宋" w:hAnsi="仿宋" w:cs="仿宋" w:hint="eastAsia"/>
            <w:lang w:eastAsia="zh-CN"/>
          </w:rPr>
          <w:t>三、项目选址研究</w:t>
        </w:r>
        <w:r>
          <w:tab/>
        </w:r>
        <w:r>
          <w:fldChar w:fldCharType="begin"/>
        </w:r>
        <w:r>
          <w:instrText xml:space="preserve"> PAGEREF _Toc20495 \h </w:instrText>
        </w:r>
        <w:r>
          <w:fldChar w:fldCharType="separate"/>
        </w:r>
        <w:r>
          <w:t>8</w:t>
        </w:r>
        <w:r>
          <w:fldChar w:fldCharType="end"/>
        </w:r>
      </w:hyperlink>
    </w:p>
    <w:p>
      <w:pPr>
        <w:pStyle w:val="TOC2"/>
        <w:tabs>
          <w:tab w:val="right" w:leader="dot" w:pos="8306"/>
        </w:tabs>
      </w:pPr>
      <w:hyperlink w:anchor="_Toc12203" w:history="1">
        <w:r>
          <w:rPr>
            <w:rFonts w:ascii="仿宋" w:eastAsia="仿宋" w:hAnsi="仿宋" w:cs="仿宋" w:hint="eastAsia"/>
            <w:lang w:eastAsia="zh-CN"/>
          </w:rPr>
          <w:t>(一)、项目选址原则</w:t>
        </w:r>
        <w:r>
          <w:tab/>
        </w:r>
        <w:r>
          <w:fldChar w:fldCharType="begin"/>
        </w:r>
        <w:r>
          <w:instrText xml:space="preserve"> PAGEREF _Toc12203 \h </w:instrText>
        </w:r>
        <w:r>
          <w:fldChar w:fldCharType="separate"/>
        </w:r>
        <w:r>
          <w:t>8</w:t>
        </w:r>
        <w:r>
          <w:fldChar w:fldCharType="end"/>
        </w:r>
      </w:hyperlink>
    </w:p>
    <w:p>
      <w:pPr>
        <w:pStyle w:val="TOC2"/>
        <w:tabs>
          <w:tab w:val="right" w:leader="dot" w:pos="8306"/>
        </w:tabs>
      </w:pPr>
      <w:hyperlink w:anchor="_Toc25519" w:history="1">
        <w:r>
          <w:rPr>
            <w:rFonts w:ascii="仿宋" w:eastAsia="仿宋" w:hAnsi="仿宋" w:cs="仿宋" w:hint="eastAsia"/>
            <w:lang w:eastAsia="zh-CN"/>
          </w:rPr>
          <w:t>(二)、项目选址</w:t>
        </w:r>
        <w:r>
          <w:tab/>
        </w:r>
        <w:r>
          <w:fldChar w:fldCharType="begin"/>
        </w:r>
        <w:r>
          <w:instrText xml:space="preserve"> PAGEREF _Toc25519 \h </w:instrText>
        </w:r>
        <w:r>
          <w:fldChar w:fldCharType="separate"/>
        </w:r>
        <w:r>
          <w:t>12</w:t>
        </w:r>
        <w:r>
          <w:fldChar w:fldCharType="end"/>
        </w:r>
      </w:hyperlink>
    </w:p>
    <w:p>
      <w:pPr>
        <w:pStyle w:val="TOC2"/>
        <w:tabs>
          <w:tab w:val="right" w:leader="dot" w:pos="8306"/>
        </w:tabs>
      </w:pPr>
      <w:hyperlink w:anchor="_Toc11402" w:history="1">
        <w:r>
          <w:rPr>
            <w:rFonts w:ascii="仿宋" w:eastAsia="仿宋" w:hAnsi="仿宋" w:cs="仿宋" w:hint="eastAsia"/>
            <w:lang w:eastAsia="zh-CN"/>
          </w:rPr>
          <w:t>(三)、建设条件分析</w:t>
        </w:r>
        <w:r>
          <w:tab/>
        </w:r>
        <w:r>
          <w:fldChar w:fldCharType="begin"/>
        </w:r>
        <w:r>
          <w:instrText xml:space="preserve"> PAGEREF _Toc11402 \h </w:instrText>
        </w:r>
        <w:r>
          <w:fldChar w:fldCharType="separate"/>
        </w:r>
        <w:r>
          <w:t>14</w:t>
        </w:r>
        <w:r>
          <w:fldChar w:fldCharType="end"/>
        </w:r>
      </w:hyperlink>
    </w:p>
    <w:p>
      <w:pPr>
        <w:pStyle w:val="TOC2"/>
        <w:tabs>
          <w:tab w:val="right" w:leader="dot" w:pos="8306"/>
        </w:tabs>
      </w:pPr>
      <w:hyperlink w:anchor="_Toc19191" w:history="1">
        <w:r>
          <w:rPr>
            <w:rFonts w:ascii="仿宋" w:eastAsia="仿宋" w:hAnsi="仿宋" w:cs="仿宋" w:hint="eastAsia"/>
            <w:lang w:eastAsia="zh-CN"/>
          </w:rPr>
          <w:t>(四)、用地控制指标</w:t>
        </w:r>
        <w:r>
          <w:tab/>
        </w:r>
        <w:r>
          <w:fldChar w:fldCharType="begin"/>
        </w:r>
        <w:r>
          <w:instrText xml:space="preserve"> PAGEREF _Toc19191 \h </w:instrText>
        </w:r>
        <w:r>
          <w:fldChar w:fldCharType="separate"/>
        </w:r>
        <w:r>
          <w:t>15</w:t>
        </w:r>
        <w:r>
          <w:fldChar w:fldCharType="end"/>
        </w:r>
      </w:hyperlink>
    </w:p>
    <w:p>
      <w:pPr>
        <w:pStyle w:val="TOC2"/>
        <w:tabs>
          <w:tab w:val="right" w:leader="dot" w:pos="8306"/>
        </w:tabs>
      </w:pPr>
      <w:hyperlink w:anchor="_Toc19879" w:history="1">
        <w:r>
          <w:rPr>
            <w:rFonts w:ascii="仿宋" w:eastAsia="仿宋" w:hAnsi="仿宋" w:cs="仿宋" w:hint="eastAsia"/>
            <w:lang w:eastAsia="zh-CN"/>
          </w:rPr>
          <w:t>(五)、地总体要求</w:t>
        </w:r>
        <w:r>
          <w:tab/>
        </w:r>
        <w:r>
          <w:fldChar w:fldCharType="begin"/>
        </w:r>
        <w:r>
          <w:instrText xml:space="preserve"> PAGEREF _Toc19879 \h </w:instrText>
        </w:r>
        <w:r>
          <w:fldChar w:fldCharType="separate"/>
        </w:r>
        <w:r>
          <w:t>16</w:t>
        </w:r>
        <w:r>
          <w:fldChar w:fldCharType="end"/>
        </w:r>
      </w:hyperlink>
    </w:p>
    <w:p>
      <w:pPr>
        <w:pStyle w:val="TOC2"/>
        <w:tabs>
          <w:tab w:val="right" w:leader="dot" w:pos="8306"/>
        </w:tabs>
      </w:pPr>
      <w:hyperlink w:anchor="_Toc4320" w:history="1">
        <w:r>
          <w:rPr>
            <w:rFonts w:ascii="仿宋" w:eastAsia="仿宋" w:hAnsi="仿宋" w:cs="仿宋" w:hint="eastAsia"/>
            <w:lang w:eastAsia="zh-CN"/>
          </w:rPr>
          <w:t>(六)、节约用地措施</w:t>
        </w:r>
        <w:r>
          <w:tab/>
        </w:r>
        <w:r>
          <w:fldChar w:fldCharType="begin"/>
        </w:r>
        <w:r>
          <w:instrText xml:space="preserve"> PAGEREF _Toc4320 \h </w:instrText>
        </w:r>
        <w:r>
          <w:fldChar w:fldCharType="separate"/>
        </w:r>
        <w:r>
          <w:t>18</w:t>
        </w:r>
        <w:r>
          <w:fldChar w:fldCharType="end"/>
        </w:r>
      </w:hyperlink>
    </w:p>
    <w:p>
      <w:pPr>
        <w:pStyle w:val="TOC2"/>
        <w:tabs>
          <w:tab w:val="right" w:leader="dot" w:pos="8306"/>
        </w:tabs>
      </w:pPr>
      <w:hyperlink w:anchor="_Toc30153" w:history="1">
        <w:r>
          <w:rPr>
            <w:rFonts w:ascii="仿宋" w:eastAsia="仿宋" w:hAnsi="仿宋" w:cs="仿宋" w:hint="eastAsia"/>
            <w:lang w:eastAsia="zh-CN"/>
          </w:rPr>
          <w:t>(七)、选址综合评价</w:t>
        </w:r>
        <w:r>
          <w:tab/>
        </w:r>
        <w:r>
          <w:fldChar w:fldCharType="begin"/>
        </w:r>
        <w:r>
          <w:instrText xml:space="preserve"> PAGEREF _Toc30153 \h </w:instrText>
        </w:r>
        <w:r>
          <w:fldChar w:fldCharType="separate"/>
        </w:r>
        <w:r>
          <w:t>19</w:t>
        </w:r>
        <w:r>
          <w:fldChar w:fldCharType="end"/>
        </w:r>
      </w:hyperlink>
    </w:p>
    <w:p>
      <w:pPr>
        <w:pStyle w:val="TOC1"/>
        <w:tabs>
          <w:tab w:val="right" w:leader="dot" w:pos="8306"/>
        </w:tabs>
      </w:pPr>
      <w:hyperlink w:anchor="_Toc18945" w:history="1">
        <w:r>
          <w:rPr>
            <w:rFonts w:ascii="仿宋" w:eastAsia="仿宋" w:hAnsi="仿宋" w:cs="仿宋" w:hint="eastAsia"/>
            <w:lang w:eastAsia="zh-CN"/>
          </w:rPr>
          <w:t>四、发展规划、产业政策和行业准入分析</w:t>
        </w:r>
        <w:r>
          <w:tab/>
        </w:r>
        <w:r>
          <w:fldChar w:fldCharType="begin"/>
        </w:r>
        <w:r>
          <w:instrText xml:space="preserve"> PAGEREF _Toc18945 \h </w:instrText>
        </w:r>
        <w:r>
          <w:fldChar w:fldCharType="separate"/>
        </w:r>
        <w:r>
          <w:t>20</w:t>
        </w:r>
        <w:r>
          <w:fldChar w:fldCharType="end"/>
        </w:r>
      </w:hyperlink>
    </w:p>
    <w:p>
      <w:pPr>
        <w:pStyle w:val="TOC2"/>
        <w:tabs>
          <w:tab w:val="right" w:leader="dot" w:pos="8306"/>
        </w:tabs>
      </w:pPr>
      <w:hyperlink w:anchor="_Toc22636" w:history="1">
        <w:r>
          <w:rPr>
            <w:rFonts w:ascii="仿宋" w:eastAsia="仿宋" w:hAnsi="仿宋" w:cs="仿宋" w:hint="eastAsia"/>
            <w:lang w:eastAsia="zh-CN"/>
          </w:rPr>
          <w:t>(一)、发展规划分析</w:t>
        </w:r>
        <w:r>
          <w:tab/>
        </w:r>
        <w:r>
          <w:fldChar w:fldCharType="begin"/>
        </w:r>
        <w:r>
          <w:instrText xml:space="preserve"> PAGEREF _Toc22636 \h </w:instrText>
        </w:r>
        <w:r>
          <w:fldChar w:fldCharType="separate"/>
        </w:r>
        <w:r>
          <w:t>20</w:t>
        </w:r>
        <w:r>
          <w:fldChar w:fldCharType="end"/>
        </w:r>
      </w:hyperlink>
    </w:p>
    <w:p>
      <w:pPr>
        <w:pStyle w:val="TOC2"/>
        <w:tabs>
          <w:tab w:val="right" w:leader="dot" w:pos="8306"/>
        </w:tabs>
      </w:pPr>
      <w:hyperlink w:anchor="_Toc4130" w:history="1">
        <w:r>
          <w:rPr>
            <w:rFonts w:ascii="仿宋" w:eastAsia="仿宋" w:hAnsi="仿宋" w:cs="仿宋" w:hint="eastAsia"/>
            <w:lang w:eastAsia="zh-CN"/>
          </w:rPr>
          <w:t>(二)、产业政策分析</w:t>
        </w:r>
        <w:r>
          <w:tab/>
        </w:r>
        <w:r>
          <w:fldChar w:fldCharType="begin"/>
        </w:r>
        <w:r>
          <w:instrText xml:space="preserve"> PAGEREF _Toc4130 \h </w:instrText>
        </w:r>
        <w:r>
          <w:fldChar w:fldCharType="separate"/>
        </w:r>
        <w:r>
          <w:t>22</w:t>
        </w:r>
        <w:r>
          <w:fldChar w:fldCharType="end"/>
        </w:r>
      </w:hyperlink>
    </w:p>
    <w:p>
      <w:pPr>
        <w:pStyle w:val="TOC2"/>
        <w:tabs>
          <w:tab w:val="right" w:leader="dot" w:pos="8306"/>
        </w:tabs>
      </w:pPr>
      <w:hyperlink w:anchor="_Toc29582" w:history="1">
        <w:r>
          <w:rPr>
            <w:rFonts w:ascii="仿宋" w:eastAsia="仿宋" w:hAnsi="仿宋" w:cs="仿宋" w:hint="eastAsia"/>
            <w:lang w:eastAsia="zh-CN"/>
          </w:rPr>
          <w:t>(三)、行业准入分析</w:t>
        </w:r>
        <w:r>
          <w:tab/>
        </w:r>
        <w:r>
          <w:fldChar w:fldCharType="begin"/>
        </w:r>
        <w:r>
          <w:instrText xml:space="preserve"> PAGEREF _Toc29582 \h </w:instrText>
        </w:r>
        <w:r>
          <w:fldChar w:fldCharType="separate"/>
        </w:r>
        <w:r>
          <w:t>23</w:t>
        </w:r>
        <w:r>
          <w:fldChar w:fldCharType="end"/>
        </w:r>
      </w:hyperlink>
    </w:p>
    <w:p>
      <w:pPr>
        <w:pStyle w:val="TOC1"/>
        <w:tabs>
          <w:tab w:val="right" w:leader="dot" w:pos="8306"/>
        </w:tabs>
      </w:pPr>
      <w:hyperlink w:anchor="_Toc20306" w:history="1">
        <w:r>
          <w:rPr>
            <w:rFonts w:ascii="仿宋" w:eastAsia="仿宋" w:hAnsi="仿宋" w:cs="仿宋" w:hint="eastAsia"/>
            <w:lang w:eastAsia="zh-CN"/>
          </w:rPr>
          <w:t>五、财务管理与成本控制</w:t>
        </w:r>
        <w:r>
          <w:tab/>
        </w:r>
        <w:r>
          <w:fldChar w:fldCharType="begin"/>
        </w:r>
        <w:r>
          <w:instrText xml:space="preserve"> PAGEREF _Toc20306 \h </w:instrText>
        </w:r>
        <w:r>
          <w:fldChar w:fldCharType="separate"/>
        </w:r>
        <w:r>
          <w:t>25</w:t>
        </w:r>
        <w:r>
          <w:fldChar w:fldCharType="end"/>
        </w:r>
      </w:hyperlink>
    </w:p>
    <w:p>
      <w:pPr>
        <w:pStyle w:val="TOC2"/>
        <w:tabs>
          <w:tab w:val="right" w:leader="dot" w:pos="8306"/>
        </w:tabs>
      </w:pPr>
      <w:hyperlink w:anchor="_Toc30944" w:history="1">
        <w:r>
          <w:rPr>
            <w:rFonts w:ascii="仿宋" w:eastAsia="仿宋" w:hAnsi="仿宋" w:cs="仿宋" w:hint="eastAsia"/>
            <w:lang w:eastAsia="zh-CN"/>
          </w:rPr>
          <w:t>(一)、财务管理体系建设</w:t>
        </w:r>
        <w:r>
          <w:tab/>
        </w:r>
        <w:r>
          <w:fldChar w:fldCharType="begin"/>
        </w:r>
        <w:r>
          <w:instrText xml:space="preserve"> PAGEREF _Toc30944 \h </w:instrText>
        </w:r>
        <w:r>
          <w:fldChar w:fldCharType="separate"/>
        </w:r>
        <w:r>
          <w:t>25</w:t>
        </w:r>
        <w:r>
          <w:fldChar w:fldCharType="end"/>
        </w:r>
      </w:hyperlink>
    </w:p>
    <w:p>
      <w:pPr>
        <w:pStyle w:val="TOC2"/>
        <w:tabs>
          <w:tab w:val="right" w:leader="dot" w:pos="8306"/>
        </w:tabs>
      </w:pPr>
      <w:hyperlink w:anchor="_Toc6358" w:history="1">
        <w:r>
          <w:rPr>
            <w:rFonts w:ascii="仿宋" w:eastAsia="仿宋" w:hAnsi="仿宋" w:cs="仿宋" w:hint="eastAsia"/>
            <w:lang w:eastAsia="zh-CN"/>
          </w:rPr>
          <w:t>(二)、成本控制措施</w:t>
        </w:r>
        <w:r>
          <w:tab/>
        </w:r>
        <w:r>
          <w:fldChar w:fldCharType="begin"/>
        </w:r>
        <w:r>
          <w:instrText xml:space="preserve"> PAGEREF _Toc6358 \h </w:instrText>
        </w:r>
        <w:r>
          <w:fldChar w:fldCharType="separate"/>
        </w:r>
        <w:r>
          <w:t>26</w:t>
        </w:r>
        <w:r>
          <w:fldChar w:fldCharType="end"/>
        </w:r>
      </w:hyperlink>
    </w:p>
    <w:p>
      <w:pPr>
        <w:pStyle w:val="TOC1"/>
        <w:tabs>
          <w:tab w:val="right" w:leader="dot" w:pos="8306"/>
        </w:tabs>
      </w:pPr>
      <w:hyperlink w:anchor="_Toc10630" w:history="1">
        <w:r>
          <w:rPr>
            <w:rFonts w:ascii="仿宋" w:eastAsia="仿宋" w:hAnsi="仿宋" w:cs="仿宋" w:hint="eastAsia"/>
            <w:lang w:eastAsia="zh-CN"/>
          </w:rPr>
          <w:t>六、MVLDPE项目概论</w:t>
        </w:r>
        <w:r>
          <w:tab/>
        </w:r>
        <w:r>
          <w:fldChar w:fldCharType="begin"/>
        </w:r>
        <w:r>
          <w:instrText xml:space="preserve"> PAGEREF _Toc10630 \h </w:instrText>
        </w:r>
        <w:r>
          <w:fldChar w:fldCharType="separate"/>
        </w:r>
        <w:r>
          <w:t>27</w:t>
        </w:r>
        <w:r>
          <w:fldChar w:fldCharType="end"/>
        </w:r>
      </w:hyperlink>
    </w:p>
    <w:p>
      <w:pPr>
        <w:pStyle w:val="TOC2"/>
        <w:tabs>
          <w:tab w:val="right" w:leader="dot" w:pos="8306"/>
        </w:tabs>
      </w:pPr>
      <w:hyperlink w:anchor="_Toc4715" w:history="1">
        <w:r>
          <w:rPr>
            <w:rFonts w:ascii="仿宋" w:eastAsia="仿宋" w:hAnsi="仿宋" w:cs="仿宋" w:hint="eastAsia"/>
            <w:lang w:eastAsia="zh-CN"/>
          </w:rPr>
          <w:t>(一)、项目申报单位概况</w:t>
        </w:r>
        <w:r>
          <w:tab/>
        </w:r>
        <w:r>
          <w:fldChar w:fldCharType="begin"/>
        </w:r>
        <w:r>
          <w:instrText xml:space="preserve"> PAGEREF _Toc4715 \h </w:instrText>
        </w:r>
        <w:r>
          <w:fldChar w:fldCharType="separate"/>
        </w:r>
        <w:r>
          <w:t>27</w:t>
        </w:r>
        <w:r>
          <w:fldChar w:fldCharType="end"/>
        </w:r>
      </w:hyperlink>
    </w:p>
    <w:p>
      <w:pPr>
        <w:pStyle w:val="TOC2"/>
        <w:tabs>
          <w:tab w:val="right" w:leader="dot" w:pos="8306"/>
        </w:tabs>
      </w:pPr>
      <w:hyperlink w:anchor="_Toc204" w:history="1">
        <w:r>
          <w:rPr>
            <w:rFonts w:ascii="仿宋" w:eastAsia="仿宋" w:hAnsi="仿宋" w:cs="仿宋" w:hint="eastAsia"/>
            <w:lang w:eastAsia="zh-CN"/>
          </w:rPr>
          <w:t>(二)、项目概况</w:t>
        </w:r>
        <w:r>
          <w:tab/>
        </w:r>
        <w:r>
          <w:fldChar w:fldCharType="begin"/>
        </w:r>
        <w:r>
          <w:instrText xml:space="preserve"> PAGEREF _Toc204 \h </w:instrText>
        </w:r>
        <w:r>
          <w:fldChar w:fldCharType="separate"/>
        </w:r>
        <w:r>
          <w:t>28</w:t>
        </w:r>
        <w:r>
          <w:fldChar w:fldCharType="end"/>
        </w:r>
      </w:hyperlink>
    </w:p>
    <w:p>
      <w:pPr>
        <w:pStyle w:val="TOC1"/>
        <w:tabs>
          <w:tab w:val="right" w:leader="dot" w:pos="8306"/>
        </w:tabs>
      </w:pPr>
      <w:hyperlink w:anchor="_Toc3244" w:history="1">
        <w:r>
          <w:rPr>
            <w:rFonts w:ascii="仿宋" w:eastAsia="仿宋" w:hAnsi="仿宋" w:cs="仿宋" w:hint="eastAsia"/>
            <w:lang w:eastAsia="zh-CN"/>
          </w:rPr>
          <w:t>七、客户关系管理与市场拓展</w:t>
        </w:r>
        <w:r>
          <w:tab/>
        </w:r>
        <w:r>
          <w:fldChar w:fldCharType="begin"/>
        </w:r>
        <w:r>
          <w:instrText xml:space="preserve"> PAGEREF _Toc3244 \h </w:instrText>
        </w:r>
        <w:r>
          <w:fldChar w:fldCharType="separate"/>
        </w:r>
        <w:r>
          <w:t>31</w:t>
        </w:r>
        <w:r>
          <w:fldChar w:fldCharType="end"/>
        </w:r>
      </w:hyperlink>
    </w:p>
    <w:p>
      <w:pPr>
        <w:pStyle w:val="TOC2"/>
        <w:tabs>
          <w:tab w:val="right" w:leader="dot" w:pos="8306"/>
        </w:tabs>
      </w:pPr>
      <w:hyperlink w:anchor="_Toc11634" w:history="1">
        <w:r>
          <w:rPr>
            <w:rFonts w:ascii="仿宋" w:eastAsia="仿宋" w:hAnsi="仿宋" w:cs="仿宋" w:hint="eastAsia"/>
            <w:lang w:eastAsia="zh-CN"/>
          </w:rPr>
          <w:t>(一)、客户关系管理策略</w:t>
        </w:r>
        <w:r>
          <w:tab/>
        </w:r>
        <w:r>
          <w:fldChar w:fldCharType="begin"/>
        </w:r>
        <w:r>
          <w:instrText xml:space="preserve"> PAGEREF _Toc11634 \h </w:instrText>
        </w:r>
        <w:r>
          <w:fldChar w:fldCharType="separate"/>
        </w:r>
        <w:r>
          <w:t>31</w:t>
        </w:r>
        <w:r>
          <w:fldChar w:fldCharType="end"/>
        </w:r>
      </w:hyperlink>
    </w:p>
    <w:p>
      <w:pPr>
        <w:pStyle w:val="TOC2"/>
        <w:tabs>
          <w:tab w:val="right" w:leader="dot" w:pos="8306"/>
        </w:tabs>
      </w:pPr>
      <w:hyperlink w:anchor="_Toc24992" w:history="1">
        <w:r>
          <w:rPr>
            <w:rFonts w:ascii="仿宋" w:eastAsia="仿宋" w:hAnsi="仿宋" w:cs="仿宋" w:hint="eastAsia"/>
            <w:lang w:eastAsia="zh-CN"/>
          </w:rPr>
          <w:t>(二)、市场拓展方案</w:t>
        </w:r>
        <w:r>
          <w:tab/>
        </w:r>
        <w:r>
          <w:fldChar w:fldCharType="begin"/>
        </w:r>
        <w:r>
          <w:instrText xml:space="preserve"> PAGEREF _Toc24992 \h </w:instrText>
        </w:r>
        <w:r>
          <w:fldChar w:fldCharType="separate"/>
        </w:r>
        <w:r>
          <w:t>32</w:t>
        </w:r>
        <w:r>
          <w:fldChar w:fldCharType="end"/>
        </w:r>
      </w:hyperlink>
    </w:p>
    <w:p>
      <w:pPr>
        <w:pStyle w:val="TOC1"/>
        <w:tabs>
          <w:tab w:val="right" w:leader="dot" w:pos="8306"/>
        </w:tabs>
      </w:pPr>
      <w:hyperlink w:anchor="_Toc5766" w:history="1">
        <w:r>
          <w:rPr>
            <w:rFonts w:ascii="仿宋" w:eastAsia="仿宋" w:hAnsi="仿宋" w:cs="仿宋" w:hint="eastAsia"/>
            <w:lang w:eastAsia="zh-CN"/>
          </w:rPr>
          <w:t>八、资金管理与财务规划</w:t>
        </w:r>
        <w:r>
          <w:tab/>
        </w:r>
        <w:r>
          <w:fldChar w:fldCharType="begin"/>
        </w:r>
        <w:r>
          <w:instrText xml:space="preserve"> PAGEREF _Toc5766 \h </w:instrText>
        </w:r>
        <w:r>
          <w:fldChar w:fldCharType="separate"/>
        </w:r>
        <w:r>
          <w:t>33</w:t>
        </w:r>
        <w:r>
          <w:fldChar w:fldCharType="end"/>
        </w:r>
      </w:hyperlink>
    </w:p>
    <w:p>
      <w:pPr>
        <w:pStyle w:val="TOC2"/>
        <w:tabs>
          <w:tab w:val="right" w:leader="dot" w:pos="8306"/>
        </w:tabs>
      </w:pPr>
      <w:hyperlink w:anchor="_Toc1208" w:history="1">
        <w:r>
          <w:rPr>
            <w:rFonts w:ascii="仿宋" w:eastAsia="仿宋" w:hAnsi="仿宋" w:cs="仿宋" w:hint="eastAsia"/>
            <w:lang w:eastAsia="zh-CN"/>
          </w:rPr>
          <w:t>(一)、项目资金来源与筹措</w:t>
        </w:r>
        <w:r>
          <w:tab/>
        </w:r>
        <w:r>
          <w:fldChar w:fldCharType="begin"/>
        </w:r>
        <w:r>
          <w:instrText xml:space="preserve"> PAGEREF _Toc1208 \h </w:instrText>
        </w:r>
        <w:r>
          <w:fldChar w:fldCharType="separate"/>
        </w:r>
        <w:r>
          <w:t>33</w:t>
        </w:r>
        <w:r>
          <w:fldChar w:fldCharType="end"/>
        </w:r>
      </w:hyperlink>
    </w:p>
    <w:p>
      <w:pPr>
        <w:pStyle w:val="TOC2"/>
        <w:tabs>
          <w:tab w:val="right" w:leader="dot" w:pos="8306"/>
        </w:tabs>
      </w:pPr>
      <w:hyperlink w:anchor="_Toc20451" w:history="1">
        <w:r>
          <w:rPr>
            <w:rFonts w:ascii="仿宋" w:eastAsia="仿宋" w:hAnsi="仿宋" w:cs="仿宋" w:hint="eastAsia"/>
            <w:lang w:eastAsia="zh-CN"/>
          </w:rPr>
          <w:t>(二)、资金使用与监管</w:t>
        </w:r>
        <w:r>
          <w:tab/>
        </w:r>
        <w:r>
          <w:fldChar w:fldCharType="begin"/>
        </w:r>
        <w:r>
          <w:instrText xml:space="preserve"> PAGEREF _Toc20451 \h </w:instrText>
        </w:r>
        <w:r>
          <w:fldChar w:fldCharType="separate"/>
        </w:r>
        <w:r>
          <w:t>35</w:t>
        </w:r>
        <w:r>
          <w:fldChar w:fldCharType="end"/>
        </w:r>
      </w:hyperlink>
    </w:p>
    <w:p>
      <w:pPr>
        <w:pStyle w:val="TOC2"/>
        <w:tabs>
          <w:tab w:val="right" w:leader="dot" w:pos="8306"/>
        </w:tabs>
      </w:pPr>
      <w:hyperlink w:anchor="_Toc14283" w:history="1">
        <w:r>
          <w:rPr>
            <w:rFonts w:ascii="仿宋" w:eastAsia="仿宋" w:hAnsi="仿宋" w:cs="仿宋" w:hint="eastAsia"/>
            <w:lang w:eastAsia="zh-CN"/>
          </w:rPr>
          <w:t>(三)、财务规划与预测</w:t>
        </w:r>
        <w:r>
          <w:tab/>
        </w:r>
        <w:r>
          <w:fldChar w:fldCharType="begin"/>
        </w:r>
        <w:r>
          <w:instrText xml:space="preserve"> PAGEREF _Toc14283 \h </w:instrText>
        </w:r>
        <w:r>
          <w:fldChar w:fldCharType="separate"/>
        </w:r>
        <w:r>
          <w:t>36</w:t>
        </w:r>
        <w:r>
          <w:fldChar w:fldCharType="end"/>
        </w:r>
      </w:hyperlink>
    </w:p>
    <w:p>
      <w:pPr>
        <w:pStyle w:val="TOC1"/>
        <w:tabs>
          <w:tab w:val="right" w:leader="dot" w:pos="8306"/>
        </w:tabs>
      </w:pPr>
      <w:hyperlink w:anchor="_Toc17357" w:history="1">
        <w:r>
          <w:rPr>
            <w:rFonts w:ascii="仿宋" w:eastAsia="仿宋" w:hAnsi="仿宋" w:cs="仿宋" w:hint="eastAsia"/>
            <w:lang w:eastAsia="zh-CN"/>
          </w:rPr>
          <w:t>九、安全与应急管理</w:t>
        </w:r>
        <w:r>
          <w:tab/>
        </w:r>
        <w:r>
          <w:fldChar w:fldCharType="begin"/>
        </w:r>
        <w:r>
          <w:instrText xml:space="preserve"> PAGEREF _Toc17357 \h </w:instrText>
        </w:r>
        <w:r>
          <w:fldChar w:fldCharType="separate"/>
        </w:r>
        <w:r>
          <w:t>37</w:t>
        </w:r>
        <w:r>
          <w:fldChar w:fldCharType="end"/>
        </w:r>
      </w:hyperlink>
    </w:p>
    <w:p>
      <w:pPr>
        <w:pStyle w:val="TOC2"/>
        <w:tabs>
          <w:tab w:val="right" w:leader="dot" w:pos="8306"/>
        </w:tabs>
      </w:pPr>
      <w:hyperlink w:anchor="_Toc13513" w:history="1">
        <w:r>
          <w:rPr>
            <w:rFonts w:ascii="仿宋" w:eastAsia="仿宋" w:hAnsi="仿宋" w:cs="仿宋" w:hint="eastAsia"/>
            <w:lang w:eastAsia="zh-CN"/>
          </w:rPr>
          <w:t>(一)、安全生产管理</w:t>
        </w:r>
        <w:r>
          <w:tab/>
        </w:r>
        <w:r>
          <w:fldChar w:fldCharType="begin"/>
        </w:r>
        <w:r>
          <w:instrText xml:space="preserve"> PAGEREF _Toc13513 \h </w:instrText>
        </w:r>
        <w:r>
          <w:fldChar w:fldCharType="separate"/>
        </w:r>
        <w:r>
          <w:t>37</w:t>
        </w:r>
        <w:r>
          <w:fldChar w:fldCharType="end"/>
        </w:r>
      </w:hyperlink>
    </w:p>
    <w:p>
      <w:pPr>
        <w:pStyle w:val="TOC2"/>
        <w:tabs>
          <w:tab w:val="right" w:leader="dot" w:pos="8306"/>
        </w:tabs>
      </w:pPr>
      <w:hyperlink w:anchor="_Toc16961" w:history="1">
        <w:r>
          <w:rPr>
            <w:rFonts w:ascii="仿宋" w:eastAsia="仿宋" w:hAnsi="仿宋" w:cs="仿宋" w:hint="eastAsia"/>
            <w:lang w:eastAsia="zh-CN"/>
          </w:rPr>
          <w:t>(二)、应急预案与响应</w:t>
        </w:r>
        <w:r>
          <w:tab/>
        </w:r>
        <w:r>
          <w:fldChar w:fldCharType="begin"/>
        </w:r>
        <w:r>
          <w:instrText xml:space="preserve"> PAGEREF _Toc16961 \h </w:instrText>
        </w:r>
        <w:r>
          <w:fldChar w:fldCharType="separate"/>
        </w:r>
        <w:r>
          <w:t>39</w:t>
        </w:r>
        <w:r>
          <w:fldChar w:fldCharType="end"/>
        </w:r>
      </w:hyperlink>
    </w:p>
    <w:p>
      <w:pPr>
        <w:pStyle w:val="TOC1"/>
        <w:tabs>
          <w:tab w:val="right" w:leader="dot" w:pos="8306"/>
        </w:tabs>
      </w:pPr>
      <w:hyperlink w:anchor="_Toc23105" w:history="1">
        <w:r>
          <w:rPr>
            <w:rFonts w:ascii="仿宋" w:eastAsia="仿宋" w:hAnsi="仿宋" w:cs="仿宋" w:hint="eastAsia"/>
            <w:lang w:eastAsia="zh-CN"/>
          </w:rPr>
          <w:t>十、项目变更管理</w:t>
        </w:r>
        <w:r>
          <w:tab/>
        </w:r>
        <w:r>
          <w:fldChar w:fldCharType="begin"/>
        </w:r>
        <w:r>
          <w:instrText xml:space="preserve"> PAGEREF _Toc23105 \h </w:instrText>
        </w:r>
        <w:r>
          <w:fldChar w:fldCharType="separate"/>
        </w:r>
        <w:r>
          <w:t>40</w:t>
        </w:r>
        <w:r>
          <w:fldChar w:fldCharType="end"/>
        </w:r>
      </w:hyperlink>
    </w:p>
    <w:p>
      <w:pPr>
        <w:pStyle w:val="TOC2"/>
        <w:tabs>
          <w:tab w:val="right" w:leader="dot" w:pos="8306"/>
        </w:tabs>
      </w:pPr>
      <w:hyperlink w:anchor="_Toc27636" w:history="1">
        <w:r>
          <w:rPr>
            <w:rFonts w:ascii="仿宋" w:eastAsia="仿宋" w:hAnsi="仿宋" w:cs="仿宋" w:hint="eastAsia"/>
            <w:lang w:eastAsia="zh-CN"/>
          </w:rPr>
          <w:t>(一)、变更控制流程</w:t>
        </w:r>
        <w:r>
          <w:tab/>
        </w:r>
        <w:r>
          <w:fldChar w:fldCharType="begin"/>
        </w:r>
        <w:r>
          <w:instrText xml:space="preserve"> PAGEREF _Toc27636 \h </w:instrText>
        </w:r>
        <w:r>
          <w:fldChar w:fldCharType="separate"/>
        </w:r>
        <w:r>
          <w:t>40</w:t>
        </w:r>
        <w:r>
          <w:fldChar w:fldCharType="end"/>
        </w:r>
      </w:hyperlink>
    </w:p>
    <w:p>
      <w:pPr>
        <w:pStyle w:val="TOC2"/>
        <w:tabs>
          <w:tab w:val="right" w:leader="dot" w:pos="8306"/>
        </w:tabs>
      </w:pPr>
      <w:hyperlink w:anchor="_Toc6390" w:history="1">
        <w:r>
          <w:rPr>
            <w:rFonts w:ascii="仿宋" w:eastAsia="仿宋" w:hAnsi="仿宋" w:cs="仿宋" w:hint="eastAsia"/>
            <w:lang w:eastAsia="zh-CN"/>
          </w:rPr>
          <w:t>(二)、影响评估与处理</w:t>
        </w:r>
        <w:r>
          <w:tab/>
        </w:r>
        <w:r>
          <w:fldChar w:fldCharType="begin"/>
        </w:r>
        <w:r>
          <w:instrText xml:space="preserve"> PAGEREF _Toc6390 \h </w:instrText>
        </w:r>
        <w:r>
          <w:fldChar w:fldCharType="separate"/>
        </w:r>
        <w:r>
          <w:t>41</w:t>
        </w:r>
        <w:r>
          <w:fldChar w:fldCharType="end"/>
        </w:r>
      </w:hyperlink>
    </w:p>
    <w:p>
      <w:pPr>
        <w:pStyle w:val="TOC2"/>
        <w:tabs>
          <w:tab w:val="right" w:leader="dot" w:pos="8306"/>
        </w:tabs>
      </w:pPr>
      <w:hyperlink w:anchor="_Toc24082" w:history="1">
        <w:r>
          <w:rPr>
            <w:rFonts w:ascii="仿宋" w:eastAsia="仿宋" w:hAnsi="仿宋" w:cs="仿宋" w:hint="eastAsia"/>
            <w:lang w:eastAsia="zh-CN"/>
          </w:rPr>
          <w:t>(三)、变更记录与追踪</w:t>
        </w:r>
        <w:r>
          <w:tab/>
        </w:r>
        <w:r>
          <w:fldChar w:fldCharType="begin"/>
        </w:r>
        <w:r>
          <w:instrText xml:space="preserve"> PAGEREF _Toc24082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9" w:history="1">
        <w:r>
          <w:rPr>
            <w:rFonts w:ascii="仿宋" w:eastAsia="仿宋" w:hAnsi="仿宋" w:cs="仿宋" w:hint="eastAsia"/>
            <w:lang w:eastAsia="zh-CN"/>
          </w:rPr>
          <w:t>(四)、变更管理策略</w:t>
        </w:r>
        <w:r>
          <w:tab/>
        </w:r>
        <w:r>
          <w:fldChar w:fldCharType="begin"/>
        </w:r>
        <w:r>
          <w:instrText xml:space="preserve"> PAGEREF _Toc4869 \h </w:instrText>
        </w:r>
        <w:r>
          <w:fldChar w:fldCharType="separate"/>
        </w:r>
        <w:r>
          <w:t>44</w:t>
        </w:r>
        <w:r>
          <w:fldChar w:fldCharType="end"/>
        </w:r>
      </w:hyperlink>
    </w:p>
    <w:p>
      <w:pPr>
        <w:pStyle w:val="TOC1"/>
        <w:tabs>
          <w:tab w:val="right" w:leader="dot" w:pos="8306"/>
        </w:tabs>
      </w:pPr>
      <w:hyperlink w:anchor="_Toc27971" w:history="1">
        <w:r>
          <w:rPr>
            <w:rFonts w:ascii="仿宋" w:eastAsia="仿宋" w:hAnsi="仿宋" w:cs="仿宋" w:hint="eastAsia"/>
            <w:lang w:eastAsia="zh-CN"/>
          </w:rPr>
          <w:t>十一、环境保护与治理方案</w:t>
        </w:r>
        <w:r>
          <w:tab/>
        </w:r>
        <w:r>
          <w:fldChar w:fldCharType="begin"/>
        </w:r>
        <w:r>
          <w:instrText xml:space="preserve"> PAGEREF _Toc27971 \h </w:instrText>
        </w:r>
        <w:r>
          <w:fldChar w:fldCharType="separate"/>
        </w:r>
        <w:r>
          <w:t>46</w:t>
        </w:r>
        <w:r>
          <w:fldChar w:fldCharType="end"/>
        </w:r>
      </w:hyperlink>
    </w:p>
    <w:p>
      <w:pPr>
        <w:pStyle w:val="TOC2"/>
        <w:tabs>
          <w:tab w:val="right" w:leader="dot" w:pos="8306"/>
        </w:tabs>
      </w:pPr>
      <w:hyperlink w:anchor="_Toc8569" w:history="1">
        <w:r>
          <w:rPr>
            <w:rFonts w:ascii="仿宋" w:eastAsia="仿宋" w:hAnsi="仿宋" w:cs="仿宋" w:hint="eastAsia"/>
            <w:lang w:eastAsia="zh-CN"/>
          </w:rPr>
          <w:t>(一)、项目环境影响评估</w:t>
        </w:r>
        <w:r>
          <w:tab/>
        </w:r>
        <w:r>
          <w:fldChar w:fldCharType="begin"/>
        </w:r>
        <w:r>
          <w:instrText xml:space="preserve"> PAGEREF _Toc8569 \h </w:instrText>
        </w:r>
        <w:r>
          <w:fldChar w:fldCharType="separate"/>
        </w:r>
        <w:r>
          <w:t>46</w:t>
        </w:r>
        <w:r>
          <w:fldChar w:fldCharType="end"/>
        </w:r>
      </w:hyperlink>
    </w:p>
    <w:p>
      <w:pPr>
        <w:pStyle w:val="TOC2"/>
        <w:tabs>
          <w:tab w:val="right" w:leader="dot" w:pos="8306"/>
        </w:tabs>
      </w:pPr>
      <w:hyperlink w:anchor="_Toc29049" w:history="1">
        <w:r>
          <w:rPr>
            <w:rFonts w:ascii="仿宋" w:eastAsia="仿宋" w:hAnsi="仿宋" w:cs="仿宋" w:hint="eastAsia"/>
            <w:lang w:eastAsia="zh-CN"/>
          </w:rPr>
          <w:t>(二)、环境保护措施与治理方案</w:t>
        </w:r>
        <w:r>
          <w:tab/>
        </w:r>
        <w:r>
          <w:fldChar w:fldCharType="begin"/>
        </w:r>
        <w:r>
          <w:instrText xml:space="preserve"> PAGEREF _Toc29049 \h </w:instrText>
        </w:r>
        <w:r>
          <w:fldChar w:fldCharType="separate"/>
        </w:r>
        <w:r>
          <w:t>46</w:t>
        </w:r>
        <w:r>
          <w:fldChar w:fldCharType="end"/>
        </w:r>
      </w:hyperlink>
    </w:p>
    <w:p>
      <w:pPr>
        <w:pStyle w:val="TOC1"/>
        <w:tabs>
          <w:tab w:val="right" w:leader="dot" w:pos="8306"/>
        </w:tabs>
      </w:pPr>
      <w:hyperlink w:anchor="_Toc23356" w:history="1">
        <w:r>
          <w:rPr>
            <w:rFonts w:ascii="仿宋" w:eastAsia="仿宋" w:hAnsi="仿宋" w:cs="仿宋" w:hint="eastAsia"/>
            <w:lang w:eastAsia="zh-CN"/>
          </w:rPr>
          <w:t>十二、项目实施与管理方案</w:t>
        </w:r>
        <w:r>
          <w:tab/>
        </w:r>
        <w:r>
          <w:fldChar w:fldCharType="begin"/>
        </w:r>
        <w:r>
          <w:instrText xml:space="preserve"> PAGEREF _Toc23356 \h </w:instrText>
        </w:r>
        <w:r>
          <w:fldChar w:fldCharType="separate"/>
        </w:r>
        <w:r>
          <w:t>47</w:t>
        </w:r>
        <w:r>
          <w:fldChar w:fldCharType="end"/>
        </w:r>
      </w:hyperlink>
    </w:p>
    <w:p>
      <w:pPr>
        <w:pStyle w:val="TOC2"/>
        <w:tabs>
          <w:tab w:val="right" w:leader="dot" w:pos="8306"/>
        </w:tabs>
      </w:pPr>
      <w:hyperlink w:anchor="_Toc29082" w:history="1">
        <w:r>
          <w:rPr>
            <w:rFonts w:ascii="仿宋" w:eastAsia="仿宋" w:hAnsi="仿宋" w:cs="仿宋" w:hint="eastAsia"/>
            <w:lang w:eastAsia="zh-CN"/>
          </w:rPr>
          <w:t>(一)、项目实施计划</w:t>
        </w:r>
        <w:r>
          <w:tab/>
        </w:r>
        <w:r>
          <w:fldChar w:fldCharType="begin"/>
        </w:r>
        <w:r>
          <w:instrText xml:space="preserve"> PAGEREF _Toc29082 \h </w:instrText>
        </w:r>
        <w:r>
          <w:fldChar w:fldCharType="separate"/>
        </w:r>
        <w:r>
          <w:t>47</w:t>
        </w:r>
        <w:r>
          <w:fldChar w:fldCharType="end"/>
        </w:r>
      </w:hyperlink>
    </w:p>
    <w:p>
      <w:pPr>
        <w:pStyle w:val="TOC2"/>
        <w:tabs>
          <w:tab w:val="right" w:leader="dot" w:pos="8306"/>
        </w:tabs>
      </w:pPr>
      <w:hyperlink w:anchor="_Toc20673" w:history="1">
        <w:r>
          <w:rPr>
            <w:rFonts w:ascii="仿宋" w:eastAsia="仿宋" w:hAnsi="仿宋" w:cs="仿宋" w:hint="eastAsia"/>
            <w:lang w:eastAsia="zh-CN"/>
          </w:rPr>
          <w:t>(二)、项目组织机构与职责</w:t>
        </w:r>
        <w:r>
          <w:tab/>
        </w:r>
        <w:r>
          <w:fldChar w:fldCharType="begin"/>
        </w:r>
        <w:r>
          <w:instrText xml:space="preserve"> PAGEREF _Toc20673 \h </w:instrText>
        </w:r>
        <w:r>
          <w:fldChar w:fldCharType="separate"/>
        </w:r>
        <w:r>
          <w:t>49</w:t>
        </w:r>
        <w:r>
          <w:fldChar w:fldCharType="end"/>
        </w:r>
      </w:hyperlink>
    </w:p>
    <w:p>
      <w:pPr>
        <w:pStyle w:val="TOC2"/>
        <w:tabs>
          <w:tab w:val="right" w:leader="dot" w:pos="8306"/>
        </w:tabs>
      </w:pPr>
      <w:hyperlink w:anchor="_Toc13565" w:history="1">
        <w:r>
          <w:rPr>
            <w:rFonts w:ascii="仿宋" w:eastAsia="仿宋" w:hAnsi="仿宋" w:cs="仿宋" w:hint="eastAsia"/>
            <w:lang w:eastAsia="zh-CN"/>
          </w:rPr>
          <w:t>(三)、项目管理与监控体系</w:t>
        </w:r>
        <w:r>
          <w:tab/>
        </w:r>
        <w:r>
          <w:fldChar w:fldCharType="begin"/>
        </w:r>
        <w:r>
          <w:instrText xml:space="preserve"> PAGEREF _Toc13565 \h </w:instrText>
        </w:r>
        <w:r>
          <w:fldChar w:fldCharType="separate"/>
        </w:r>
        <w:r>
          <w:t>51</w:t>
        </w:r>
        <w:r>
          <w:fldChar w:fldCharType="end"/>
        </w:r>
      </w:hyperlink>
    </w:p>
    <w:p>
      <w:pPr>
        <w:pStyle w:val="TOC1"/>
        <w:tabs>
          <w:tab w:val="right" w:leader="dot" w:pos="8306"/>
        </w:tabs>
      </w:pPr>
      <w:hyperlink w:anchor="_Toc2529" w:history="1">
        <w:r>
          <w:rPr>
            <w:rFonts w:ascii="仿宋" w:eastAsia="仿宋" w:hAnsi="仿宋" w:cs="仿宋" w:hint="eastAsia"/>
            <w:lang w:eastAsia="zh-CN"/>
          </w:rPr>
          <w:t>十三、质量管理与控制</w:t>
        </w:r>
        <w:r>
          <w:tab/>
        </w:r>
        <w:r>
          <w:fldChar w:fldCharType="begin"/>
        </w:r>
        <w:r>
          <w:instrText xml:space="preserve"> PAGEREF _Toc2529 \h </w:instrText>
        </w:r>
        <w:r>
          <w:fldChar w:fldCharType="separate"/>
        </w:r>
        <w:r>
          <w:t>53</w:t>
        </w:r>
        <w:r>
          <w:fldChar w:fldCharType="end"/>
        </w:r>
      </w:hyperlink>
    </w:p>
    <w:p>
      <w:pPr>
        <w:pStyle w:val="TOC2"/>
        <w:tabs>
          <w:tab w:val="right" w:leader="dot" w:pos="8306"/>
        </w:tabs>
      </w:pPr>
      <w:hyperlink w:anchor="_Toc12887" w:history="1">
        <w:r>
          <w:rPr>
            <w:rFonts w:ascii="仿宋" w:eastAsia="仿宋" w:hAnsi="仿宋" w:cs="仿宋" w:hint="eastAsia"/>
            <w:lang w:eastAsia="zh-CN"/>
          </w:rPr>
          <w:t>(一)、质量管理体系建设</w:t>
        </w:r>
        <w:r>
          <w:tab/>
        </w:r>
        <w:r>
          <w:fldChar w:fldCharType="begin"/>
        </w:r>
        <w:r>
          <w:instrText xml:space="preserve"> PAGEREF _Toc12887 \h </w:instrText>
        </w:r>
        <w:r>
          <w:fldChar w:fldCharType="separate"/>
        </w:r>
        <w:r>
          <w:t>53</w:t>
        </w:r>
        <w:r>
          <w:fldChar w:fldCharType="end"/>
        </w:r>
      </w:hyperlink>
    </w:p>
    <w:p>
      <w:pPr>
        <w:pStyle w:val="TOC2"/>
        <w:tabs>
          <w:tab w:val="right" w:leader="dot" w:pos="8306"/>
        </w:tabs>
      </w:pPr>
      <w:hyperlink w:anchor="_Toc32706" w:history="1">
        <w:r>
          <w:rPr>
            <w:rFonts w:ascii="仿宋" w:eastAsia="仿宋" w:hAnsi="仿宋" w:cs="仿宋" w:hint="eastAsia"/>
            <w:lang w:eastAsia="zh-CN"/>
          </w:rPr>
          <w:t>(二)、质量控制措施</w:t>
        </w:r>
        <w:r>
          <w:tab/>
        </w:r>
        <w:r>
          <w:fldChar w:fldCharType="begin"/>
        </w:r>
        <w:r>
          <w:instrText xml:space="preserve"> PAGEREF _Toc32706 \h </w:instrText>
        </w:r>
        <w:r>
          <w:fldChar w:fldCharType="separate"/>
        </w:r>
        <w:r>
          <w:t>54</w:t>
        </w:r>
        <w:r>
          <w:fldChar w:fldCharType="end"/>
        </w:r>
      </w:hyperlink>
    </w:p>
    <w:p>
      <w:pPr>
        <w:pStyle w:val="TOC1"/>
        <w:tabs>
          <w:tab w:val="right" w:leader="dot" w:pos="8306"/>
        </w:tabs>
      </w:pPr>
      <w:hyperlink w:anchor="_Toc20108" w:history="1">
        <w:r>
          <w:rPr>
            <w:rFonts w:ascii="仿宋" w:eastAsia="仿宋" w:hAnsi="仿宋" w:cs="仿宋" w:hint="eastAsia"/>
            <w:lang w:eastAsia="zh-CN"/>
          </w:rPr>
          <w:t>十四、合作与交流机制建立</w:t>
        </w:r>
        <w:r>
          <w:tab/>
        </w:r>
        <w:r>
          <w:fldChar w:fldCharType="begin"/>
        </w:r>
        <w:r>
          <w:instrText xml:space="preserve"> PAGEREF _Toc20108 \h </w:instrText>
        </w:r>
        <w:r>
          <w:fldChar w:fldCharType="separate"/>
        </w:r>
        <w:r>
          <w:t>55</w:t>
        </w:r>
        <w:r>
          <w:fldChar w:fldCharType="end"/>
        </w:r>
      </w:hyperlink>
    </w:p>
    <w:p>
      <w:pPr>
        <w:pStyle w:val="TOC2"/>
        <w:tabs>
          <w:tab w:val="right" w:leader="dot" w:pos="8306"/>
        </w:tabs>
      </w:pPr>
      <w:hyperlink w:anchor="_Toc23226" w:history="1">
        <w:r>
          <w:rPr>
            <w:rFonts w:ascii="仿宋" w:eastAsia="仿宋" w:hAnsi="仿宋" w:cs="仿宋" w:hint="eastAsia"/>
            <w:lang w:eastAsia="zh-CN"/>
          </w:rPr>
          <w:t>(一)、合作伙伴选择与合作方式</w:t>
        </w:r>
        <w:r>
          <w:tab/>
        </w:r>
        <w:r>
          <w:fldChar w:fldCharType="begin"/>
        </w:r>
        <w:r>
          <w:instrText xml:space="preserve"> PAGEREF _Toc23226 \h </w:instrText>
        </w:r>
        <w:r>
          <w:fldChar w:fldCharType="separate"/>
        </w:r>
        <w:r>
          <w:t>55</w:t>
        </w:r>
        <w:r>
          <w:fldChar w:fldCharType="end"/>
        </w:r>
      </w:hyperlink>
    </w:p>
    <w:p>
      <w:pPr>
        <w:pStyle w:val="TOC2"/>
        <w:tabs>
          <w:tab w:val="right" w:leader="dot" w:pos="8306"/>
        </w:tabs>
      </w:pPr>
      <w:hyperlink w:anchor="_Toc13178" w:history="1">
        <w:r>
          <w:rPr>
            <w:rFonts w:ascii="仿宋" w:eastAsia="仿宋" w:hAnsi="仿宋" w:cs="仿宋" w:hint="eastAsia"/>
            <w:lang w:eastAsia="zh-CN"/>
          </w:rPr>
          <w:t>(二)、交流与合作平台搭建</w:t>
        </w:r>
        <w:r>
          <w:tab/>
        </w:r>
        <w:r>
          <w:fldChar w:fldCharType="begin"/>
        </w:r>
        <w:r>
          <w:instrText xml:space="preserve"> PAGEREF _Toc13178 \h </w:instrText>
        </w:r>
        <w:r>
          <w:fldChar w:fldCharType="separate"/>
        </w:r>
        <w:r>
          <w:t>57</w:t>
        </w:r>
        <w:r>
          <w:fldChar w:fldCharType="end"/>
        </w:r>
      </w:hyperlink>
    </w:p>
    <w:p>
      <w:pPr>
        <w:pStyle w:val="TOC1"/>
        <w:tabs>
          <w:tab w:val="right" w:leader="dot" w:pos="8306"/>
        </w:tabs>
      </w:pPr>
      <w:hyperlink w:anchor="_Toc15504" w:history="1">
        <w:r>
          <w:rPr>
            <w:rFonts w:ascii="仿宋" w:eastAsia="仿宋" w:hAnsi="仿宋" w:cs="仿宋" w:hint="eastAsia"/>
            <w:lang w:eastAsia="zh-CN"/>
          </w:rPr>
          <w:t>十五、设施与设备管理</w:t>
        </w:r>
        <w:r>
          <w:tab/>
        </w:r>
        <w:r>
          <w:fldChar w:fldCharType="begin"/>
        </w:r>
        <w:r>
          <w:instrText xml:space="preserve"> PAGEREF _Toc15504 \h </w:instrText>
        </w:r>
        <w:r>
          <w:fldChar w:fldCharType="separate"/>
        </w:r>
        <w:r>
          <w:t>58</w:t>
        </w:r>
        <w:r>
          <w:fldChar w:fldCharType="end"/>
        </w:r>
      </w:hyperlink>
    </w:p>
    <w:p>
      <w:pPr>
        <w:pStyle w:val="TOC2"/>
        <w:tabs>
          <w:tab w:val="right" w:leader="dot" w:pos="8306"/>
        </w:tabs>
      </w:pPr>
      <w:hyperlink w:anchor="_Toc1472" w:history="1">
        <w:r>
          <w:rPr>
            <w:rFonts w:ascii="仿宋" w:eastAsia="仿宋" w:hAnsi="仿宋" w:cs="仿宋" w:hint="eastAsia"/>
            <w:lang w:eastAsia="zh-CN"/>
          </w:rPr>
          <w:t>(一)、设施规划与配置</w:t>
        </w:r>
        <w:r>
          <w:tab/>
        </w:r>
        <w:r>
          <w:fldChar w:fldCharType="begin"/>
        </w:r>
        <w:r>
          <w:instrText xml:space="preserve"> PAGEREF _Toc1472 \h </w:instrText>
        </w:r>
        <w:r>
          <w:fldChar w:fldCharType="separate"/>
        </w:r>
        <w:r>
          <w:t>58</w:t>
        </w:r>
        <w:r>
          <w:fldChar w:fldCharType="end"/>
        </w:r>
      </w:hyperlink>
    </w:p>
    <w:p>
      <w:pPr>
        <w:pStyle w:val="TOC2"/>
        <w:tabs>
          <w:tab w:val="right" w:leader="dot" w:pos="8306"/>
        </w:tabs>
      </w:pPr>
      <w:hyperlink w:anchor="_Toc24971" w:history="1">
        <w:r>
          <w:rPr>
            <w:rFonts w:ascii="仿宋" w:eastAsia="仿宋" w:hAnsi="仿宋" w:cs="仿宋" w:hint="eastAsia"/>
            <w:lang w:eastAsia="zh-CN"/>
          </w:rPr>
          <w:t>(二)、设备采购与维护管理</w:t>
        </w:r>
        <w:r>
          <w:tab/>
        </w:r>
        <w:r>
          <w:fldChar w:fldCharType="begin"/>
        </w:r>
        <w:r>
          <w:instrText xml:space="preserve"> PAGEREF _Toc24971 \h </w:instrText>
        </w:r>
        <w:r>
          <w:fldChar w:fldCharType="separate"/>
        </w:r>
        <w:r>
          <w:t>59</w:t>
        </w:r>
        <w:r>
          <w:fldChar w:fldCharType="end"/>
        </w:r>
      </w:hyperlink>
    </w:p>
    <w:p>
      <w:pPr>
        <w:pStyle w:val="TOC2"/>
        <w:tabs>
          <w:tab w:val="right" w:leader="dot" w:pos="8306"/>
        </w:tabs>
      </w:pPr>
      <w:hyperlink w:anchor="_Toc14855" w:history="1">
        <w:r>
          <w:rPr>
            <w:rFonts w:ascii="仿宋" w:eastAsia="仿宋" w:hAnsi="仿宋" w:cs="仿宋" w:hint="eastAsia"/>
            <w:lang w:eastAsia="zh-CN"/>
          </w:rPr>
          <w:t>(三)、设施设备升级策略</w:t>
        </w:r>
        <w:r>
          <w:tab/>
        </w:r>
        <w:r>
          <w:fldChar w:fldCharType="begin"/>
        </w:r>
        <w:r>
          <w:instrText xml:space="preserve"> PAGEREF _Toc14855 \h </w:instrText>
        </w:r>
        <w:r>
          <w:fldChar w:fldCharType="separate"/>
        </w:r>
        <w:r>
          <w:t>60</w:t>
        </w:r>
        <w:r>
          <w:fldChar w:fldCharType="end"/>
        </w:r>
      </w:hyperlink>
    </w:p>
    <w:p>
      <w:pPr>
        <w:pStyle w:val="TOC1"/>
        <w:tabs>
          <w:tab w:val="right" w:leader="dot" w:pos="8306"/>
        </w:tabs>
      </w:pPr>
      <w:hyperlink w:anchor="_Toc30508" w:history="1">
        <w:r>
          <w:rPr>
            <w:rFonts w:ascii="仿宋" w:eastAsia="仿宋" w:hAnsi="仿宋" w:cs="仿宋" w:hint="eastAsia"/>
            <w:lang w:eastAsia="zh-CN"/>
          </w:rPr>
          <w:t>十六、企业合规与伦理</w:t>
        </w:r>
        <w:r>
          <w:tab/>
        </w:r>
        <w:r>
          <w:fldChar w:fldCharType="begin"/>
        </w:r>
        <w:r>
          <w:instrText xml:space="preserve"> PAGEREF _Toc30508 \h </w:instrText>
        </w:r>
        <w:r>
          <w:fldChar w:fldCharType="separate"/>
        </w:r>
        <w:r>
          <w:t>61</w:t>
        </w:r>
        <w:r>
          <w:fldChar w:fldCharType="end"/>
        </w:r>
      </w:hyperlink>
    </w:p>
    <w:p>
      <w:pPr>
        <w:pStyle w:val="TOC2"/>
        <w:tabs>
          <w:tab w:val="right" w:leader="dot" w:pos="8306"/>
        </w:tabs>
      </w:pPr>
      <w:hyperlink w:anchor="_Toc3425" w:history="1">
        <w:r>
          <w:rPr>
            <w:rFonts w:ascii="仿宋" w:eastAsia="仿宋" w:hAnsi="仿宋" w:cs="仿宋" w:hint="eastAsia"/>
            <w:lang w:eastAsia="zh-CN"/>
          </w:rPr>
          <w:t>(一)、合规政策与程序</w:t>
        </w:r>
        <w:r>
          <w:tab/>
        </w:r>
        <w:r>
          <w:fldChar w:fldCharType="begin"/>
        </w:r>
        <w:r>
          <w:instrText xml:space="preserve"> PAGEREF _Toc3425 \h </w:instrText>
        </w:r>
        <w:r>
          <w:fldChar w:fldCharType="separate"/>
        </w:r>
        <w:r>
          <w:t>61</w:t>
        </w:r>
        <w:r>
          <w:fldChar w:fldCharType="end"/>
        </w:r>
      </w:hyperlink>
    </w:p>
    <w:p>
      <w:pPr>
        <w:pStyle w:val="TOC2"/>
        <w:tabs>
          <w:tab w:val="right" w:leader="dot" w:pos="8306"/>
        </w:tabs>
      </w:pPr>
      <w:hyperlink w:anchor="_Toc15753" w:history="1">
        <w:r>
          <w:rPr>
            <w:rFonts w:ascii="仿宋" w:eastAsia="仿宋" w:hAnsi="仿宋" w:cs="仿宋" w:hint="eastAsia"/>
            <w:lang w:eastAsia="zh-CN"/>
          </w:rPr>
          <w:t>(二)、伦理规范与培训</w:t>
        </w:r>
        <w:r>
          <w:tab/>
        </w:r>
        <w:r>
          <w:fldChar w:fldCharType="begin"/>
        </w:r>
        <w:r>
          <w:instrText xml:space="preserve"> PAGEREF _Toc15753 \h </w:instrText>
        </w:r>
        <w:r>
          <w:fldChar w:fldCharType="separate"/>
        </w:r>
        <w:r>
          <w:t>62</w:t>
        </w:r>
        <w:r>
          <w:fldChar w:fldCharType="end"/>
        </w:r>
      </w:hyperlink>
    </w:p>
    <w:p>
      <w:pPr>
        <w:pStyle w:val="TOC2"/>
        <w:tabs>
          <w:tab w:val="right" w:leader="dot" w:pos="8306"/>
        </w:tabs>
      </w:pPr>
      <w:hyperlink w:anchor="_Toc428" w:history="1">
        <w:r>
          <w:rPr>
            <w:rFonts w:ascii="仿宋" w:eastAsia="仿宋" w:hAnsi="仿宋" w:cs="仿宋" w:hint="eastAsia"/>
            <w:lang w:eastAsia="zh-CN"/>
          </w:rPr>
          <w:t>(三)、合规风险评估</w:t>
        </w:r>
        <w:r>
          <w:tab/>
        </w:r>
        <w:r>
          <w:fldChar w:fldCharType="begin"/>
        </w:r>
        <w:r>
          <w:instrText xml:space="preserve"> PAGEREF _Toc428 \h </w:instrText>
        </w:r>
        <w:r>
          <w:fldChar w:fldCharType="separate"/>
        </w:r>
        <w:r>
          <w:t>63</w:t>
        </w:r>
        <w:r>
          <w:fldChar w:fldCharType="end"/>
        </w:r>
      </w:hyperlink>
    </w:p>
    <w:p>
      <w:pPr>
        <w:pStyle w:val="TOC2"/>
        <w:tabs>
          <w:tab w:val="right" w:leader="dot" w:pos="8306"/>
        </w:tabs>
      </w:pPr>
      <w:hyperlink w:anchor="_Toc28829" w:history="1">
        <w:r>
          <w:rPr>
            <w:rFonts w:ascii="仿宋" w:eastAsia="仿宋" w:hAnsi="仿宋" w:cs="仿宋" w:hint="eastAsia"/>
            <w:lang w:eastAsia="zh-CN"/>
          </w:rPr>
          <w:t>(四)、合规监督与执行</w:t>
        </w:r>
        <w:r>
          <w:tab/>
        </w:r>
        <w:r>
          <w:fldChar w:fldCharType="begin"/>
        </w:r>
        <w:r>
          <w:instrText xml:space="preserve"> PAGEREF _Toc28829 \h </w:instrText>
        </w:r>
        <w:r>
          <w:fldChar w:fldCharType="separate"/>
        </w:r>
        <w:r>
          <w:t>64</w:t>
        </w:r>
        <w:r>
          <w:fldChar w:fldCharType="end"/>
        </w:r>
      </w:hyperlink>
    </w:p>
    <w:p>
      <w:pPr>
        <w:pStyle w:val="TOC1"/>
        <w:tabs>
          <w:tab w:val="right" w:leader="dot" w:pos="8306"/>
        </w:tabs>
      </w:pPr>
      <w:hyperlink w:anchor="_Toc1578" w:history="1">
        <w:r>
          <w:rPr>
            <w:rFonts w:ascii="仿宋" w:eastAsia="仿宋" w:hAnsi="仿宋" w:cs="仿宋" w:hint="eastAsia"/>
            <w:lang w:eastAsia="zh-CN"/>
          </w:rPr>
          <w:t>十七、知识产权管理与保护</w:t>
        </w:r>
        <w:r>
          <w:tab/>
        </w:r>
        <w:r>
          <w:fldChar w:fldCharType="begin"/>
        </w:r>
        <w:r>
          <w:instrText xml:space="preserve"> PAGEREF _Toc1578 \h </w:instrText>
        </w:r>
        <w:r>
          <w:fldChar w:fldCharType="separate"/>
        </w:r>
        <w:r>
          <w:t>65</w:t>
        </w:r>
        <w:r>
          <w:fldChar w:fldCharType="end"/>
        </w:r>
      </w:hyperlink>
    </w:p>
    <w:p>
      <w:pPr>
        <w:pStyle w:val="TOC2"/>
        <w:tabs>
          <w:tab w:val="right" w:leader="dot" w:pos="8306"/>
        </w:tabs>
      </w:pPr>
      <w:hyperlink w:anchor="_Toc8465" w:history="1">
        <w:r>
          <w:rPr>
            <w:rFonts w:ascii="仿宋" w:eastAsia="仿宋" w:hAnsi="仿宋" w:cs="仿宋" w:hint="eastAsia"/>
            <w:lang w:eastAsia="zh-CN"/>
          </w:rPr>
          <w:t>(一)、知识产权管理体系建设</w:t>
        </w:r>
        <w:r>
          <w:tab/>
        </w:r>
        <w:r>
          <w:fldChar w:fldCharType="begin"/>
        </w:r>
        <w:r>
          <w:instrText xml:space="preserve"> PAGEREF _Toc8465 \h </w:instrText>
        </w:r>
        <w:r>
          <w:fldChar w:fldCharType="separate"/>
        </w:r>
        <w:r>
          <w:t>65</w:t>
        </w:r>
        <w:r>
          <w:fldChar w:fldCharType="end"/>
        </w:r>
      </w:hyperlink>
    </w:p>
    <w:p>
      <w:pPr>
        <w:pStyle w:val="TOC2"/>
        <w:tabs>
          <w:tab w:val="right" w:leader="dot" w:pos="8306"/>
        </w:tabs>
      </w:pPr>
      <w:hyperlink w:anchor="_Toc30116" w:history="1">
        <w:r>
          <w:rPr>
            <w:rFonts w:ascii="仿宋" w:eastAsia="仿宋" w:hAnsi="仿宋" w:cs="仿宋" w:hint="eastAsia"/>
            <w:lang w:eastAsia="zh-CN"/>
          </w:rPr>
          <w:t>(二)、知识产权保护措施</w:t>
        </w:r>
        <w:r>
          <w:tab/>
        </w:r>
        <w:r>
          <w:fldChar w:fldCharType="begin"/>
        </w:r>
        <w:r>
          <w:instrText xml:space="preserve"> PAGEREF _Toc30116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27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9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9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28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20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一、MVLDPE项目的技术资源开发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二、MVLDPE项目的人力资源管理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VLDP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三、MVLDPE项目的资金资源筹措与优化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VLDP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426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VLDPE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VLDPE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VLDPE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80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VLDPE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VLDPE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智能技术的应用：MVLDPE项目将利用智能技术，如物联网（IoT）和大数据分析，来监控和优化资源使用。通过实时数据分析，项目可以更有效地管理能源消耗、减少原材料浪费，并提高生产过程的整体效率。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49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220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https://d.book118.com/167054103134006046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44145"/>
    <w:rsid w:val="60A44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5410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2024-02-18T20:56:00Z</dcterms:created>
  <dcterms:modified xsi:type="dcterms:W3CDTF">2024-02-18T20:56:32Z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DD323802185E425E8969D427841F3F3D_11</vt:lpwstr>
  </property>
  <property fmtid="{D5CDD505-2E9C-101B-9397-08002B2CF9AE}" pid="3" name="KSOProductBuildVer">
    <vt:lpwstr>2052-12.1.0.16250</vt:lpwstr>
  </property>
</Properties>
</file>