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道路货物运输服务项目规划设计方案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4042" w:history="1">
        <w:r>
          <w:rPr>
            <w:rFonts w:ascii="仿宋" w:eastAsia="仿宋" w:hAnsi="仿宋" w:cs="仿宋" w:hint="eastAsia"/>
            <w:lang w:eastAsia="zh-CN"/>
          </w:rPr>
          <w:t>序言</w:t>
        </w:r>
        <w:r>
          <w:tab/>
        </w:r>
        <w:r>
          <w:fldChar w:fldCharType="begin"/>
        </w:r>
        <w:r>
          <w:instrText xml:space="preserve"> PAGEREF _Toc24042 \h </w:instrText>
        </w:r>
        <w:r>
          <w:fldChar w:fldCharType="separate"/>
        </w:r>
        <w:r>
          <w:t>3</w:t>
        </w:r>
        <w:r>
          <w:fldChar w:fldCharType="end"/>
        </w:r>
      </w:hyperlink>
    </w:p>
    <w:p>
      <w:pPr>
        <w:pStyle w:val="TOC1"/>
        <w:tabs>
          <w:tab w:val="right" w:leader="dot" w:pos="8306"/>
        </w:tabs>
      </w:pPr>
      <w:hyperlink w:anchor="_Toc23204" w:history="1">
        <w:r>
          <w:rPr>
            <w:rFonts w:ascii="仿宋" w:eastAsia="仿宋" w:hAnsi="仿宋" w:cs="仿宋" w:hint="eastAsia"/>
            <w:lang w:eastAsia="zh-CN"/>
          </w:rPr>
          <w:t>一、道路货物运输服务项目文档管理</w:t>
        </w:r>
        <w:r>
          <w:tab/>
        </w:r>
        <w:r>
          <w:fldChar w:fldCharType="begin"/>
        </w:r>
        <w:r>
          <w:instrText xml:space="preserve"> PAGEREF _Toc23204 \h </w:instrText>
        </w:r>
        <w:r>
          <w:fldChar w:fldCharType="separate"/>
        </w:r>
        <w:r>
          <w:t>3</w:t>
        </w:r>
        <w:r>
          <w:fldChar w:fldCharType="end"/>
        </w:r>
      </w:hyperlink>
    </w:p>
    <w:p>
      <w:pPr>
        <w:pStyle w:val="TOC2"/>
        <w:tabs>
          <w:tab w:val="right" w:leader="dot" w:pos="8306"/>
        </w:tabs>
      </w:pPr>
      <w:hyperlink w:anchor="_Toc4037" w:history="1">
        <w:r>
          <w:rPr>
            <w:rFonts w:ascii="仿宋" w:eastAsia="仿宋" w:hAnsi="仿宋" w:cs="仿宋" w:hint="eastAsia"/>
            <w:lang w:eastAsia="zh-CN"/>
          </w:rPr>
          <w:t>(一)、文档编制与审查</w:t>
        </w:r>
        <w:r>
          <w:tab/>
        </w:r>
        <w:r>
          <w:fldChar w:fldCharType="begin"/>
        </w:r>
        <w:r>
          <w:instrText xml:space="preserve"> PAGEREF _Toc4037 \h </w:instrText>
        </w:r>
        <w:r>
          <w:fldChar w:fldCharType="separate"/>
        </w:r>
        <w:r>
          <w:t>3</w:t>
        </w:r>
        <w:r>
          <w:fldChar w:fldCharType="end"/>
        </w:r>
      </w:hyperlink>
    </w:p>
    <w:p>
      <w:pPr>
        <w:pStyle w:val="TOC2"/>
        <w:tabs>
          <w:tab w:val="right" w:leader="dot" w:pos="8306"/>
        </w:tabs>
      </w:pPr>
      <w:hyperlink w:anchor="_Toc8546" w:history="1">
        <w:r>
          <w:rPr>
            <w:rFonts w:ascii="仿宋" w:eastAsia="仿宋" w:hAnsi="仿宋" w:cs="仿宋" w:hint="eastAsia"/>
            <w:lang w:eastAsia="zh-CN"/>
          </w:rPr>
          <w:t>(二)、文档发布与分发</w:t>
        </w:r>
        <w:r>
          <w:tab/>
        </w:r>
        <w:r>
          <w:fldChar w:fldCharType="begin"/>
        </w:r>
        <w:r>
          <w:instrText xml:space="preserve"> PAGEREF _Toc8546 \h </w:instrText>
        </w:r>
        <w:r>
          <w:fldChar w:fldCharType="separate"/>
        </w:r>
        <w:r>
          <w:t>4</w:t>
        </w:r>
        <w:r>
          <w:fldChar w:fldCharType="end"/>
        </w:r>
      </w:hyperlink>
    </w:p>
    <w:p>
      <w:pPr>
        <w:pStyle w:val="TOC2"/>
        <w:tabs>
          <w:tab w:val="right" w:leader="dot" w:pos="8306"/>
        </w:tabs>
      </w:pPr>
      <w:hyperlink w:anchor="_Toc189" w:history="1">
        <w:r>
          <w:rPr>
            <w:rFonts w:ascii="仿宋" w:eastAsia="仿宋" w:hAnsi="仿宋" w:cs="仿宋" w:hint="eastAsia"/>
            <w:lang w:eastAsia="zh-CN"/>
          </w:rPr>
          <w:t>(三)、文档存档与归档</w:t>
        </w:r>
        <w:r>
          <w:tab/>
        </w:r>
        <w:r>
          <w:fldChar w:fldCharType="begin"/>
        </w:r>
        <w:r>
          <w:instrText xml:space="preserve"> PAGEREF _Toc189 \h </w:instrText>
        </w:r>
        <w:r>
          <w:fldChar w:fldCharType="separate"/>
        </w:r>
        <w:r>
          <w:t>5</w:t>
        </w:r>
        <w:r>
          <w:fldChar w:fldCharType="end"/>
        </w:r>
      </w:hyperlink>
    </w:p>
    <w:p>
      <w:pPr>
        <w:pStyle w:val="TOC1"/>
        <w:tabs>
          <w:tab w:val="right" w:leader="dot" w:pos="8306"/>
        </w:tabs>
      </w:pPr>
      <w:hyperlink w:anchor="_Toc28811" w:history="1">
        <w:r>
          <w:rPr>
            <w:rFonts w:ascii="仿宋" w:eastAsia="仿宋" w:hAnsi="仿宋" w:cs="仿宋" w:hint="eastAsia"/>
            <w:lang w:eastAsia="zh-CN"/>
          </w:rPr>
          <w:t>二、道路货物运输服务项目可持续发展</w:t>
        </w:r>
        <w:r>
          <w:tab/>
        </w:r>
        <w:r>
          <w:fldChar w:fldCharType="begin"/>
        </w:r>
        <w:r>
          <w:instrText xml:space="preserve"> PAGEREF _Toc28811 \h </w:instrText>
        </w:r>
        <w:r>
          <w:fldChar w:fldCharType="separate"/>
        </w:r>
        <w:r>
          <w:t>6</w:t>
        </w:r>
        <w:r>
          <w:fldChar w:fldCharType="end"/>
        </w:r>
      </w:hyperlink>
    </w:p>
    <w:p>
      <w:pPr>
        <w:pStyle w:val="TOC2"/>
        <w:tabs>
          <w:tab w:val="right" w:leader="dot" w:pos="8306"/>
        </w:tabs>
      </w:pPr>
      <w:hyperlink w:anchor="_Toc22574" w:history="1">
        <w:r>
          <w:rPr>
            <w:rFonts w:ascii="仿宋" w:eastAsia="仿宋" w:hAnsi="仿宋" w:cs="仿宋" w:hint="eastAsia"/>
            <w:lang w:eastAsia="zh-CN"/>
          </w:rPr>
          <w:t>(一)、可持续战略与实践</w:t>
        </w:r>
        <w:r>
          <w:tab/>
        </w:r>
        <w:r>
          <w:fldChar w:fldCharType="begin"/>
        </w:r>
        <w:r>
          <w:instrText xml:space="preserve"> PAGEREF _Toc22574 \h </w:instrText>
        </w:r>
        <w:r>
          <w:fldChar w:fldCharType="separate"/>
        </w:r>
        <w:r>
          <w:t>6</w:t>
        </w:r>
        <w:r>
          <w:fldChar w:fldCharType="end"/>
        </w:r>
      </w:hyperlink>
    </w:p>
    <w:p>
      <w:pPr>
        <w:pStyle w:val="TOC2"/>
        <w:tabs>
          <w:tab w:val="right" w:leader="dot" w:pos="8306"/>
        </w:tabs>
      </w:pPr>
      <w:hyperlink w:anchor="_Toc6665" w:history="1">
        <w:r>
          <w:rPr>
            <w:rFonts w:ascii="仿宋" w:eastAsia="仿宋" w:hAnsi="仿宋" w:cs="仿宋" w:hint="eastAsia"/>
            <w:lang w:eastAsia="zh-CN"/>
          </w:rPr>
          <w:t>(二)、环保与社会责任</w:t>
        </w:r>
        <w:r>
          <w:tab/>
        </w:r>
        <w:r>
          <w:fldChar w:fldCharType="begin"/>
        </w:r>
        <w:r>
          <w:instrText xml:space="preserve"> PAGEREF _Toc6665 \h </w:instrText>
        </w:r>
        <w:r>
          <w:fldChar w:fldCharType="separate"/>
        </w:r>
        <w:r>
          <w:t>7</w:t>
        </w:r>
        <w:r>
          <w:fldChar w:fldCharType="end"/>
        </w:r>
      </w:hyperlink>
    </w:p>
    <w:p>
      <w:pPr>
        <w:pStyle w:val="TOC1"/>
        <w:tabs>
          <w:tab w:val="right" w:leader="dot" w:pos="8306"/>
        </w:tabs>
      </w:pPr>
      <w:hyperlink w:anchor="_Toc20573" w:history="1">
        <w:r>
          <w:rPr>
            <w:rFonts w:ascii="仿宋" w:eastAsia="仿宋" w:hAnsi="仿宋" w:cs="仿宋" w:hint="eastAsia"/>
            <w:lang w:eastAsia="zh-CN"/>
          </w:rPr>
          <w:t>三、市场分析、调研</w:t>
        </w:r>
        <w:r>
          <w:tab/>
        </w:r>
        <w:r>
          <w:fldChar w:fldCharType="begin"/>
        </w:r>
        <w:r>
          <w:instrText xml:space="preserve"> PAGEREF _Toc20573 \h </w:instrText>
        </w:r>
        <w:r>
          <w:fldChar w:fldCharType="separate"/>
        </w:r>
        <w:r>
          <w:t>8</w:t>
        </w:r>
        <w:r>
          <w:fldChar w:fldCharType="end"/>
        </w:r>
      </w:hyperlink>
    </w:p>
    <w:p>
      <w:pPr>
        <w:pStyle w:val="TOC2"/>
        <w:tabs>
          <w:tab w:val="right" w:leader="dot" w:pos="8306"/>
        </w:tabs>
      </w:pPr>
      <w:hyperlink w:anchor="_Toc18213" w:history="1">
        <w:r>
          <w:rPr>
            <w:rFonts w:ascii="仿宋" w:eastAsia="仿宋" w:hAnsi="仿宋" w:cs="仿宋" w:hint="eastAsia"/>
            <w:lang w:eastAsia="zh-CN"/>
          </w:rPr>
          <w:t>(一)、道路货物运输服务行业分析</w:t>
        </w:r>
        <w:r>
          <w:tab/>
        </w:r>
        <w:r>
          <w:fldChar w:fldCharType="begin"/>
        </w:r>
        <w:r>
          <w:instrText xml:space="preserve"> PAGEREF _Toc18213 \h </w:instrText>
        </w:r>
        <w:r>
          <w:fldChar w:fldCharType="separate"/>
        </w:r>
        <w:r>
          <w:t>8</w:t>
        </w:r>
        <w:r>
          <w:fldChar w:fldCharType="end"/>
        </w:r>
      </w:hyperlink>
    </w:p>
    <w:p>
      <w:pPr>
        <w:pStyle w:val="TOC2"/>
        <w:tabs>
          <w:tab w:val="right" w:leader="dot" w:pos="8306"/>
        </w:tabs>
      </w:pPr>
      <w:hyperlink w:anchor="_Toc11574" w:history="1">
        <w:r>
          <w:rPr>
            <w:rFonts w:ascii="仿宋" w:eastAsia="仿宋" w:hAnsi="仿宋" w:cs="仿宋" w:hint="eastAsia"/>
            <w:lang w:eastAsia="zh-CN"/>
          </w:rPr>
          <w:t>(二)、道路货物运输服务市场分析预测</w:t>
        </w:r>
        <w:r>
          <w:tab/>
        </w:r>
        <w:r>
          <w:fldChar w:fldCharType="begin"/>
        </w:r>
        <w:r>
          <w:instrText xml:space="preserve"> PAGEREF _Toc11574 \h </w:instrText>
        </w:r>
        <w:r>
          <w:fldChar w:fldCharType="separate"/>
        </w:r>
        <w:r>
          <w:t>9</w:t>
        </w:r>
        <w:r>
          <w:fldChar w:fldCharType="end"/>
        </w:r>
      </w:hyperlink>
    </w:p>
    <w:p>
      <w:pPr>
        <w:pStyle w:val="TOC1"/>
        <w:tabs>
          <w:tab w:val="right" w:leader="dot" w:pos="8306"/>
        </w:tabs>
      </w:pPr>
      <w:hyperlink w:anchor="_Toc5303" w:history="1">
        <w:r>
          <w:rPr>
            <w:rFonts w:ascii="仿宋" w:eastAsia="仿宋" w:hAnsi="仿宋" w:cs="仿宋" w:hint="eastAsia"/>
            <w:lang w:eastAsia="zh-CN"/>
          </w:rPr>
          <w:t>四、道路货物运输服务项目危机管理</w:t>
        </w:r>
        <w:r>
          <w:tab/>
        </w:r>
        <w:r>
          <w:fldChar w:fldCharType="begin"/>
        </w:r>
        <w:r>
          <w:instrText xml:space="preserve"> PAGEREF _Toc5303 \h </w:instrText>
        </w:r>
        <w:r>
          <w:fldChar w:fldCharType="separate"/>
        </w:r>
        <w:r>
          <w:t>10</w:t>
        </w:r>
        <w:r>
          <w:fldChar w:fldCharType="end"/>
        </w:r>
      </w:hyperlink>
    </w:p>
    <w:p>
      <w:pPr>
        <w:pStyle w:val="TOC2"/>
        <w:tabs>
          <w:tab w:val="right" w:leader="dot" w:pos="8306"/>
        </w:tabs>
      </w:pPr>
      <w:hyperlink w:anchor="_Toc26185" w:history="1">
        <w:r>
          <w:rPr>
            <w:rFonts w:ascii="仿宋" w:eastAsia="仿宋" w:hAnsi="仿宋" w:cs="仿宋" w:hint="eastAsia"/>
            <w:lang w:eastAsia="zh-CN"/>
          </w:rPr>
          <w:t>(一)、危机预警与识别</w:t>
        </w:r>
        <w:r>
          <w:tab/>
        </w:r>
        <w:r>
          <w:fldChar w:fldCharType="begin"/>
        </w:r>
        <w:r>
          <w:instrText xml:space="preserve"> PAGEREF _Toc26185 \h </w:instrText>
        </w:r>
        <w:r>
          <w:fldChar w:fldCharType="separate"/>
        </w:r>
        <w:r>
          <w:t>10</w:t>
        </w:r>
        <w:r>
          <w:fldChar w:fldCharType="end"/>
        </w:r>
      </w:hyperlink>
    </w:p>
    <w:p>
      <w:pPr>
        <w:pStyle w:val="TOC2"/>
        <w:tabs>
          <w:tab w:val="right" w:leader="dot" w:pos="8306"/>
        </w:tabs>
      </w:pPr>
      <w:hyperlink w:anchor="_Toc6594" w:history="1">
        <w:r>
          <w:rPr>
            <w:rFonts w:ascii="仿宋" w:eastAsia="仿宋" w:hAnsi="仿宋" w:cs="仿宋" w:hint="eastAsia"/>
            <w:lang w:eastAsia="zh-CN"/>
          </w:rPr>
          <w:t>(二)、危机应对与恢复</w:t>
        </w:r>
        <w:r>
          <w:tab/>
        </w:r>
        <w:r>
          <w:fldChar w:fldCharType="begin"/>
        </w:r>
        <w:r>
          <w:instrText xml:space="preserve"> PAGEREF _Toc6594 \h </w:instrText>
        </w:r>
        <w:r>
          <w:fldChar w:fldCharType="separate"/>
        </w:r>
        <w:r>
          <w:t>11</w:t>
        </w:r>
        <w:r>
          <w:fldChar w:fldCharType="end"/>
        </w:r>
      </w:hyperlink>
    </w:p>
    <w:p>
      <w:pPr>
        <w:pStyle w:val="TOC1"/>
        <w:tabs>
          <w:tab w:val="right" w:leader="dot" w:pos="8306"/>
        </w:tabs>
      </w:pPr>
      <w:hyperlink w:anchor="_Toc1401" w:history="1">
        <w:r>
          <w:rPr>
            <w:rFonts w:ascii="仿宋" w:eastAsia="仿宋" w:hAnsi="仿宋" w:cs="仿宋" w:hint="eastAsia"/>
            <w:lang w:eastAsia="zh-CN"/>
          </w:rPr>
          <w:t>五、道路货物运输服务项目建设背景及必要性分析</w:t>
        </w:r>
        <w:r>
          <w:tab/>
        </w:r>
        <w:r>
          <w:fldChar w:fldCharType="begin"/>
        </w:r>
        <w:r>
          <w:instrText xml:space="preserve"> PAGEREF _Toc1401 \h </w:instrText>
        </w:r>
        <w:r>
          <w:fldChar w:fldCharType="separate"/>
        </w:r>
        <w:r>
          <w:t>12</w:t>
        </w:r>
        <w:r>
          <w:fldChar w:fldCharType="end"/>
        </w:r>
      </w:hyperlink>
    </w:p>
    <w:p>
      <w:pPr>
        <w:pStyle w:val="TOC2"/>
        <w:tabs>
          <w:tab w:val="right" w:leader="dot" w:pos="8306"/>
        </w:tabs>
      </w:pPr>
      <w:hyperlink w:anchor="_Toc29666" w:history="1">
        <w:r>
          <w:rPr>
            <w:rFonts w:ascii="仿宋" w:eastAsia="仿宋" w:hAnsi="仿宋" w:cs="仿宋" w:hint="eastAsia"/>
            <w:lang w:eastAsia="zh-CN"/>
          </w:rPr>
          <w:t>(一)、道路货物运输服务项目背景分析</w:t>
        </w:r>
        <w:r>
          <w:tab/>
        </w:r>
        <w:r>
          <w:fldChar w:fldCharType="begin"/>
        </w:r>
        <w:r>
          <w:instrText xml:space="preserve"> PAGEREF _Toc29666 \h </w:instrText>
        </w:r>
        <w:r>
          <w:fldChar w:fldCharType="separate"/>
        </w:r>
        <w:r>
          <w:t>12</w:t>
        </w:r>
        <w:r>
          <w:fldChar w:fldCharType="end"/>
        </w:r>
      </w:hyperlink>
    </w:p>
    <w:p>
      <w:pPr>
        <w:pStyle w:val="TOC2"/>
        <w:tabs>
          <w:tab w:val="right" w:leader="dot" w:pos="8306"/>
        </w:tabs>
      </w:pPr>
      <w:hyperlink w:anchor="_Toc2091" w:history="1">
        <w:r>
          <w:rPr>
            <w:rFonts w:ascii="仿宋" w:eastAsia="仿宋" w:hAnsi="仿宋" w:cs="仿宋" w:hint="eastAsia"/>
            <w:lang w:eastAsia="zh-CN"/>
          </w:rPr>
          <w:t>(二)、道路货物运输服务项目建设必要性分析</w:t>
        </w:r>
        <w:r>
          <w:tab/>
        </w:r>
        <w:r>
          <w:fldChar w:fldCharType="begin"/>
        </w:r>
        <w:r>
          <w:instrText xml:space="preserve"> PAGEREF _Toc2091 \h </w:instrText>
        </w:r>
        <w:r>
          <w:fldChar w:fldCharType="separate"/>
        </w:r>
        <w:r>
          <w:t>14</w:t>
        </w:r>
        <w:r>
          <w:fldChar w:fldCharType="end"/>
        </w:r>
      </w:hyperlink>
    </w:p>
    <w:p>
      <w:pPr>
        <w:pStyle w:val="TOC1"/>
        <w:tabs>
          <w:tab w:val="right" w:leader="dot" w:pos="8306"/>
        </w:tabs>
      </w:pPr>
      <w:hyperlink w:anchor="_Toc4153" w:history="1">
        <w:r>
          <w:rPr>
            <w:rFonts w:ascii="仿宋" w:eastAsia="仿宋" w:hAnsi="仿宋" w:cs="仿宋" w:hint="eastAsia"/>
            <w:lang w:eastAsia="zh-CN"/>
          </w:rPr>
          <w:t>六、道路货物运输服务项目概论</w:t>
        </w:r>
        <w:r>
          <w:tab/>
        </w:r>
        <w:r>
          <w:fldChar w:fldCharType="begin"/>
        </w:r>
        <w:r>
          <w:instrText xml:space="preserve"> PAGEREF _Toc4153 \h </w:instrText>
        </w:r>
        <w:r>
          <w:fldChar w:fldCharType="separate"/>
        </w:r>
        <w:r>
          <w:t>16</w:t>
        </w:r>
        <w:r>
          <w:fldChar w:fldCharType="end"/>
        </w:r>
      </w:hyperlink>
    </w:p>
    <w:p>
      <w:pPr>
        <w:pStyle w:val="TOC2"/>
        <w:tabs>
          <w:tab w:val="right" w:leader="dot" w:pos="8306"/>
        </w:tabs>
      </w:pPr>
      <w:hyperlink w:anchor="_Toc16128" w:history="1">
        <w:r>
          <w:rPr>
            <w:rFonts w:ascii="仿宋" w:eastAsia="仿宋" w:hAnsi="仿宋" w:cs="仿宋" w:hint="eastAsia"/>
            <w:lang w:eastAsia="zh-CN"/>
          </w:rPr>
          <w:t>(一)、道路货物运输服务项目概况</w:t>
        </w:r>
        <w:r>
          <w:tab/>
        </w:r>
        <w:r>
          <w:fldChar w:fldCharType="begin"/>
        </w:r>
        <w:r>
          <w:instrText xml:space="preserve"> PAGEREF _Toc16128 \h </w:instrText>
        </w:r>
        <w:r>
          <w:fldChar w:fldCharType="separate"/>
        </w:r>
        <w:r>
          <w:t>16</w:t>
        </w:r>
        <w:r>
          <w:fldChar w:fldCharType="end"/>
        </w:r>
      </w:hyperlink>
    </w:p>
    <w:p>
      <w:pPr>
        <w:pStyle w:val="TOC2"/>
        <w:tabs>
          <w:tab w:val="right" w:leader="dot" w:pos="8306"/>
        </w:tabs>
      </w:pPr>
      <w:hyperlink w:anchor="_Toc23747" w:history="1">
        <w:r>
          <w:rPr>
            <w:rFonts w:ascii="仿宋" w:eastAsia="仿宋" w:hAnsi="仿宋" w:cs="仿宋" w:hint="eastAsia"/>
            <w:lang w:eastAsia="zh-CN"/>
          </w:rPr>
          <w:t>(二)、道路货物运输服务项目目标</w:t>
        </w:r>
        <w:r>
          <w:tab/>
        </w:r>
        <w:r>
          <w:fldChar w:fldCharType="begin"/>
        </w:r>
        <w:r>
          <w:instrText xml:space="preserve"> PAGEREF _Toc23747 \h </w:instrText>
        </w:r>
        <w:r>
          <w:fldChar w:fldCharType="separate"/>
        </w:r>
        <w:r>
          <w:t>18</w:t>
        </w:r>
        <w:r>
          <w:fldChar w:fldCharType="end"/>
        </w:r>
      </w:hyperlink>
    </w:p>
    <w:p>
      <w:pPr>
        <w:pStyle w:val="TOC2"/>
        <w:tabs>
          <w:tab w:val="right" w:leader="dot" w:pos="8306"/>
        </w:tabs>
      </w:pPr>
      <w:hyperlink w:anchor="_Toc18533" w:history="1">
        <w:r>
          <w:rPr>
            <w:rFonts w:ascii="仿宋" w:eastAsia="仿宋" w:hAnsi="仿宋" w:cs="仿宋" w:hint="eastAsia"/>
            <w:lang w:eastAsia="zh-CN"/>
          </w:rPr>
          <w:t>(三)、道路货物运输服务项目提出的理由</w:t>
        </w:r>
        <w:r>
          <w:tab/>
        </w:r>
        <w:r>
          <w:fldChar w:fldCharType="begin"/>
        </w:r>
        <w:r>
          <w:instrText xml:space="preserve"> PAGEREF _Toc18533 \h </w:instrText>
        </w:r>
        <w:r>
          <w:fldChar w:fldCharType="separate"/>
        </w:r>
        <w:r>
          <w:t>19</w:t>
        </w:r>
        <w:r>
          <w:fldChar w:fldCharType="end"/>
        </w:r>
      </w:hyperlink>
    </w:p>
    <w:p>
      <w:pPr>
        <w:pStyle w:val="TOC2"/>
        <w:tabs>
          <w:tab w:val="right" w:leader="dot" w:pos="8306"/>
        </w:tabs>
      </w:pPr>
      <w:hyperlink w:anchor="_Toc11568" w:history="1">
        <w:r>
          <w:rPr>
            <w:rFonts w:ascii="仿宋" w:eastAsia="仿宋" w:hAnsi="仿宋" w:cs="仿宋" w:hint="eastAsia"/>
            <w:lang w:eastAsia="zh-CN"/>
          </w:rPr>
          <w:t>(四)、道路货物运输服务项目意义</w:t>
        </w:r>
        <w:r>
          <w:tab/>
        </w:r>
        <w:r>
          <w:fldChar w:fldCharType="begin"/>
        </w:r>
        <w:r>
          <w:instrText xml:space="preserve"> PAGEREF _Toc11568 \h </w:instrText>
        </w:r>
        <w:r>
          <w:fldChar w:fldCharType="separate"/>
        </w:r>
        <w:r>
          <w:t>21</w:t>
        </w:r>
        <w:r>
          <w:fldChar w:fldCharType="end"/>
        </w:r>
      </w:hyperlink>
    </w:p>
    <w:p>
      <w:pPr>
        <w:pStyle w:val="TOC2"/>
        <w:tabs>
          <w:tab w:val="right" w:leader="dot" w:pos="8306"/>
        </w:tabs>
      </w:pPr>
      <w:hyperlink w:anchor="_Toc25712" w:history="1">
        <w:r>
          <w:rPr>
            <w:rFonts w:ascii="仿宋" w:eastAsia="仿宋" w:hAnsi="仿宋" w:cs="仿宋" w:hint="eastAsia"/>
            <w:lang w:eastAsia="zh-CN"/>
          </w:rPr>
          <w:t>(五)、道路货物运输服务项目背景</w:t>
        </w:r>
        <w:r>
          <w:tab/>
        </w:r>
        <w:r>
          <w:fldChar w:fldCharType="begin"/>
        </w:r>
        <w:r>
          <w:instrText xml:space="preserve"> PAGEREF _Toc25712 \h </w:instrText>
        </w:r>
        <w:r>
          <w:fldChar w:fldCharType="separate"/>
        </w:r>
        <w:r>
          <w:t>22</w:t>
        </w:r>
        <w:r>
          <w:fldChar w:fldCharType="end"/>
        </w:r>
      </w:hyperlink>
    </w:p>
    <w:p>
      <w:pPr>
        <w:pStyle w:val="TOC1"/>
        <w:tabs>
          <w:tab w:val="right" w:leader="dot" w:pos="8306"/>
        </w:tabs>
      </w:pPr>
      <w:hyperlink w:anchor="_Toc14266" w:history="1">
        <w:r>
          <w:rPr>
            <w:rFonts w:ascii="仿宋" w:eastAsia="仿宋" w:hAnsi="仿宋" w:cs="仿宋" w:hint="eastAsia"/>
            <w:lang w:eastAsia="zh-CN"/>
          </w:rPr>
          <w:t>七、道路货物运输服务项目技术管理</w:t>
        </w:r>
        <w:r>
          <w:tab/>
        </w:r>
        <w:r>
          <w:fldChar w:fldCharType="begin"/>
        </w:r>
        <w:r>
          <w:instrText xml:space="preserve"> PAGEREF _Toc14266 \h </w:instrText>
        </w:r>
        <w:r>
          <w:fldChar w:fldCharType="separate"/>
        </w:r>
        <w:r>
          <w:t>23</w:t>
        </w:r>
        <w:r>
          <w:fldChar w:fldCharType="end"/>
        </w:r>
      </w:hyperlink>
    </w:p>
    <w:p>
      <w:pPr>
        <w:pStyle w:val="TOC2"/>
        <w:tabs>
          <w:tab w:val="right" w:leader="dot" w:pos="8306"/>
        </w:tabs>
      </w:pPr>
      <w:hyperlink w:anchor="_Toc5356" w:history="1">
        <w:r>
          <w:rPr>
            <w:rFonts w:ascii="仿宋" w:eastAsia="仿宋" w:hAnsi="仿宋" w:cs="仿宋" w:hint="eastAsia"/>
            <w:lang w:eastAsia="zh-CN"/>
          </w:rPr>
          <w:t>(一)、技术方案选用方向</w:t>
        </w:r>
        <w:r>
          <w:tab/>
        </w:r>
        <w:r>
          <w:fldChar w:fldCharType="begin"/>
        </w:r>
        <w:r>
          <w:instrText xml:space="preserve"> PAGEREF _Toc5356 \h </w:instrText>
        </w:r>
        <w:r>
          <w:fldChar w:fldCharType="separate"/>
        </w:r>
        <w:r>
          <w:t>23</w:t>
        </w:r>
        <w:r>
          <w:fldChar w:fldCharType="end"/>
        </w:r>
      </w:hyperlink>
    </w:p>
    <w:p>
      <w:pPr>
        <w:pStyle w:val="TOC2"/>
        <w:tabs>
          <w:tab w:val="right" w:leader="dot" w:pos="8306"/>
        </w:tabs>
      </w:pPr>
      <w:hyperlink w:anchor="_Toc29079" w:history="1">
        <w:r>
          <w:rPr>
            <w:rFonts w:ascii="仿宋" w:eastAsia="仿宋" w:hAnsi="仿宋" w:cs="仿宋" w:hint="eastAsia"/>
            <w:lang w:eastAsia="zh-CN"/>
          </w:rPr>
          <w:t>(二)、工艺技术方案选用原则</w:t>
        </w:r>
        <w:r>
          <w:tab/>
        </w:r>
        <w:r>
          <w:fldChar w:fldCharType="begin"/>
        </w:r>
        <w:r>
          <w:instrText xml:space="preserve"> PAGEREF _Toc29079 \h </w:instrText>
        </w:r>
        <w:r>
          <w:fldChar w:fldCharType="separate"/>
        </w:r>
        <w:r>
          <w:t>24</w:t>
        </w:r>
        <w:r>
          <w:fldChar w:fldCharType="end"/>
        </w:r>
      </w:hyperlink>
    </w:p>
    <w:p>
      <w:pPr>
        <w:pStyle w:val="TOC2"/>
        <w:tabs>
          <w:tab w:val="right" w:leader="dot" w:pos="8306"/>
        </w:tabs>
      </w:pPr>
      <w:hyperlink w:anchor="_Toc21121" w:history="1">
        <w:r>
          <w:rPr>
            <w:rFonts w:ascii="仿宋" w:eastAsia="仿宋" w:hAnsi="仿宋" w:cs="仿宋" w:hint="eastAsia"/>
            <w:lang w:eastAsia="zh-CN"/>
          </w:rPr>
          <w:t>(三)、工艺技术方案要求</w:t>
        </w:r>
        <w:r>
          <w:tab/>
        </w:r>
        <w:r>
          <w:fldChar w:fldCharType="begin"/>
        </w:r>
        <w:r>
          <w:instrText xml:space="preserve"> PAGEREF _Toc21121 \h </w:instrText>
        </w:r>
        <w:r>
          <w:fldChar w:fldCharType="separate"/>
        </w:r>
        <w:r>
          <w:t>27</w:t>
        </w:r>
        <w:r>
          <w:fldChar w:fldCharType="end"/>
        </w:r>
      </w:hyperlink>
    </w:p>
    <w:p>
      <w:pPr>
        <w:pStyle w:val="TOC1"/>
        <w:tabs>
          <w:tab w:val="right" w:leader="dot" w:pos="8306"/>
        </w:tabs>
      </w:pPr>
      <w:hyperlink w:anchor="_Toc4078" w:history="1">
        <w:r>
          <w:rPr>
            <w:rFonts w:ascii="仿宋" w:eastAsia="仿宋" w:hAnsi="仿宋" w:cs="仿宋" w:hint="eastAsia"/>
            <w:lang w:eastAsia="zh-CN"/>
          </w:rPr>
          <w:t>八、道路货物运输服务项目风险管理</w:t>
        </w:r>
        <w:r>
          <w:tab/>
        </w:r>
        <w:r>
          <w:fldChar w:fldCharType="begin"/>
        </w:r>
        <w:r>
          <w:instrText xml:space="preserve"> PAGEREF _Toc4078 \h </w:instrText>
        </w:r>
        <w:r>
          <w:fldChar w:fldCharType="separate"/>
        </w:r>
        <w:r>
          <w:t>29</w:t>
        </w:r>
        <w:r>
          <w:fldChar w:fldCharType="end"/>
        </w:r>
      </w:hyperlink>
    </w:p>
    <w:p>
      <w:pPr>
        <w:pStyle w:val="TOC2"/>
        <w:tabs>
          <w:tab w:val="right" w:leader="dot" w:pos="8306"/>
        </w:tabs>
      </w:pPr>
      <w:hyperlink w:anchor="_Toc10329" w:history="1">
        <w:r>
          <w:rPr>
            <w:rFonts w:ascii="仿宋" w:eastAsia="仿宋" w:hAnsi="仿宋" w:cs="仿宋" w:hint="eastAsia"/>
            <w:lang w:eastAsia="zh-CN"/>
          </w:rPr>
          <w:t>(一)、风险识别与评估</w:t>
        </w:r>
        <w:r>
          <w:tab/>
        </w:r>
        <w:r>
          <w:fldChar w:fldCharType="begin"/>
        </w:r>
        <w:r>
          <w:instrText xml:space="preserve"> PAGEREF _Toc10329 \h </w:instrText>
        </w:r>
        <w:r>
          <w:fldChar w:fldCharType="separate"/>
        </w:r>
        <w:r>
          <w:t>29</w:t>
        </w:r>
        <w:r>
          <w:fldChar w:fldCharType="end"/>
        </w:r>
      </w:hyperlink>
    </w:p>
    <w:p>
      <w:pPr>
        <w:pStyle w:val="TOC2"/>
        <w:tabs>
          <w:tab w:val="right" w:leader="dot" w:pos="8306"/>
        </w:tabs>
      </w:pPr>
      <w:hyperlink w:anchor="_Toc22902" w:history="1">
        <w:r>
          <w:rPr>
            <w:rFonts w:ascii="仿宋" w:eastAsia="仿宋" w:hAnsi="仿宋" w:cs="仿宋" w:hint="eastAsia"/>
            <w:lang w:eastAsia="zh-CN"/>
          </w:rPr>
          <w:t>(二)、风险应对策略</w:t>
        </w:r>
        <w:r>
          <w:tab/>
        </w:r>
        <w:r>
          <w:fldChar w:fldCharType="begin"/>
        </w:r>
        <w:r>
          <w:instrText xml:space="preserve"> PAGEREF _Toc22902 \h </w:instrText>
        </w:r>
        <w:r>
          <w:fldChar w:fldCharType="separate"/>
        </w:r>
        <w:r>
          <w:t>30</w:t>
        </w:r>
        <w:r>
          <w:fldChar w:fldCharType="end"/>
        </w:r>
      </w:hyperlink>
    </w:p>
    <w:p>
      <w:pPr>
        <w:pStyle w:val="TOC2"/>
        <w:tabs>
          <w:tab w:val="right" w:leader="dot" w:pos="8306"/>
        </w:tabs>
      </w:pPr>
      <w:hyperlink w:anchor="_Toc20914" w:history="1">
        <w:r>
          <w:rPr>
            <w:rFonts w:ascii="仿宋" w:eastAsia="仿宋" w:hAnsi="仿宋" w:cs="仿宋" w:hint="eastAsia"/>
            <w:lang w:eastAsia="zh-CN"/>
          </w:rPr>
          <w:t>(三)、风险监控与控制</w:t>
        </w:r>
        <w:r>
          <w:tab/>
        </w:r>
        <w:r>
          <w:fldChar w:fldCharType="begin"/>
        </w:r>
        <w:r>
          <w:instrText xml:space="preserve"> PAGEREF _Toc20914 \h </w:instrText>
        </w:r>
        <w:r>
          <w:fldChar w:fldCharType="separate"/>
        </w:r>
        <w:r>
          <w:t>32</w:t>
        </w:r>
        <w:r>
          <w:fldChar w:fldCharType="end"/>
        </w:r>
      </w:hyperlink>
    </w:p>
    <w:p>
      <w:pPr>
        <w:pStyle w:val="TOC1"/>
        <w:tabs>
          <w:tab w:val="right" w:leader="dot" w:pos="8306"/>
        </w:tabs>
      </w:pPr>
      <w:hyperlink w:anchor="_Toc5684" w:history="1">
        <w:r>
          <w:rPr>
            <w:rFonts w:ascii="仿宋" w:eastAsia="仿宋" w:hAnsi="仿宋" w:cs="仿宋" w:hint="eastAsia"/>
            <w:lang w:eastAsia="zh-CN"/>
          </w:rPr>
          <w:t>九、道路货物运输服务项目经营效益</w:t>
        </w:r>
        <w:r>
          <w:tab/>
        </w:r>
        <w:r>
          <w:fldChar w:fldCharType="begin"/>
        </w:r>
        <w:r>
          <w:instrText xml:space="preserve"> PAGEREF _Toc5684 \h </w:instrText>
        </w:r>
        <w:r>
          <w:fldChar w:fldCharType="separate"/>
        </w:r>
        <w:r>
          <w:t>33</w:t>
        </w:r>
        <w:r>
          <w:fldChar w:fldCharType="end"/>
        </w:r>
      </w:hyperlink>
    </w:p>
    <w:p>
      <w:pPr>
        <w:pStyle w:val="TOC2"/>
        <w:tabs>
          <w:tab w:val="right" w:leader="dot" w:pos="8306"/>
        </w:tabs>
      </w:pPr>
      <w:hyperlink w:anchor="_Toc4413" w:history="1">
        <w:r>
          <w:rPr>
            <w:rFonts w:ascii="仿宋" w:eastAsia="仿宋" w:hAnsi="仿宋" w:cs="仿宋" w:hint="eastAsia"/>
            <w:lang w:eastAsia="zh-CN"/>
          </w:rPr>
          <w:t>(一)、经济评价财务测算</w:t>
        </w:r>
        <w:r>
          <w:tab/>
        </w:r>
        <w:r>
          <w:fldChar w:fldCharType="begin"/>
        </w:r>
        <w:r>
          <w:instrText xml:space="preserve"> PAGEREF _Toc4413 \h </w:instrText>
        </w:r>
        <w:r>
          <w:fldChar w:fldCharType="separate"/>
        </w:r>
        <w:r>
          <w:t>33</w:t>
        </w:r>
        <w:r>
          <w:fldChar w:fldCharType="end"/>
        </w:r>
      </w:hyperlink>
    </w:p>
    <w:p>
      <w:pPr>
        <w:pStyle w:val="TOC2"/>
        <w:tabs>
          <w:tab w:val="right" w:leader="dot" w:pos="8306"/>
        </w:tabs>
      </w:pPr>
      <w:hyperlink w:anchor="_Toc5609" w:history="1">
        <w:r>
          <w:rPr>
            <w:rFonts w:ascii="仿宋" w:eastAsia="仿宋" w:hAnsi="仿宋" w:cs="仿宋" w:hint="eastAsia"/>
            <w:lang w:eastAsia="zh-CN"/>
          </w:rPr>
          <w:t>(二)、道路货物运输服务项目盈利能力分析</w:t>
        </w:r>
        <w:r>
          <w:tab/>
        </w:r>
        <w:r>
          <w:fldChar w:fldCharType="begin"/>
        </w:r>
        <w:r>
          <w:instrText xml:space="preserve"> PAGEREF _Toc5609 \h </w:instrText>
        </w:r>
        <w:r>
          <w:fldChar w:fldCharType="separate"/>
        </w:r>
        <w:r>
          <w:t>34</w:t>
        </w:r>
        <w:r>
          <w:fldChar w:fldCharType="end"/>
        </w:r>
      </w:hyperlink>
    </w:p>
    <w:p>
      <w:pPr>
        <w:pStyle w:val="TOC1"/>
        <w:tabs>
          <w:tab w:val="right" w:leader="dot" w:pos="8306"/>
        </w:tabs>
      </w:pPr>
      <w:hyperlink w:anchor="_Toc30780" w:history="1">
        <w:r>
          <w:rPr>
            <w:rFonts w:ascii="仿宋" w:eastAsia="仿宋" w:hAnsi="仿宋" w:cs="仿宋" w:hint="eastAsia"/>
            <w:lang w:eastAsia="zh-CN"/>
          </w:rPr>
          <w:t>十、道路货物运输服务项目人力资源管理</w:t>
        </w:r>
        <w:r>
          <w:tab/>
        </w:r>
        <w:r>
          <w:fldChar w:fldCharType="begin"/>
        </w:r>
        <w:r>
          <w:instrText xml:space="preserve"> PAGEREF _Toc30780 \h </w:instrText>
        </w:r>
        <w:r>
          <w:fldChar w:fldCharType="separate"/>
        </w:r>
        <w:r>
          <w:t>35</w:t>
        </w:r>
        <w:r>
          <w:fldChar w:fldCharType="end"/>
        </w:r>
      </w:hyperlink>
    </w:p>
    <w:p>
      <w:pPr>
        <w:pStyle w:val="TOC2"/>
        <w:tabs>
          <w:tab w:val="right" w:leader="dot" w:pos="8306"/>
        </w:tabs>
      </w:pPr>
      <w:hyperlink w:anchor="_Toc19250" w:history="1">
        <w:r>
          <w:rPr>
            <w:rFonts w:ascii="仿宋" w:eastAsia="仿宋" w:hAnsi="仿宋" w:cs="仿宋" w:hint="eastAsia"/>
            <w:lang w:eastAsia="zh-CN"/>
          </w:rPr>
          <w:t>(一)、建立健全的预算管理制度</w:t>
        </w:r>
        <w:r>
          <w:tab/>
        </w:r>
        <w:r>
          <w:fldChar w:fldCharType="begin"/>
        </w:r>
        <w:r>
          <w:instrText xml:space="preserve"> PAGEREF _Toc19250 \h </w:instrText>
        </w:r>
        <w:r>
          <w:fldChar w:fldCharType="separate"/>
        </w:r>
        <w:r>
          <w:t>35</w:t>
        </w:r>
        <w:r>
          <w:fldChar w:fldCharType="end"/>
        </w:r>
      </w:hyperlink>
    </w:p>
    <w:p>
      <w:pPr>
        <w:pStyle w:val="TOC2"/>
        <w:tabs>
          <w:tab w:val="right" w:leader="dot" w:pos="8306"/>
        </w:tabs>
      </w:pPr>
      <w:hyperlink w:anchor="_Toc17333" w:history="1">
        <w:r>
          <w:rPr>
            <w:rFonts w:ascii="仿宋" w:eastAsia="仿宋" w:hAnsi="仿宋" w:cs="仿宋" w:hint="eastAsia"/>
            <w:lang w:eastAsia="zh-CN"/>
          </w:rPr>
          <w:t>(二)、加强资金流动监控</w:t>
        </w:r>
        <w:r>
          <w:tab/>
        </w:r>
        <w:r>
          <w:fldChar w:fldCharType="begin"/>
        </w:r>
        <w:r>
          <w:instrText xml:space="preserve"> PAGEREF _Toc17333 \h </w:instrText>
        </w:r>
        <w:r>
          <w:fldChar w:fldCharType="separate"/>
        </w:r>
        <w:r>
          <w:t>37</w:t>
        </w:r>
        <w:r>
          <w:fldChar w:fldCharType="end"/>
        </w:r>
      </w:hyperlink>
    </w:p>
    <w:p>
      <w:pPr>
        <w:pStyle w:val="TOC2"/>
        <w:tabs>
          <w:tab w:val="right" w:leader="dot" w:pos="8306"/>
        </w:tabs>
      </w:pPr>
      <w:hyperlink w:anchor="_Toc10344" w:history="1">
        <w:r>
          <w:rPr>
            <w:rFonts w:ascii="仿宋" w:eastAsia="仿宋" w:hAnsi="仿宋" w:cs="仿宋" w:hint="eastAsia"/>
            <w:lang w:eastAsia="zh-CN"/>
          </w:rPr>
          <w:t>(三)、制定完善的风险控制机制</w:t>
        </w:r>
        <w:r>
          <w:tab/>
        </w:r>
        <w:r>
          <w:fldChar w:fldCharType="begin"/>
        </w:r>
        <w:r>
          <w:instrText xml:space="preserve"> PAGEREF _Toc10344 \h </w:instrText>
        </w:r>
        <w:r>
          <w:fldChar w:fldCharType="separate"/>
        </w:r>
        <w:r>
          <w:t>38</w:t>
        </w:r>
        <w:r>
          <w:fldChar w:fldCharType="end"/>
        </w:r>
      </w:hyperlink>
    </w:p>
    <w:p>
      <w:pPr>
        <w:pStyle w:val="TOC2"/>
        <w:tabs>
          <w:tab w:val="right" w:leader="dot" w:pos="8306"/>
        </w:tabs>
      </w:pPr>
      <w:hyperlink w:anchor="_Toc26692" w:history="1">
        <w:r>
          <w:rPr>
            <w:rFonts w:ascii="仿宋" w:eastAsia="仿宋" w:hAnsi="仿宋" w:cs="仿宋" w:hint="eastAsia"/>
            <w:lang w:eastAsia="zh-CN"/>
          </w:rPr>
          <w:t>(四)、优化成本管理</w:t>
        </w:r>
        <w:r>
          <w:tab/>
        </w:r>
        <w:r>
          <w:fldChar w:fldCharType="begin"/>
        </w:r>
        <w:r>
          <w:instrText xml:space="preserve"> PAGEREF _Toc26692 \h </w:instrText>
        </w:r>
        <w:r>
          <w:fldChar w:fldCharType="separate"/>
        </w:r>
        <w:r>
          <w:t>39</w:t>
        </w:r>
        <w:r>
          <w:fldChar w:fldCharType="end"/>
        </w:r>
      </w:hyperlink>
    </w:p>
    <w:p>
      <w:pPr>
        <w:pStyle w:val="TOC1"/>
        <w:tabs>
          <w:tab w:val="right" w:leader="dot" w:pos="8306"/>
        </w:tabs>
      </w:pPr>
      <w:hyperlink w:anchor="_Toc5316" w:history="1">
        <w:r>
          <w:rPr>
            <w:rFonts w:ascii="仿宋" w:eastAsia="仿宋" w:hAnsi="仿宋" w:cs="仿宋" w:hint="eastAsia"/>
            <w:lang w:eastAsia="zh-CN"/>
          </w:rPr>
          <w:t>十一、道路货物运输服务项目环境影响分析</w:t>
        </w:r>
        <w:r>
          <w:tab/>
        </w:r>
        <w:r>
          <w:fldChar w:fldCharType="begin"/>
        </w:r>
        <w:r>
          <w:instrText xml:space="preserve"> PAGEREF _Toc5316 \h </w:instrText>
        </w:r>
        <w:r>
          <w:fldChar w:fldCharType="separate"/>
        </w:r>
        <w:r>
          <w:t>41</w:t>
        </w:r>
        <w:r>
          <w:fldChar w:fldCharType="end"/>
        </w:r>
      </w:hyperlink>
    </w:p>
    <w:p>
      <w:pPr>
        <w:pStyle w:val="TOC2"/>
        <w:tabs>
          <w:tab w:val="right" w:leader="dot" w:pos="8306"/>
        </w:tabs>
      </w:pPr>
      <w:hyperlink w:anchor="_Toc26943" w:history="1">
        <w:r>
          <w:rPr>
            <w:rFonts w:ascii="仿宋" w:eastAsia="仿宋" w:hAnsi="仿宋" w:cs="仿宋" w:hint="eastAsia"/>
            <w:lang w:eastAsia="zh-CN"/>
          </w:rPr>
          <w:t>(一)、建设区域环境质量现状</w:t>
        </w:r>
        <w:r>
          <w:tab/>
        </w:r>
        <w:r>
          <w:fldChar w:fldCharType="begin"/>
        </w:r>
        <w:r>
          <w:instrText xml:space="preserve"> PAGEREF _Toc26943 \h </w:instrText>
        </w:r>
        <w:r>
          <w:fldChar w:fldCharType="separate"/>
        </w:r>
        <w:r>
          <w:t>41</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7228" w:history="1">
        <w:r>
          <w:rPr>
            <w:rFonts w:ascii="仿宋" w:eastAsia="仿宋" w:hAnsi="仿宋" w:cs="仿宋" w:hint="eastAsia"/>
            <w:lang w:eastAsia="zh-CN"/>
          </w:rPr>
          <w:t>(二)、建设期环境保护</w:t>
        </w:r>
        <w:r>
          <w:tab/>
        </w:r>
        <w:r>
          <w:fldChar w:fldCharType="begin"/>
        </w:r>
        <w:r>
          <w:instrText xml:space="preserve"> PAGEREF _Toc17228 \h </w:instrText>
        </w:r>
        <w:r>
          <w:fldChar w:fldCharType="separate"/>
        </w:r>
        <w:r>
          <w:t>42</w:t>
        </w:r>
        <w:r>
          <w:fldChar w:fldCharType="end"/>
        </w:r>
      </w:hyperlink>
    </w:p>
    <w:p>
      <w:pPr>
        <w:pStyle w:val="TOC2"/>
        <w:tabs>
          <w:tab w:val="right" w:leader="dot" w:pos="8306"/>
        </w:tabs>
      </w:pPr>
      <w:hyperlink w:anchor="_Toc15956" w:history="1">
        <w:r>
          <w:rPr>
            <w:rFonts w:ascii="仿宋" w:eastAsia="仿宋" w:hAnsi="仿宋" w:cs="仿宋" w:hint="eastAsia"/>
            <w:lang w:eastAsia="zh-CN"/>
          </w:rPr>
          <w:t>(三)、运营期环境保护</w:t>
        </w:r>
        <w:r>
          <w:tab/>
        </w:r>
        <w:r>
          <w:fldChar w:fldCharType="begin"/>
        </w:r>
        <w:r>
          <w:instrText xml:space="preserve"> PAGEREF _Toc15956 \h </w:instrText>
        </w:r>
        <w:r>
          <w:fldChar w:fldCharType="separate"/>
        </w:r>
        <w:r>
          <w:t>44</w:t>
        </w:r>
        <w:r>
          <w:fldChar w:fldCharType="end"/>
        </w:r>
      </w:hyperlink>
    </w:p>
    <w:p>
      <w:pPr>
        <w:pStyle w:val="TOC2"/>
        <w:tabs>
          <w:tab w:val="right" w:leader="dot" w:pos="8306"/>
        </w:tabs>
      </w:pPr>
      <w:hyperlink w:anchor="_Toc17054" w:history="1">
        <w:r>
          <w:rPr>
            <w:rFonts w:ascii="仿宋" w:eastAsia="仿宋" w:hAnsi="仿宋" w:cs="仿宋" w:hint="eastAsia"/>
            <w:lang w:eastAsia="zh-CN"/>
          </w:rPr>
          <w:t>(四)、道路货物运输服务项目建设对区域经济的影响</w:t>
        </w:r>
        <w:r>
          <w:tab/>
        </w:r>
        <w:r>
          <w:fldChar w:fldCharType="begin"/>
        </w:r>
        <w:r>
          <w:instrText xml:space="preserve"> PAGEREF _Toc17054 \h </w:instrText>
        </w:r>
        <w:r>
          <w:fldChar w:fldCharType="separate"/>
        </w:r>
        <w:r>
          <w:t>45</w:t>
        </w:r>
        <w:r>
          <w:fldChar w:fldCharType="end"/>
        </w:r>
      </w:hyperlink>
    </w:p>
    <w:p>
      <w:pPr>
        <w:pStyle w:val="TOC2"/>
        <w:tabs>
          <w:tab w:val="right" w:leader="dot" w:pos="8306"/>
        </w:tabs>
      </w:pPr>
      <w:hyperlink w:anchor="_Toc25292" w:history="1">
        <w:r>
          <w:rPr>
            <w:rFonts w:ascii="仿宋" w:eastAsia="仿宋" w:hAnsi="仿宋" w:cs="仿宋" w:hint="eastAsia"/>
            <w:lang w:eastAsia="zh-CN"/>
          </w:rPr>
          <w:t>(五)、废弃物处理</w:t>
        </w:r>
        <w:r>
          <w:tab/>
        </w:r>
        <w:r>
          <w:fldChar w:fldCharType="begin"/>
        </w:r>
        <w:r>
          <w:instrText xml:space="preserve"> PAGEREF _Toc25292 \h </w:instrText>
        </w:r>
        <w:r>
          <w:fldChar w:fldCharType="separate"/>
        </w:r>
        <w:r>
          <w:t>47</w:t>
        </w:r>
        <w:r>
          <w:fldChar w:fldCharType="end"/>
        </w:r>
      </w:hyperlink>
    </w:p>
    <w:p>
      <w:pPr>
        <w:pStyle w:val="TOC2"/>
        <w:tabs>
          <w:tab w:val="right" w:leader="dot" w:pos="8306"/>
        </w:tabs>
      </w:pPr>
      <w:hyperlink w:anchor="_Toc5007" w:history="1">
        <w:r>
          <w:rPr>
            <w:rFonts w:ascii="仿宋" w:eastAsia="仿宋" w:hAnsi="仿宋" w:cs="仿宋" w:hint="eastAsia"/>
            <w:lang w:eastAsia="zh-CN"/>
          </w:rPr>
          <w:t>(六)、特殊环境影响分析</w:t>
        </w:r>
        <w:r>
          <w:tab/>
        </w:r>
        <w:r>
          <w:fldChar w:fldCharType="begin"/>
        </w:r>
        <w:r>
          <w:instrText xml:space="preserve"> PAGEREF _Toc5007 \h </w:instrText>
        </w:r>
        <w:r>
          <w:fldChar w:fldCharType="separate"/>
        </w:r>
        <w:r>
          <w:t>48</w:t>
        </w:r>
        <w:r>
          <w:fldChar w:fldCharType="end"/>
        </w:r>
      </w:hyperlink>
    </w:p>
    <w:p>
      <w:pPr>
        <w:pStyle w:val="TOC2"/>
        <w:tabs>
          <w:tab w:val="right" w:leader="dot" w:pos="8306"/>
        </w:tabs>
      </w:pPr>
      <w:hyperlink w:anchor="_Toc17420" w:history="1">
        <w:r>
          <w:rPr>
            <w:rFonts w:ascii="仿宋" w:eastAsia="仿宋" w:hAnsi="仿宋" w:cs="仿宋" w:hint="eastAsia"/>
            <w:lang w:eastAsia="zh-CN"/>
          </w:rPr>
          <w:t>(七)、清洁生产</w:t>
        </w:r>
        <w:r>
          <w:tab/>
        </w:r>
        <w:r>
          <w:fldChar w:fldCharType="begin"/>
        </w:r>
        <w:r>
          <w:instrText xml:space="preserve"> PAGEREF _Toc17420 \h </w:instrText>
        </w:r>
        <w:r>
          <w:fldChar w:fldCharType="separate"/>
        </w:r>
        <w:r>
          <w:t>49</w:t>
        </w:r>
        <w:r>
          <w:fldChar w:fldCharType="end"/>
        </w:r>
      </w:hyperlink>
    </w:p>
    <w:p>
      <w:pPr>
        <w:pStyle w:val="TOC2"/>
        <w:tabs>
          <w:tab w:val="right" w:leader="dot" w:pos="8306"/>
        </w:tabs>
      </w:pPr>
      <w:hyperlink w:anchor="_Toc17971" w:history="1">
        <w:r>
          <w:rPr>
            <w:rFonts w:ascii="仿宋" w:eastAsia="仿宋" w:hAnsi="仿宋" w:cs="仿宋" w:hint="eastAsia"/>
            <w:lang w:eastAsia="zh-CN"/>
          </w:rPr>
          <w:t>(八)、环境保护综合评价</w:t>
        </w:r>
        <w:r>
          <w:tab/>
        </w:r>
        <w:r>
          <w:fldChar w:fldCharType="begin"/>
        </w:r>
        <w:r>
          <w:instrText xml:space="preserve"> PAGEREF _Toc17971 \h </w:instrText>
        </w:r>
        <w:r>
          <w:fldChar w:fldCharType="separate"/>
        </w:r>
        <w:r>
          <w:t>51</w:t>
        </w:r>
        <w:r>
          <w:fldChar w:fldCharType="end"/>
        </w:r>
      </w:hyperlink>
    </w:p>
    <w:p>
      <w:pPr>
        <w:pStyle w:val="TOC1"/>
        <w:tabs>
          <w:tab w:val="right" w:leader="dot" w:pos="8306"/>
        </w:tabs>
      </w:pPr>
      <w:hyperlink w:anchor="_Toc12567" w:history="1">
        <w:r>
          <w:rPr>
            <w:rFonts w:ascii="仿宋" w:eastAsia="仿宋" w:hAnsi="仿宋" w:cs="仿宋" w:hint="eastAsia"/>
            <w:lang w:eastAsia="zh-CN"/>
          </w:rPr>
          <w:t>十二、道路货物运输服务项目创新与研发</w:t>
        </w:r>
        <w:r>
          <w:tab/>
        </w:r>
        <w:r>
          <w:fldChar w:fldCharType="begin"/>
        </w:r>
        <w:r>
          <w:instrText xml:space="preserve"> PAGEREF _Toc12567 \h </w:instrText>
        </w:r>
        <w:r>
          <w:fldChar w:fldCharType="separate"/>
        </w:r>
        <w:r>
          <w:t>52</w:t>
        </w:r>
        <w:r>
          <w:fldChar w:fldCharType="end"/>
        </w:r>
      </w:hyperlink>
    </w:p>
    <w:p>
      <w:pPr>
        <w:pStyle w:val="TOC2"/>
        <w:tabs>
          <w:tab w:val="right" w:leader="dot" w:pos="8306"/>
        </w:tabs>
      </w:pPr>
      <w:hyperlink w:anchor="_Toc22484" w:history="1">
        <w:r>
          <w:rPr>
            <w:rFonts w:ascii="仿宋" w:eastAsia="仿宋" w:hAnsi="仿宋" w:cs="仿宋" w:hint="eastAsia"/>
            <w:lang w:eastAsia="zh-CN"/>
          </w:rPr>
          <w:t>(一)、创新策略与方向</w:t>
        </w:r>
        <w:r>
          <w:tab/>
        </w:r>
        <w:r>
          <w:fldChar w:fldCharType="begin"/>
        </w:r>
        <w:r>
          <w:instrText xml:space="preserve"> PAGEREF _Toc22484 \h </w:instrText>
        </w:r>
        <w:r>
          <w:fldChar w:fldCharType="separate"/>
        </w:r>
        <w:r>
          <w:t>52</w:t>
        </w:r>
        <w:r>
          <w:fldChar w:fldCharType="end"/>
        </w:r>
      </w:hyperlink>
    </w:p>
    <w:p>
      <w:pPr>
        <w:pStyle w:val="TOC2"/>
        <w:tabs>
          <w:tab w:val="right" w:leader="dot" w:pos="8306"/>
        </w:tabs>
      </w:pPr>
      <w:hyperlink w:anchor="_Toc15125" w:history="1">
        <w:r>
          <w:rPr>
            <w:rFonts w:ascii="仿宋" w:eastAsia="仿宋" w:hAnsi="仿宋" w:cs="仿宋" w:hint="eastAsia"/>
            <w:lang w:eastAsia="zh-CN"/>
          </w:rPr>
          <w:t>(二)、研发规划与投入</w:t>
        </w:r>
        <w:r>
          <w:tab/>
        </w:r>
        <w:r>
          <w:fldChar w:fldCharType="begin"/>
        </w:r>
        <w:r>
          <w:instrText xml:space="preserve"> PAGEREF _Toc15125 \h </w:instrText>
        </w:r>
        <w:r>
          <w:fldChar w:fldCharType="separate"/>
        </w:r>
        <w:r>
          <w:t>53</w:t>
        </w:r>
        <w:r>
          <w:fldChar w:fldCharType="end"/>
        </w:r>
      </w:hyperlink>
    </w:p>
    <w:p>
      <w:pPr>
        <w:pStyle w:val="TOC1"/>
        <w:tabs>
          <w:tab w:val="right" w:leader="dot" w:pos="8306"/>
        </w:tabs>
      </w:pPr>
      <w:hyperlink w:anchor="_Toc8662" w:history="1">
        <w:r>
          <w:rPr>
            <w:rFonts w:ascii="仿宋" w:eastAsia="仿宋" w:hAnsi="仿宋" w:cs="仿宋" w:hint="eastAsia"/>
            <w:lang w:eastAsia="zh-CN"/>
          </w:rPr>
          <w:t>十三、道路货物运输服务项目变更管理</w:t>
        </w:r>
        <w:r>
          <w:tab/>
        </w:r>
        <w:r>
          <w:fldChar w:fldCharType="begin"/>
        </w:r>
        <w:r>
          <w:instrText xml:space="preserve"> PAGEREF _Toc8662 \h </w:instrText>
        </w:r>
        <w:r>
          <w:fldChar w:fldCharType="separate"/>
        </w:r>
        <w:r>
          <w:t>55</w:t>
        </w:r>
        <w:r>
          <w:fldChar w:fldCharType="end"/>
        </w:r>
      </w:hyperlink>
    </w:p>
    <w:p>
      <w:pPr>
        <w:pStyle w:val="TOC2"/>
        <w:tabs>
          <w:tab w:val="right" w:leader="dot" w:pos="8306"/>
        </w:tabs>
      </w:pPr>
      <w:hyperlink w:anchor="_Toc14132" w:history="1">
        <w:r>
          <w:rPr>
            <w:rFonts w:ascii="仿宋" w:eastAsia="仿宋" w:hAnsi="仿宋" w:cs="仿宋" w:hint="eastAsia"/>
            <w:lang w:eastAsia="zh-CN"/>
          </w:rPr>
          <w:t>(一)、变更申请与评估</w:t>
        </w:r>
        <w:r>
          <w:tab/>
        </w:r>
        <w:r>
          <w:fldChar w:fldCharType="begin"/>
        </w:r>
        <w:r>
          <w:instrText xml:space="preserve"> PAGEREF _Toc14132 \h </w:instrText>
        </w:r>
        <w:r>
          <w:fldChar w:fldCharType="separate"/>
        </w:r>
        <w:r>
          <w:t>55</w:t>
        </w:r>
        <w:r>
          <w:fldChar w:fldCharType="end"/>
        </w:r>
      </w:hyperlink>
    </w:p>
    <w:p>
      <w:pPr>
        <w:pStyle w:val="TOC2"/>
        <w:tabs>
          <w:tab w:val="right" w:leader="dot" w:pos="8306"/>
        </w:tabs>
      </w:pPr>
      <w:hyperlink w:anchor="_Toc26791" w:history="1">
        <w:r>
          <w:rPr>
            <w:rFonts w:ascii="仿宋" w:eastAsia="仿宋" w:hAnsi="仿宋" w:cs="仿宋" w:hint="eastAsia"/>
            <w:lang w:eastAsia="zh-CN"/>
          </w:rPr>
          <w:t>(二)、变更实施与控制</w:t>
        </w:r>
        <w:r>
          <w:tab/>
        </w:r>
        <w:r>
          <w:fldChar w:fldCharType="begin"/>
        </w:r>
        <w:r>
          <w:instrText xml:space="preserve"> PAGEREF _Toc26791 \h </w:instrText>
        </w:r>
        <w:r>
          <w:fldChar w:fldCharType="separate"/>
        </w:r>
        <w:r>
          <w:t>56</w:t>
        </w:r>
        <w:r>
          <w:fldChar w:fldCharType="end"/>
        </w:r>
      </w:hyperlink>
    </w:p>
    <w:p>
      <w:pPr>
        <w:pStyle w:val="TOC1"/>
        <w:tabs>
          <w:tab w:val="right" w:leader="dot" w:pos="8306"/>
        </w:tabs>
      </w:pPr>
      <w:hyperlink w:anchor="_Toc21591" w:history="1">
        <w:r>
          <w:rPr>
            <w:rFonts w:ascii="仿宋" w:eastAsia="仿宋" w:hAnsi="仿宋" w:cs="仿宋" w:hint="eastAsia"/>
            <w:lang w:eastAsia="zh-CN"/>
          </w:rPr>
          <w:t>十四、道路货物运输服务项目实施保障措施</w:t>
        </w:r>
        <w:r>
          <w:tab/>
        </w:r>
        <w:r>
          <w:fldChar w:fldCharType="begin"/>
        </w:r>
        <w:r>
          <w:instrText xml:space="preserve"> PAGEREF _Toc21591 \h </w:instrText>
        </w:r>
        <w:r>
          <w:fldChar w:fldCharType="separate"/>
        </w:r>
        <w:r>
          <w:t>56</w:t>
        </w:r>
        <w:r>
          <w:fldChar w:fldCharType="end"/>
        </w:r>
      </w:hyperlink>
    </w:p>
    <w:p>
      <w:pPr>
        <w:pStyle w:val="TOC2"/>
        <w:tabs>
          <w:tab w:val="right" w:leader="dot" w:pos="8306"/>
        </w:tabs>
      </w:pPr>
      <w:hyperlink w:anchor="_Toc21279" w:history="1">
        <w:r>
          <w:rPr>
            <w:rFonts w:ascii="仿宋" w:eastAsia="仿宋" w:hAnsi="仿宋" w:cs="仿宋" w:hint="eastAsia"/>
            <w:lang w:eastAsia="zh-CN"/>
          </w:rPr>
          <w:t>(一)、道路货物运输服务项目实施保障机制</w:t>
        </w:r>
        <w:r>
          <w:tab/>
        </w:r>
        <w:r>
          <w:fldChar w:fldCharType="begin"/>
        </w:r>
        <w:r>
          <w:instrText xml:space="preserve"> PAGEREF _Toc21279 \h </w:instrText>
        </w:r>
        <w:r>
          <w:fldChar w:fldCharType="separate"/>
        </w:r>
        <w:r>
          <w:t>56</w:t>
        </w:r>
        <w:r>
          <w:fldChar w:fldCharType="end"/>
        </w:r>
      </w:hyperlink>
    </w:p>
    <w:p>
      <w:pPr>
        <w:pStyle w:val="TOC2"/>
        <w:tabs>
          <w:tab w:val="right" w:leader="dot" w:pos="8306"/>
        </w:tabs>
      </w:pPr>
      <w:hyperlink w:anchor="_Toc2924" w:history="1">
        <w:r>
          <w:rPr>
            <w:rFonts w:ascii="仿宋" w:eastAsia="仿宋" w:hAnsi="仿宋" w:cs="仿宋" w:hint="eastAsia"/>
            <w:lang w:eastAsia="zh-CN"/>
          </w:rPr>
          <w:t>(二)、道路货物运输服务项目法律合规要求</w:t>
        </w:r>
        <w:r>
          <w:tab/>
        </w:r>
        <w:r>
          <w:fldChar w:fldCharType="begin"/>
        </w:r>
        <w:r>
          <w:instrText xml:space="preserve"> PAGEREF _Toc2924 \h </w:instrText>
        </w:r>
        <w:r>
          <w:fldChar w:fldCharType="separate"/>
        </w:r>
        <w:r>
          <w:t>60</w:t>
        </w:r>
        <w:r>
          <w:fldChar w:fldCharType="end"/>
        </w:r>
      </w:hyperlink>
    </w:p>
    <w:p>
      <w:pPr>
        <w:pStyle w:val="TOC2"/>
        <w:tabs>
          <w:tab w:val="right" w:leader="dot" w:pos="8306"/>
        </w:tabs>
      </w:pPr>
      <w:hyperlink w:anchor="_Toc5637" w:history="1">
        <w:r>
          <w:rPr>
            <w:rFonts w:ascii="仿宋" w:eastAsia="仿宋" w:hAnsi="仿宋" w:cs="仿宋" w:hint="eastAsia"/>
            <w:lang w:eastAsia="zh-CN"/>
          </w:rPr>
          <w:t>(三)、道路货物运输服务项目合同管理与法律事务</w:t>
        </w:r>
        <w:r>
          <w:tab/>
        </w:r>
        <w:r>
          <w:fldChar w:fldCharType="begin"/>
        </w:r>
        <w:r>
          <w:instrText xml:space="preserve"> PAGEREF _Toc5637 \h </w:instrText>
        </w:r>
        <w:r>
          <w:fldChar w:fldCharType="separate"/>
        </w:r>
        <w:r>
          <w:t>65</w:t>
        </w:r>
        <w:r>
          <w:fldChar w:fldCharType="end"/>
        </w:r>
      </w:hyperlink>
    </w:p>
    <w:p>
      <w:pPr>
        <w:pStyle w:val="TOC2"/>
        <w:tabs>
          <w:tab w:val="right" w:leader="dot" w:pos="8306"/>
        </w:tabs>
      </w:pPr>
      <w:hyperlink w:anchor="_Toc10092" w:history="1">
        <w:r>
          <w:rPr>
            <w:rFonts w:ascii="仿宋" w:eastAsia="仿宋" w:hAnsi="仿宋" w:cs="仿宋" w:hint="eastAsia"/>
            <w:lang w:eastAsia="zh-CN"/>
          </w:rPr>
          <w:t>(四)、道路货物运输服务项目知识产权保护策略</w:t>
        </w:r>
        <w:r>
          <w:tab/>
        </w:r>
        <w:r>
          <w:fldChar w:fldCharType="begin"/>
        </w:r>
        <w:r>
          <w:instrText xml:space="preserve"> PAGEREF _Toc10092 \h </w:instrText>
        </w:r>
        <w:r>
          <w:fldChar w:fldCharType="separate"/>
        </w:r>
        <w:r>
          <w:t>71</w:t>
        </w:r>
        <w:r>
          <w:fldChar w:fldCharType="end"/>
        </w:r>
      </w:hyperlink>
    </w:p>
    <w:p>
      <w:pPr>
        <w:pStyle w:val="TOC1"/>
        <w:tabs>
          <w:tab w:val="right" w:leader="dot" w:pos="8306"/>
        </w:tabs>
      </w:pPr>
      <w:hyperlink w:anchor="_Toc15505" w:history="1">
        <w:r>
          <w:rPr>
            <w:rFonts w:ascii="仿宋" w:eastAsia="仿宋" w:hAnsi="仿宋" w:cs="仿宋" w:hint="eastAsia"/>
            <w:lang w:eastAsia="zh-CN"/>
          </w:rPr>
          <w:t>十五、供应链管理</w:t>
        </w:r>
        <w:r>
          <w:tab/>
        </w:r>
        <w:r>
          <w:fldChar w:fldCharType="begin"/>
        </w:r>
        <w:r>
          <w:instrText xml:space="preserve"> PAGEREF _Toc15505 \h </w:instrText>
        </w:r>
        <w:r>
          <w:fldChar w:fldCharType="separate"/>
        </w:r>
        <w:r>
          <w:t>74</w:t>
        </w:r>
        <w:r>
          <w:fldChar w:fldCharType="end"/>
        </w:r>
      </w:hyperlink>
    </w:p>
    <w:p>
      <w:pPr>
        <w:pStyle w:val="TOC2"/>
        <w:tabs>
          <w:tab w:val="right" w:leader="dot" w:pos="8306"/>
        </w:tabs>
      </w:pPr>
      <w:hyperlink w:anchor="_Toc19016" w:history="1">
        <w:r>
          <w:rPr>
            <w:rFonts w:ascii="仿宋" w:eastAsia="仿宋" w:hAnsi="仿宋" w:cs="仿宋" w:hint="eastAsia"/>
            <w:lang w:eastAsia="zh-CN"/>
          </w:rPr>
          <w:t>(一)、供应链战略规划</w:t>
        </w:r>
        <w:r>
          <w:tab/>
        </w:r>
        <w:r>
          <w:fldChar w:fldCharType="begin"/>
        </w:r>
        <w:r>
          <w:instrText xml:space="preserve"> PAGEREF _Toc19016 \h </w:instrText>
        </w:r>
        <w:r>
          <w:fldChar w:fldCharType="separate"/>
        </w:r>
        <w:r>
          <w:t>74</w:t>
        </w:r>
        <w:r>
          <w:fldChar w:fldCharType="end"/>
        </w:r>
      </w:hyperlink>
    </w:p>
    <w:p>
      <w:pPr>
        <w:pStyle w:val="TOC2"/>
        <w:tabs>
          <w:tab w:val="right" w:leader="dot" w:pos="8306"/>
        </w:tabs>
      </w:pPr>
      <w:hyperlink w:anchor="_Toc32287" w:history="1">
        <w:r>
          <w:rPr>
            <w:rFonts w:ascii="仿宋" w:eastAsia="仿宋" w:hAnsi="仿宋" w:cs="仿宋" w:hint="eastAsia"/>
            <w:lang w:eastAsia="zh-CN"/>
          </w:rPr>
          <w:t>(二)、供应商选择与合作</w:t>
        </w:r>
        <w:r>
          <w:tab/>
        </w:r>
        <w:r>
          <w:fldChar w:fldCharType="begin"/>
        </w:r>
        <w:r>
          <w:instrText xml:space="preserve"> PAGEREF _Toc32287 \h </w:instrText>
        </w:r>
        <w:r>
          <w:fldChar w:fldCharType="separate"/>
        </w:r>
        <w:r>
          <w:t>75</w:t>
        </w:r>
        <w:r>
          <w:fldChar w:fldCharType="end"/>
        </w:r>
      </w:hyperlink>
    </w:p>
    <w:p>
      <w:pPr>
        <w:pStyle w:val="TOC2"/>
        <w:tabs>
          <w:tab w:val="right" w:leader="dot" w:pos="8306"/>
        </w:tabs>
      </w:pPr>
      <w:hyperlink w:anchor="_Toc21113" w:history="1">
        <w:r>
          <w:rPr>
            <w:rFonts w:ascii="仿宋" w:eastAsia="仿宋" w:hAnsi="仿宋" w:cs="仿宋" w:hint="eastAsia"/>
            <w:lang w:eastAsia="zh-CN"/>
          </w:rPr>
          <w:t>(三)、物流与库存管理</w:t>
        </w:r>
        <w:r>
          <w:tab/>
        </w:r>
        <w:r>
          <w:fldChar w:fldCharType="begin"/>
        </w:r>
        <w:r>
          <w:instrText xml:space="preserve"> PAGEREF _Toc21113 \h </w:instrText>
        </w:r>
        <w:r>
          <w:fldChar w:fldCharType="separate"/>
        </w:r>
        <w:r>
          <w:t>76</w:t>
        </w:r>
        <w:r>
          <w:fldChar w:fldCharType="end"/>
        </w:r>
      </w:hyperlink>
    </w:p>
    <w:p>
      <w:pPr>
        <w:pStyle w:val="TOC1"/>
        <w:tabs>
          <w:tab w:val="right" w:leader="dot" w:pos="8306"/>
        </w:tabs>
      </w:pPr>
      <w:hyperlink w:anchor="_Toc8172" w:history="1">
        <w:r>
          <w:rPr>
            <w:rFonts w:ascii="仿宋" w:eastAsia="仿宋" w:hAnsi="仿宋" w:cs="仿宋" w:hint="eastAsia"/>
            <w:lang w:eastAsia="zh-CN"/>
          </w:rPr>
          <w:t>十六、道路货物运输服务项目实施时间节点</w:t>
        </w:r>
        <w:r>
          <w:tab/>
        </w:r>
        <w:r>
          <w:fldChar w:fldCharType="begin"/>
        </w:r>
        <w:r>
          <w:instrText xml:space="preserve"> PAGEREF _Toc8172 \h </w:instrText>
        </w:r>
        <w:r>
          <w:fldChar w:fldCharType="separate"/>
        </w:r>
        <w:r>
          <w:t>78</w:t>
        </w:r>
        <w:r>
          <w:fldChar w:fldCharType="end"/>
        </w:r>
      </w:hyperlink>
    </w:p>
    <w:p>
      <w:pPr>
        <w:pStyle w:val="TOC2"/>
        <w:tabs>
          <w:tab w:val="right" w:leader="dot" w:pos="8306"/>
        </w:tabs>
      </w:pPr>
      <w:hyperlink w:anchor="_Toc16731" w:history="1">
        <w:r>
          <w:rPr>
            <w:rFonts w:ascii="仿宋" w:eastAsia="仿宋" w:hAnsi="仿宋" w:cs="仿宋" w:hint="eastAsia"/>
            <w:lang w:eastAsia="zh-CN"/>
          </w:rPr>
          <w:t>(一)、道路货物运输服务项目启动阶段时间节点</w:t>
        </w:r>
        <w:r>
          <w:tab/>
        </w:r>
        <w:r>
          <w:fldChar w:fldCharType="begin"/>
        </w:r>
        <w:r>
          <w:instrText xml:space="preserve"> PAGEREF _Toc16731 \h </w:instrText>
        </w:r>
        <w:r>
          <w:fldChar w:fldCharType="separate"/>
        </w:r>
        <w:r>
          <w:t>78</w:t>
        </w:r>
        <w:r>
          <w:fldChar w:fldCharType="end"/>
        </w:r>
      </w:hyperlink>
    </w:p>
    <w:p>
      <w:pPr>
        <w:pStyle w:val="TOC2"/>
        <w:tabs>
          <w:tab w:val="right" w:leader="dot" w:pos="8306"/>
        </w:tabs>
      </w:pPr>
      <w:hyperlink w:anchor="_Toc2410" w:history="1">
        <w:r>
          <w:rPr>
            <w:rFonts w:ascii="仿宋" w:eastAsia="仿宋" w:hAnsi="仿宋" w:cs="仿宋" w:hint="eastAsia"/>
            <w:lang w:eastAsia="zh-CN"/>
          </w:rPr>
          <w:t>(二)、道路货物运输服务项目执行阶段时间节点</w:t>
        </w:r>
        <w:r>
          <w:tab/>
        </w:r>
        <w:r>
          <w:fldChar w:fldCharType="begin"/>
        </w:r>
        <w:r>
          <w:instrText xml:space="preserve"> PAGEREF _Toc2410 \h </w:instrText>
        </w:r>
        <w:r>
          <w:fldChar w:fldCharType="separate"/>
        </w:r>
        <w:r>
          <w:t>79</w:t>
        </w:r>
        <w:r>
          <w:fldChar w:fldCharType="end"/>
        </w:r>
      </w:hyperlink>
    </w:p>
    <w:p>
      <w:pPr>
        <w:pStyle w:val="TOC2"/>
        <w:tabs>
          <w:tab w:val="right" w:leader="dot" w:pos="8306"/>
        </w:tabs>
      </w:pPr>
      <w:hyperlink w:anchor="_Toc3865" w:history="1">
        <w:r>
          <w:rPr>
            <w:rFonts w:ascii="仿宋" w:eastAsia="仿宋" w:hAnsi="仿宋" w:cs="仿宋" w:hint="eastAsia"/>
            <w:lang w:eastAsia="zh-CN"/>
          </w:rPr>
          <w:t>(三)、道路货物运输服务项目完成阶段时间节点</w:t>
        </w:r>
        <w:r>
          <w:tab/>
        </w:r>
        <w:r>
          <w:fldChar w:fldCharType="begin"/>
        </w:r>
        <w:r>
          <w:instrText xml:space="preserve"> PAGEREF _Toc3865 \h </w:instrText>
        </w:r>
        <w:r>
          <w:fldChar w:fldCharType="separate"/>
        </w:r>
        <w:r>
          <w:t>80</w:t>
        </w:r>
        <w:r>
          <w:fldChar w:fldCharType="end"/>
        </w:r>
      </w:hyperlink>
    </w:p>
    <w:p>
      <w:pPr>
        <w:pStyle w:val="TOC1"/>
        <w:tabs>
          <w:tab w:val="right" w:leader="dot" w:pos="8306"/>
        </w:tabs>
      </w:pPr>
      <w:hyperlink w:anchor="_Toc31654" w:history="1">
        <w:r>
          <w:rPr>
            <w:rFonts w:ascii="仿宋" w:eastAsia="仿宋" w:hAnsi="仿宋" w:cs="仿宋" w:hint="eastAsia"/>
            <w:lang w:eastAsia="zh-CN"/>
          </w:rPr>
          <w:t>十七、道路货物运输服务项目工程方案分析</w:t>
        </w:r>
        <w:r>
          <w:tab/>
        </w:r>
        <w:r>
          <w:fldChar w:fldCharType="begin"/>
        </w:r>
        <w:r>
          <w:instrText xml:space="preserve"> PAGEREF _Toc31654 \h </w:instrText>
        </w:r>
        <w:r>
          <w:fldChar w:fldCharType="separate"/>
        </w:r>
        <w:r>
          <w:t>81</w:t>
        </w:r>
        <w:r>
          <w:fldChar w:fldCharType="end"/>
        </w:r>
      </w:hyperlink>
    </w:p>
    <w:p>
      <w:pPr>
        <w:pStyle w:val="TOC2"/>
        <w:tabs>
          <w:tab w:val="right" w:leader="dot" w:pos="8306"/>
        </w:tabs>
      </w:pPr>
      <w:hyperlink w:anchor="_Toc14236" w:history="1">
        <w:r>
          <w:rPr>
            <w:rFonts w:ascii="仿宋" w:eastAsia="仿宋" w:hAnsi="仿宋" w:cs="仿宋" w:hint="eastAsia"/>
            <w:lang w:eastAsia="zh-CN"/>
          </w:rPr>
          <w:t>(一)、建筑工程设计原则</w:t>
        </w:r>
        <w:r>
          <w:tab/>
        </w:r>
        <w:r>
          <w:fldChar w:fldCharType="begin"/>
        </w:r>
        <w:r>
          <w:instrText xml:space="preserve"> PAGEREF _Toc14236 \h </w:instrText>
        </w:r>
        <w:r>
          <w:fldChar w:fldCharType="separate"/>
        </w:r>
        <w:r>
          <w:t>81</w:t>
        </w:r>
        <w:r>
          <w:fldChar w:fldCharType="end"/>
        </w:r>
      </w:hyperlink>
    </w:p>
    <w:p>
      <w:pPr>
        <w:pStyle w:val="TOC2"/>
        <w:tabs>
          <w:tab w:val="right" w:leader="dot" w:pos="8306"/>
        </w:tabs>
      </w:pPr>
      <w:hyperlink w:anchor="_Toc20374" w:history="1">
        <w:r>
          <w:rPr>
            <w:rFonts w:ascii="仿宋" w:eastAsia="仿宋" w:hAnsi="仿宋" w:cs="仿宋" w:hint="eastAsia"/>
            <w:lang w:eastAsia="zh-CN"/>
          </w:rPr>
          <w:t>(二)、土建工程建设指标</w:t>
        </w:r>
        <w:r>
          <w:tab/>
        </w:r>
        <w:r>
          <w:fldChar w:fldCharType="begin"/>
        </w:r>
        <w:r>
          <w:instrText xml:space="preserve"> PAGEREF _Toc20374 \h </w:instrText>
        </w:r>
        <w:r>
          <w:fldChar w:fldCharType="separate"/>
        </w:r>
        <w:r>
          <w:t>85</w:t>
        </w:r>
        <w:r>
          <w:fldChar w:fldCharType="end"/>
        </w:r>
      </w:hyperlink>
    </w:p>
    <w:p>
      <w:pPr>
        <w:pStyle w:val="TOC1"/>
        <w:tabs>
          <w:tab w:val="right" w:leader="dot" w:pos="8306"/>
        </w:tabs>
      </w:pPr>
      <w:hyperlink w:anchor="_Toc29190" w:history="1">
        <w:r>
          <w:rPr>
            <w:rFonts w:ascii="仿宋" w:eastAsia="仿宋" w:hAnsi="仿宋" w:cs="仿宋" w:hint="eastAsia"/>
            <w:lang w:eastAsia="zh-CN"/>
          </w:rPr>
          <w:t>十八、质量管理体系</w:t>
        </w:r>
        <w:r>
          <w:tab/>
        </w:r>
        <w:r>
          <w:fldChar w:fldCharType="begin"/>
        </w:r>
        <w:r>
          <w:instrText xml:space="preserve"> PAGEREF _Toc29190 \h </w:instrText>
        </w:r>
        <w:r>
          <w:fldChar w:fldCharType="separate"/>
        </w:r>
        <w:r>
          <w:t>86</w:t>
        </w:r>
        <w:r>
          <w:fldChar w:fldCharType="end"/>
        </w:r>
      </w:hyperlink>
    </w:p>
    <w:p>
      <w:pPr>
        <w:pStyle w:val="TOC2"/>
        <w:tabs>
          <w:tab w:val="right" w:leader="dot" w:pos="8306"/>
        </w:tabs>
      </w:pPr>
      <w:hyperlink w:anchor="_Toc8647" w:history="1">
        <w:r>
          <w:rPr>
            <w:rFonts w:ascii="仿宋" w:eastAsia="仿宋" w:hAnsi="仿宋" w:cs="仿宋" w:hint="eastAsia"/>
            <w:lang w:eastAsia="zh-CN"/>
          </w:rPr>
          <w:t>(一)、质量目标与方针</w:t>
        </w:r>
        <w:r>
          <w:tab/>
        </w:r>
        <w:r>
          <w:fldChar w:fldCharType="begin"/>
        </w:r>
        <w:r>
          <w:instrText xml:space="preserve"> PAGEREF _Toc8647 \h </w:instrText>
        </w:r>
        <w:r>
          <w:fldChar w:fldCharType="separate"/>
        </w:r>
        <w:r>
          <w:t>86</w:t>
        </w:r>
        <w:r>
          <w:fldChar w:fldCharType="end"/>
        </w:r>
      </w:hyperlink>
    </w:p>
    <w:p>
      <w:pPr>
        <w:pStyle w:val="TOC2"/>
        <w:tabs>
          <w:tab w:val="right" w:leader="dot" w:pos="8306"/>
        </w:tabs>
      </w:pPr>
      <w:hyperlink w:anchor="_Toc2755" w:history="1">
        <w:r>
          <w:rPr>
            <w:rFonts w:ascii="仿宋" w:eastAsia="仿宋" w:hAnsi="仿宋" w:cs="仿宋" w:hint="eastAsia"/>
            <w:lang w:eastAsia="zh-CN"/>
          </w:rPr>
          <w:t>(二)、质量管理责任</w:t>
        </w:r>
        <w:r>
          <w:tab/>
        </w:r>
        <w:r>
          <w:fldChar w:fldCharType="begin"/>
        </w:r>
        <w:r>
          <w:instrText xml:space="preserve"> PAGEREF _Toc2755 \h </w:instrText>
        </w:r>
        <w:r>
          <w:fldChar w:fldCharType="separate"/>
        </w:r>
        <w:r>
          <w:t>87</w:t>
        </w:r>
        <w:r>
          <w:fldChar w:fldCharType="end"/>
        </w:r>
      </w:hyperlink>
    </w:p>
    <w:p>
      <w:pPr>
        <w:pStyle w:val="TOC2"/>
        <w:tabs>
          <w:tab w:val="right" w:leader="dot" w:pos="8306"/>
        </w:tabs>
      </w:pPr>
      <w:hyperlink w:anchor="_Toc28357" w:history="1">
        <w:r>
          <w:rPr>
            <w:rFonts w:ascii="仿宋" w:eastAsia="仿宋" w:hAnsi="仿宋" w:cs="仿宋" w:hint="eastAsia"/>
            <w:lang w:eastAsia="zh-CN"/>
          </w:rPr>
          <w:t>(三)、质量管理体系文件</w:t>
        </w:r>
        <w:r>
          <w:tab/>
        </w:r>
        <w:r>
          <w:fldChar w:fldCharType="begin"/>
        </w:r>
        <w:r>
          <w:instrText xml:space="preserve"> PAGEREF _Toc28357 \h </w:instrText>
        </w:r>
        <w:r>
          <w:fldChar w:fldCharType="separate"/>
        </w:r>
        <w:r>
          <w:t>89</w:t>
        </w:r>
        <w:r>
          <w:fldChar w:fldCharType="end"/>
        </w:r>
      </w:hyperlink>
    </w:p>
    <w:p>
      <w:pPr>
        <w:pStyle w:val="TOC2"/>
        <w:tabs>
          <w:tab w:val="right" w:leader="dot" w:pos="8306"/>
        </w:tabs>
      </w:pPr>
      <w:hyperlink w:anchor="_Toc3791" w:history="1">
        <w:r>
          <w:rPr>
            <w:rFonts w:ascii="仿宋" w:eastAsia="仿宋" w:hAnsi="仿宋" w:cs="仿宋" w:hint="eastAsia"/>
            <w:lang w:eastAsia="zh-CN"/>
          </w:rPr>
          <w:t>(四)、质量培训与教育</w:t>
        </w:r>
        <w:r>
          <w:tab/>
        </w:r>
        <w:r>
          <w:fldChar w:fldCharType="begin"/>
        </w:r>
        <w:r>
          <w:instrText xml:space="preserve"> PAGEREF _Toc3791 \h </w:instrText>
        </w:r>
        <w:r>
          <w:fldChar w:fldCharType="separate"/>
        </w:r>
        <w:r>
          <w:t>91</w:t>
        </w:r>
        <w:r>
          <w:fldChar w:fldCharType="end"/>
        </w:r>
      </w:hyperlink>
    </w:p>
    <w:p>
      <w:pPr>
        <w:pStyle w:val="TOC2"/>
        <w:tabs>
          <w:tab w:val="right" w:leader="dot" w:pos="8306"/>
        </w:tabs>
      </w:pPr>
      <w:hyperlink w:anchor="_Toc4018" w:history="1">
        <w:r>
          <w:rPr>
            <w:rFonts w:ascii="仿宋" w:eastAsia="仿宋" w:hAnsi="仿宋" w:cs="仿宋" w:hint="eastAsia"/>
            <w:lang w:eastAsia="zh-CN"/>
          </w:rPr>
          <w:t>(五)、质量审核与评价</w:t>
        </w:r>
        <w:r>
          <w:tab/>
        </w:r>
        <w:r>
          <w:fldChar w:fldCharType="begin"/>
        </w:r>
        <w:r>
          <w:instrText xml:space="preserve"> PAGEREF _Toc4018 \h </w:instrText>
        </w:r>
        <w:r>
          <w:fldChar w:fldCharType="separate"/>
        </w:r>
        <w:r>
          <w:t>92</w:t>
        </w:r>
        <w:r>
          <w:fldChar w:fldCharType="end"/>
        </w:r>
      </w:hyperlink>
    </w:p>
    <w:p>
      <w:pPr>
        <w:pStyle w:val="TOC2"/>
        <w:tabs>
          <w:tab w:val="right" w:leader="dot" w:pos="8306"/>
        </w:tabs>
      </w:pPr>
      <w:hyperlink w:anchor="_Toc23158" w:history="1">
        <w:r>
          <w:rPr>
            <w:rFonts w:ascii="仿宋" w:eastAsia="仿宋" w:hAnsi="仿宋" w:cs="仿宋" w:hint="eastAsia"/>
            <w:lang w:eastAsia="zh-CN"/>
          </w:rPr>
          <w:t>(六)、不符合与纠正措施</w:t>
        </w:r>
        <w:r>
          <w:tab/>
        </w:r>
        <w:r>
          <w:fldChar w:fldCharType="begin"/>
        </w:r>
        <w:r>
          <w:instrText xml:space="preserve"> PAGEREF _Toc23158 \h </w:instrText>
        </w:r>
        <w:r>
          <w:fldChar w:fldCharType="separate"/>
        </w:r>
        <w:r>
          <w:t>93</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4042"/>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23204"/>
      <w:r>
        <w:rPr>
          <w:rFonts w:ascii="仿宋" w:eastAsia="仿宋" w:hAnsi="仿宋" w:cs="仿宋" w:hint="eastAsia"/>
          <w:sz w:val="28"/>
          <w:lang w:eastAsia="zh-CN"/>
        </w:rPr>
        <w:t>一、道路货物运输服务项目文档管理</w:t>
      </w:r>
      <w:bookmarkEnd w:id="2"/>
    </w:p>
    <w:p>
      <w:pPr>
        <w:pStyle w:val="Heading2"/>
        <w:rPr>
          <w:rFonts w:ascii="仿宋" w:eastAsia="仿宋" w:hAnsi="仿宋" w:cs="仿宋" w:hint="eastAsia"/>
          <w:lang w:eastAsia="zh-CN"/>
        </w:rPr>
      </w:pPr>
      <w:bookmarkStart w:id="3" w:name="_Toc4037"/>
      <w:r>
        <w:rPr>
          <w:rFonts w:ascii="仿宋" w:eastAsia="仿宋" w:hAnsi="仿宋" w:cs="仿宋" w:hint="eastAsia"/>
          <w:lang w:eastAsia="zh-CN"/>
        </w:rPr>
        <w:t>(一)、文档编制与审查</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道路货物运输服务项目高度重视文档的质量和准确性，以支持道路货物运输服务项目的各项活动和决策。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道路货物运输服务项目文档的编制始于道路货物运输服务项目计划的初期，我们制定了详细的文档编制计划，明确了每个文档的内容、格式和编写责任人。在道路货物运输服务项目启动阶段，我们首先编制了道路货物运输服务项目章程，明确定义了道路货物运输服务项目的目标、范围、风险等关键要素。随后，道路货物运输服务项目团队根据计划陆续编制了需求文档、设计文档、测试文档等各类文档，确保道路货物运输服务项目的每个阶段都有清晰的文档支持。</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道路货物运输服务项目管理中的重要环节，旨在确保道路货物运输服务项目文档符合质量标准和道路货物运输服务项目需求。在道路货物运输服务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道路货物运输服务项目相关利益方和专业领域的专家对文档进行独立审查。这有助于获取更全面、客观的反馈，确保道路货物运输服务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道路货物运输服务项目在文档编制与审查方面建立了严格的管理机制，通过规范的流程和多维度的审查，确保道路货物运输服务项目文档的质量、准确性和可靠性，为道路货物运输服务项目的顺利推进提供了有力支持。</w:t>
      </w:r>
    </w:p>
    <w:p>
      <w:pPr>
        <w:pStyle w:val="Heading2"/>
        <w:ind w:firstLine="560" w:firstLineChars="200"/>
        <w:rPr>
          <w:rFonts w:ascii="仿宋" w:eastAsia="仿宋" w:hAnsi="仿宋" w:cs="仿宋" w:hint="eastAsia"/>
          <w:sz w:val="28"/>
          <w:lang w:eastAsia="zh-CN"/>
        </w:rPr>
      </w:pPr>
      <w:bookmarkStart w:id="4" w:name="_Toc8546"/>
      <w:r>
        <w:rPr>
          <w:rFonts w:ascii="仿宋" w:eastAsia="仿宋" w:hAnsi="仿宋" w:cs="仿宋" w:hint="eastAsia"/>
          <w:sz w:val="28"/>
          <w:lang w:eastAsia="zh-CN"/>
        </w:rPr>
        <w:t>(二)、文档发布与分发</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在道路货物运输服务项目中，我们致力于优化文档发布与分发过程，以确保信息的高效传递和团队间协作的顺畅进行。以下是我们采取的关键优化策略：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1.</w:t>
      </w:r>
      <w:r>
        <w:rPr>
          <w:rFonts w:ascii="仿宋" w:eastAsia="仿宋" w:hAnsi="仿宋" w:cs="仿宋" w:hint="eastAsia"/>
          <w:sz w:val="28"/>
          <w:lang w:eastAsia="zh-CN"/>
        </w:rPr>
        <w:t xml:space="preserve"> 定期更新发布计划：</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我们通过多渠道发布文档，包括电子邮件、道路货物运输服务项目管理平台、内部网站等，以满足不同团队成员的偏好和需求。多渠道发布确保了信息的全面覆盖。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我们采用了精细的权限控制，确保只有授权人员可以访问敏感信息。这种安全措施保护了道路货物运输服务项目文档的机密性，防止了未经授权的信息泄露。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5" w:name="_Toc189"/>
      <w:r>
        <w:rPr>
          <w:rFonts w:ascii="仿宋" w:eastAsia="仿宋" w:hAnsi="仿宋" w:cs="仿宋" w:hint="eastAsia"/>
          <w:sz w:val="28"/>
          <w:lang w:eastAsia="zh-CN"/>
        </w:rPr>
        <w:t>(三)、文档存档与归档</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道路货物运输服务项目生命周期中一个至关重要的环节，直接关系到道路货物运输服务项目信息的长期保存和历史记录的完整性。在道路货物运输服务项目中，我们实施了一系列有效的文档存档与归档管理策略：</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6" w:name="_Toc28811"/>
      <w:r>
        <w:rPr>
          <w:rFonts w:ascii="仿宋" w:eastAsia="仿宋" w:hAnsi="仿宋" w:cs="仿宋" w:hint="eastAsia"/>
          <w:sz w:val="28"/>
          <w:lang w:eastAsia="zh-CN"/>
        </w:rPr>
        <w:t>二、道路货物运输服务项目可持续发展</w:t>
      </w:r>
      <w:bookmarkEnd w:id="6"/>
    </w:p>
    <w:p>
      <w:pPr>
        <w:pStyle w:val="Heading2"/>
        <w:rPr>
          <w:rFonts w:ascii="仿宋" w:eastAsia="仿宋" w:hAnsi="仿宋" w:cs="仿宋" w:hint="eastAsia"/>
          <w:lang w:eastAsia="zh-CN"/>
        </w:rPr>
      </w:pPr>
      <w:bookmarkStart w:id="7" w:name="_Toc22574"/>
      <w:r>
        <w:rPr>
          <w:rFonts w:ascii="仿宋" w:eastAsia="仿宋" w:hAnsi="仿宋" w:cs="仿宋" w:hint="eastAsia"/>
          <w:lang w:eastAsia="zh-CN"/>
        </w:rPr>
        <w:t>(一)、可持续战略与实践</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道路货物运输服务项目中，道路货物运输服务项目团队着眼于未来，明确了可持续发展的战略方向。制定的具体可持续发展目标包括降低资源使用、采用环保技术、最大化社会效益等。这一步骤不仅有助于道路货物运输服务项目在环保和社会责任方面达到最高标准，也为未来提供了明确的指引，确保道路货物运输服务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可持续实践的融入道路货物运输服务项目管理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道路货物运输服务项目管理周期。从道路货物运输服务项目规划开始，道路货物运输服务项目团队就考虑了环境和社会的因素。在执行阶段，道路货物运输服务项目团队积极推动绿色技术的应用，优化资源利用。此外，关注员工的社会责任，通过培训和沟通活动提高员工对可持续发展的认知，使他们能够在日常工作中践行可持续实践。这些举措不仅为道路货物运输服务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8" w:name="_Toc6665"/>
      <w:r>
        <w:rPr>
          <w:rFonts w:ascii="仿宋" w:eastAsia="仿宋" w:hAnsi="仿宋" w:cs="仿宋" w:hint="eastAsia"/>
          <w:sz w:val="28"/>
          <w:lang w:eastAsia="zh-CN"/>
        </w:rPr>
        <w:t>(二)、环保与社会责任</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扎根于道路货物运输服务项目的可持续发展理念，我们深信环保与社会责任是道路货物运输服务项目成功的关键支柱。在道路货物运输服务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道路货物运输服务项目团队通过引入先进的环保技术、建立高效的废物处理系统以及推动能源节约措施，积极履行环保责任。定期的环保监测和评估确保道路货物运输服务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pPr>
      <w:r>
        <w:rPr>
          <w:rFonts w:ascii="仿宋" w:eastAsia="仿宋" w:hAnsi="仿宋" w:cs="仿宋" w:hint="eastAsia"/>
          <w:sz w:val="28"/>
          <w:lang w:eastAsia="zh-CN"/>
        </w:rPr>
        <w:t>道路货物运输服务项目不仅致力于自身可持续发展，还注重对社会的回馈。通过支持社区道路货物运输服务项目、参与慈善事业、提供培训机会等方式，道路货物运输服务项目积极履行社会责任。与当地社区建立积极互动，关注员工的工作与生活平衡，以及员工的身心健康，是道路货物运输服务项目在社会责任层面的关键举措。这样的实践不仅增强了道路货物运输服务项目在社会中的声誉，也促进了社会的共同繁荣。</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9" w:name="_Toc20573"/>
      <w:r>
        <w:rPr>
          <w:rFonts w:ascii="仿宋" w:eastAsia="仿宋" w:hAnsi="仿宋" w:cs="仿宋" w:hint="eastAsia"/>
          <w:sz w:val="28"/>
          <w:lang w:eastAsia="zh-CN"/>
        </w:rPr>
        <w:t>三、市场分析、调研</w:t>
      </w:r>
      <w:bookmarkEnd w:id="9"/>
    </w:p>
    <w:p>
      <w:pPr>
        <w:pStyle w:val="Heading2"/>
        <w:rPr>
          <w:rFonts w:ascii="仿宋" w:eastAsia="仿宋" w:hAnsi="仿宋" w:cs="仿宋" w:hint="eastAsia"/>
          <w:lang w:eastAsia="zh-CN"/>
        </w:rPr>
      </w:pPr>
      <w:bookmarkStart w:id="10" w:name="_Toc18213"/>
      <w:r>
        <w:rPr>
          <w:rFonts w:ascii="仿宋" w:eastAsia="仿宋" w:hAnsi="仿宋" w:cs="仿宋" w:hint="eastAsia"/>
          <w:lang w:eastAsia="zh-CN"/>
        </w:rPr>
        <w:t>(一)、道路货物运输服务行业分析</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道路货物运输服务行业一直以来都是市场的关注焦点。行业内的发展趋势、竞争态势以及潜在机会都对道路货物运输服务项目的推进产生深远的影响。通过深入研究行业的整体概貌，我们将更好地理解行业的核心特征，为道路货物运输服务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道路货物运输服务行业，技术一直是推动创新和发展的关键因素。我们将对当前技术趋势进行详尽分析，包括但不限于人工智能、大数据应用、先进制造技术等。这有助于道路货物运输服务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道路货物运输服务项目成功的基础。我们将对主要竞争对手进行深入研究，包括其市场份额、产品特点、市场定位等。通过全面了解竞争对手的优势和劣势，道路货物运输服务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11" w:name="_Toc11574"/>
      <w:r>
        <w:rPr>
          <w:rFonts w:ascii="仿宋" w:eastAsia="仿宋" w:hAnsi="仿宋" w:cs="仿宋" w:hint="eastAsia"/>
          <w:sz w:val="28"/>
          <w:lang w:eastAsia="zh-CN"/>
        </w:rPr>
        <w:t>(二)、道路货物运输服务市场分析预测</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道路货物运输服务市场未来的增长趋势。这包括市场的整体规模、各细分领域的发展趋势等。道路货物运输服务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道路货物运输服务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市场风险是道路货物运输服务项目实施过程中需要充分考虑的因素。我们将对市场风险进行全面评估，包括但不限于政策法规风险、市场竞争风险、技术变革风险等。通过对潜在风险的深入分析，道路货物运输服务项目可以制定相应的风险缓解策略，降低不确定性对道路货物运输服务项目的影响。</w:t>
      </w:r>
    </w:p>
    <w:p>
      <w:pPr>
        <w:pStyle w:val="Heading1"/>
        <w:ind w:firstLine="560" w:firstLineChars="200"/>
        <w:rPr>
          <w:rFonts w:ascii="仿宋" w:eastAsia="仿宋" w:hAnsi="仿宋" w:cs="仿宋" w:hint="eastAsia"/>
          <w:sz w:val="28"/>
          <w:lang w:eastAsia="zh-CN"/>
        </w:rPr>
      </w:pPr>
      <w:bookmarkStart w:id="12" w:name="_Toc5303"/>
      <w:r>
        <w:rPr>
          <w:rFonts w:ascii="仿宋" w:eastAsia="仿宋" w:hAnsi="仿宋" w:cs="仿宋" w:hint="eastAsia"/>
          <w:sz w:val="28"/>
          <w:lang w:eastAsia="zh-CN"/>
        </w:rPr>
        <w:t>四、道路货物运输服务项目危机管理</w:t>
      </w:r>
      <w:bookmarkEnd w:id="12"/>
    </w:p>
    <w:p>
      <w:pPr>
        <w:pStyle w:val="Heading2"/>
        <w:rPr>
          <w:rFonts w:ascii="仿宋" w:eastAsia="仿宋" w:hAnsi="仿宋" w:cs="仿宋" w:hint="eastAsia"/>
          <w:lang w:eastAsia="zh-CN"/>
        </w:rPr>
      </w:pPr>
      <w:bookmarkStart w:id="13" w:name="_Toc26185"/>
      <w:r>
        <w:rPr>
          <w:rFonts w:ascii="仿宋" w:eastAsia="仿宋" w:hAnsi="仿宋" w:cs="仿宋" w:hint="eastAsia"/>
          <w:lang w:eastAsia="zh-CN"/>
        </w:rPr>
        <w:t>(一)、危机预警与识别</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在道路货物运输服务项目危机管理中，危机预警与识别是确保道路货物运输服务项目稳健运行的核心步骤。通过建立全面的监测机制，道路货物运输服务项目团队旨在及时发现和理解潜在的风险和危机因素，以便采取及时的预防和应对措施，确保道路货物运输服务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道路货物运输服务项目团队全面分析了整个道路货物运输服务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道路货物运输服务项目团队着重于明确定义道路货物运输服务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道路货物运输服务项目进展的持续监控，团队能够及时发现潜在问题并作出迅速反应。道路货物运输服务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在这一阶段，团队的专业素养和反应速度将发挥至关重要的作用，以确保潜在危机能够在初期得到有效的处理，最大程度地减轻负面影响。通过危机预警与识别，道路货物运输服务项目得以更有序、可控地推进。</w:t>
      </w:r>
    </w:p>
    <w:p>
      <w:pPr>
        <w:pStyle w:val="Heading2"/>
        <w:ind w:firstLine="560" w:firstLineChars="200"/>
        <w:rPr>
          <w:rFonts w:ascii="仿宋" w:eastAsia="仿宋" w:hAnsi="仿宋" w:cs="仿宋" w:hint="eastAsia"/>
          <w:sz w:val="28"/>
          <w:lang w:eastAsia="zh-CN"/>
        </w:rPr>
      </w:pPr>
      <w:bookmarkStart w:id="14" w:name="_Toc6594"/>
      <w:r>
        <w:rPr>
          <w:rFonts w:ascii="仿宋" w:eastAsia="仿宋" w:hAnsi="仿宋" w:cs="仿宋" w:hint="eastAsia"/>
          <w:sz w:val="28"/>
          <w:lang w:eastAsia="zh-CN"/>
        </w:rPr>
        <w:t>(二)、危机应对与恢复</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在危机发生时，道路货物运输服务项目团队立即行动，成立了应急小组。该小组的任务是迅速制定并实施紧急应对措施，以最小化潜在损失。以下是采取的主要措施：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暂停道路货物运输服务项目进度：为遏制危机蔓延，道路货物运输服务项目暂时停止进行，以便全面评估当前状况。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资源重新分配：重新评估道路货物运输服务项目资源的分配，确保最大限度地减小损失。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实时沟通：与关键利益相关者建立实时沟通机制，向他们传递道路货物运输服务项目危机的实际状况，保障道路货物运输服务项目核心利益。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在紧急应对的同时，道路货物运输服务项目团队强调了团队协作和有效沟通的重要性。以下是团队协作的关键举措：</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信息共享机制：建立了信息共享平台，确保团队成员能够及时获取道路货物运输服务项目危机的实时信息。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领导者沟通：道路货物运输服务项目领导者通过定期会议和即时沟通工具，指导团队应对危机，保持团队稳定运行。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随着危机得到初步控制，道路货物运输服务项目团队转向制定恢复计划，以确保道路货物运输服务项目能够从中迅速恢复。主要恢复计划包括：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修复受损的进度计划：重新评估道路货物运输服务项目进度，制定修复计划，确保道路货物运输服务项目尽快回归正常进程。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重新调整资源分配：优化资源分配，确保道路货物运输服务项目在有限资源下高效运转。</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风险管理机制加强：对道路货物运输服务项目风险进行全面评估，制定更强化的风险管理策略，以预防未来可能的危机。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15" w:name="_Toc1401"/>
      <w:r>
        <w:rPr>
          <w:rFonts w:ascii="仿宋" w:eastAsia="仿宋" w:hAnsi="仿宋" w:cs="仿宋" w:hint="eastAsia"/>
          <w:sz w:val="28"/>
          <w:lang w:eastAsia="zh-CN"/>
        </w:rPr>
        <w:t>五、道路货物运输服务项目建设背景及必要性分析</w:t>
      </w:r>
      <w:bookmarkEnd w:id="15"/>
    </w:p>
    <w:p>
      <w:pPr>
        <w:pStyle w:val="Heading2"/>
        <w:rPr>
          <w:rFonts w:ascii="仿宋" w:eastAsia="仿宋" w:hAnsi="仿宋" w:cs="仿宋" w:hint="eastAsia"/>
          <w:lang w:eastAsia="zh-CN"/>
        </w:rPr>
      </w:pPr>
      <w:bookmarkStart w:id="16" w:name="_Toc29666"/>
      <w:r>
        <w:rPr>
          <w:rFonts w:ascii="仿宋" w:eastAsia="仿宋" w:hAnsi="仿宋" w:cs="仿宋" w:hint="eastAsia"/>
          <w:lang w:eastAsia="zh-CN"/>
        </w:rPr>
        <w:t>(一)、道路货物运输服务项目背景分析</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道路货物运输服务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道路货物运输服务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道路货物运输服务项目在这个潮流中的定位。同时，我们将关注行业内涌现的新兴机遇，以便道路货物运输服务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道路货物运输服务项目提供了强大的发展动力。我们将聚焦于行业内最新的技术发展趋势，包括但不限于人工智能、大数据分析、物联网等领域。通过深度的技术研究，我们将确保道路货物运输服务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道路货物运输服务项目发展的源泉。我们将投入更多的精力对市场需求进行深入剖析，超越表面的需求，深入挖掘潜在的市场痛点和机遇。通过对市场需求的细致了解，道路货物运输服务项目将更有针对性地设计解决方案，满足市场的多样化需求，从而更好地促进道路货物运输服务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道路货物运输服务项目战略至关重要。我们将对竞争态势进行更为深入的分析，包括但不限于市场份额、产品特点、客户满意度等多个维度。通过深度的竞争分析，道路货物运输服务项目将能够更准确地把握市场脉搏，制定具有竞争力的道路货物运输服务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行业内的法规和政策环境对道路货物运输服务项目的发展具有直接的影响。我们将进行更为全面的法规和政策分析，了解行业发展中的潜在法律风险和合规挑战。通过充分了解和遵守相关法规，道路货物运输服务项目将确保在法律框架内合法合规运营，为道路货物运输服务项目的稳健发展提供有力支持。</w:t>
      </w:r>
    </w:p>
    <w:p>
      <w:pPr>
        <w:pStyle w:val="Heading2"/>
        <w:ind w:firstLine="560" w:firstLineChars="200"/>
        <w:rPr>
          <w:rFonts w:ascii="仿宋" w:eastAsia="仿宋" w:hAnsi="仿宋" w:cs="仿宋" w:hint="eastAsia"/>
          <w:sz w:val="28"/>
          <w:lang w:eastAsia="zh-CN"/>
        </w:rPr>
      </w:pPr>
      <w:bookmarkStart w:id="17" w:name="_Toc2091"/>
      <w:r>
        <w:rPr>
          <w:rFonts w:ascii="仿宋" w:eastAsia="仿宋" w:hAnsi="仿宋" w:cs="仿宋" w:hint="eastAsia"/>
          <w:sz w:val="28"/>
          <w:lang w:eastAsia="zh-CN"/>
        </w:rPr>
        <w:t>(二)、道路货物运输服务项目建设必要性分析</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道路货物运输服务项目建设的迫切性源于对行业发展趋势的深刻洞察。我们正处于一个行业变革的时代，科技创新、数字化转型成为企业发展的关键动力。道路货物运输服务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道路货物运输服务项目建设不仅仅是为了跟上潮流，更是为了通过技术创新推动企业的持续发展。通过引入先进的技术和解决方案，道路货物运输服务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道路货物运输服务项目的建设成为必然选择，通过提高产品质量、拓展服务领域，从而在竞争中获得更多的机会。道路货物运输服务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道路货物运输服务项目建设的必要性体现在对客户需求更精准的满足。通过道路货物运输服务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道路货物运输服务项目建设的背后是对企业持续创新的追求。只有通过不断创新，企业才能在竞争中立于不败之地。道路货物运输服务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18" w:name="_Toc4153"/>
      <w:r>
        <w:rPr>
          <w:rFonts w:ascii="仿宋" w:eastAsia="仿宋" w:hAnsi="仿宋" w:cs="仿宋" w:hint="eastAsia"/>
          <w:sz w:val="28"/>
          <w:lang w:eastAsia="zh-CN"/>
        </w:rPr>
        <w:t>六、道路货物运输服务项目概论</w:t>
      </w:r>
      <w:bookmarkEnd w:id="18"/>
    </w:p>
    <w:p>
      <w:pPr>
        <w:pStyle w:val="Heading2"/>
        <w:rPr>
          <w:rFonts w:ascii="仿宋" w:eastAsia="仿宋" w:hAnsi="仿宋" w:cs="仿宋" w:hint="eastAsia"/>
          <w:lang w:eastAsia="zh-CN"/>
        </w:rPr>
      </w:pPr>
      <w:bookmarkStart w:id="19" w:name="_Toc16128"/>
      <w:r>
        <w:rPr>
          <w:rFonts w:ascii="仿宋" w:eastAsia="仿宋" w:hAnsi="仿宋" w:cs="仿宋" w:hint="eastAsia"/>
          <w:lang w:eastAsia="zh-CN"/>
        </w:rPr>
        <w:t>(一)、道路货物运输服务项目概况</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道路货物运输服务项目的起源追溯至对市场的深入洞察。市场的不断演变与变革为道路货物运输服务项目提供了难得的机遇。当前市场存在的需求缺口和变革的大环境共同构成了道路货物运输服务项目的背景。这个道路货物运输服务项目旨在充分利用市场机遇，填补行业中尚未满足的需求，为客户提供全新的解决方案。市场的变革和需求的增长使得这个道路货物运输服务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道路货物运输服务项目名称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道路货物运输服务项目正式命名为道路货物运输服务。这个名称不仅仅是一个标识，更代表了道路货物运输服务项目的核心理念和愿景。它蕴含着道路货物运输服务项目所要解决问题的关键字，具有强烈的表达和辨识度，为道路货物运输服务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道路货物运输服务项目目标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道路货物运输服务项目的核心目标是提供一种全新、高效的解决方案，满足客户日益增长的需求。道路货物运输服务项目追求的不仅仅是满足市场需求，更是在市场中获得卓越的竞争优势。通过不断提升产品或服务的质量和创新水平，道路货物运输服务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道路货物运输服务项目范围</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https://d.book118.com/167054164012006053</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道路货物运输服务项目规划设计方案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道路货物运输服务项目规划设计方案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道路货物运输服务项目规划设计方案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道路货物运输服务项目规划设计方案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道路货物运输服务项目规划设计方案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道路货物运输服务项目规划设计方案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道路货物运输服务项目规划设计方案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道路货物运输服务项目规划设计方案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道路货物运输服务项目规划设计方案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道路货物运输服务项目规划设计方案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道路货物运输服务项目规划设计方案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道路货物运输服务项目规划设计方案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道路货物运输服务项目规划设计方案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道路货物运输服务项目规划设计方案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道路货物运输服务项目规划设计方案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道路货物运输服务项目规划设计方案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道路货物运输服务项目规划设计方案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5A2F5232"/>
    <w:rsid w:val="5A2F5232"/>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167054164012006053"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21</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2024-03-03T21:26:00Z</dcterms:created>
  <dcterms:modified xsi:type="dcterms:W3CDTF">2024-03-03T21:26:57Z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6E864CC5E6B04D2E8EA80393364ADD5D_11</vt:lpwstr>
  </property>
  <property fmtid="{D5CDD505-2E9C-101B-9397-08002B2CF9AE}" pid="3" name="KSOProductBuildVer">
    <vt:lpwstr>2052-12.1.0.16388</vt:lpwstr>
  </property>
</Properties>
</file>