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汽车冷却风扇相关行业公司成立报告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11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_Toc7119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20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_Toc24220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_Toc28010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_Toc25678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_Toc23268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_Toc21966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_Toc14269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_Toc3548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_Toc31723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68" w:history="1">
        <w:r>
          <w:rPr>
            <w:rFonts w:ascii="仿宋" w:eastAsia="仿宋" w:hAnsi="仿宋" w:cs="仿宋" w:hint="eastAsia"/>
            <w:lang w:eastAsia="zh-CN"/>
          </w:rPr>
          <w:t>二、汽车冷却风扇项目概况</w:t>
        </w:r>
        <w:r>
          <w:tab/>
        </w:r>
        <w:r>
          <w:fldChar w:fldCharType="begin"/>
        </w:r>
        <w:r>
          <w:instrText xml:space="preserve"> PAGEREF _Toc29668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_Toc19258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1" w:history="1">
        <w:r>
          <w:rPr>
            <w:rFonts w:ascii="仿宋" w:eastAsia="仿宋" w:hAnsi="仿宋" w:cs="仿宋" w:hint="eastAsia"/>
            <w:lang w:eastAsia="zh-CN"/>
          </w:rPr>
          <w:t>(二)、汽车冷却风扇项目提出的理由</w:t>
        </w:r>
        <w:r>
          <w:tab/>
        </w:r>
        <w:r>
          <w:fldChar w:fldCharType="begin"/>
        </w:r>
        <w:r>
          <w:instrText xml:space="preserve"> PAGEREF _Toc13931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3" w:history="1">
        <w:r>
          <w:rPr>
            <w:rFonts w:ascii="仿宋" w:eastAsia="仿宋" w:hAnsi="仿宋" w:cs="仿宋" w:hint="eastAsia"/>
            <w:lang w:eastAsia="zh-CN"/>
          </w:rPr>
          <w:t>(三)、汽车冷却风扇项目选址</w:t>
        </w:r>
        <w:r>
          <w:tab/>
        </w:r>
        <w:r>
          <w:fldChar w:fldCharType="begin"/>
        </w:r>
        <w:r>
          <w:instrText xml:space="preserve"> PAGEREF _Toc21613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_Toc532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_Toc11979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4" w:history="1">
        <w:r>
          <w:rPr>
            <w:rFonts w:ascii="仿宋" w:eastAsia="仿宋" w:hAnsi="仿宋" w:cs="仿宋" w:hint="eastAsia"/>
            <w:lang w:eastAsia="zh-CN"/>
          </w:rPr>
          <w:t>(六)、汽车冷却风扇项目投资</w:t>
        </w:r>
        <w:r>
          <w:tab/>
        </w:r>
        <w:r>
          <w:fldChar w:fldCharType="begin"/>
        </w:r>
        <w:r>
          <w:instrText xml:space="preserve"> PAGEREF _Toc24974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2" w:history="1">
        <w:r>
          <w:rPr>
            <w:rFonts w:ascii="仿宋" w:eastAsia="仿宋" w:hAnsi="仿宋" w:cs="仿宋" w:hint="eastAsia"/>
            <w:lang w:eastAsia="zh-CN"/>
          </w:rPr>
          <w:t>(七)、汽车冷却风扇项目进度规划</w:t>
        </w:r>
        <w:r>
          <w:tab/>
        </w:r>
        <w:r>
          <w:fldChar w:fldCharType="begin"/>
        </w:r>
        <w:r>
          <w:instrText xml:space="preserve"> PAGEREF _Toc20672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_Toc5670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3" w:history="1">
        <w:r>
          <w:rPr>
            <w:rFonts w:ascii="仿宋" w:eastAsia="仿宋" w:hAnsi="仿宋" w:cs="仿宋" w:hint="eastAsia"/>
            <w:lang w:eastAsia="zh-CN"/>
          </w:rPr>
          <w:t>(九)、汽车冷却风扇项目综合评价</w:t>
        </w:r>
        <w:r>
          <w:tab/>
        </w:r>
        <w:r>
          <w:fldChar w:fldCharType="begin"/>
        </w:r>
        <w:r>
          <w:instrText xml:space="preserve"> PAGEREF _Toc20653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76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_Toc30176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_Toc26915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_Toc820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_Toc17442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_Toc21482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_Toc27915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_Toc18350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" w:history="1">
        <w:r>
          <w:rPr>
            <w:rFonts w:ascii="仿宋" w:eastAsia="仿宋" w:hAnsi="仿宋" w:cs="仿宋" w:hint="eastAsia"/>
            <w:lang w:eastAsia="zh-CN"/>
          </w:rPr>
          <w:t>(七)、汽车冷却风扇项目建设必要性分析</w:t>
        </w:r>
        <w:r>
          <w:tab/>
        </w:r>
        <w:r>
          <w:fldChar w:fldCharType="begin"/>
        </w:r>
        <w:r>
          <w:instrText xml:space="preserve"> PAGEREF _Toc1894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75" w:history="1">
        <w:r>
          <w:rPr>
            <w:rFonts w:ascii="仿宋" w:eastAsia="仿宋" w:hAnsi="仿宋" w:cs="仿宋" w:hint="eastAsia"/>
            <w:lang w:eastAsia="zh-CN"/>
          </w:rPr>
          <w:t>四、汽车冷却风扇筹建公司基本信息</w:t>
        </w:r>
        <w:r>
          <w:tab/>
        </w:r>
        <w:r>
          <w:fldChar w:fldCharType="begin"/>
        </w:r>
        <w:r>
          <w:instrText xml:space="preserve"> PAGEREF _Toc21575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_Toc6327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_Toc7328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_Toc26085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_Toc28933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_Toc10506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_Toc2616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15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_Toc19115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9" w:history="1">
        <w:r>
          <w:rPr>
            <w:rFonts w:ascii="仿宋" w:eastAsia="仿宋" w:hAnsi="仿宋" w:cs="仿宋" w:hint="eastAsia"/>
            <w:lang w:eastAsia="zh-CN"/>
          </w:rPr>
          <w:t>(一)、汽车冷却风扇项目选址原则</w:t>
        </w:r>
        <w:r>
          <w:tab/>
        </w:r>
        <w:r>
          <w:fldChar w:fldCharType="begin"/>
        </w:r>
        <w:r>
          <w:instrText xml:space="preserve"> PAGEREF _Toc7759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_Toc24986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_Toc9603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_Toc5916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5" w:history="1">
        <w:r>
          <w:rPr>
            <w:rFonts w:ascii="仿宋" w:eastAsia="仿宋" w:hAnsi="仿宋" w:cs="仿宋" w:hint="eastAsia"/>
            <w:lang w:eastAsia="zh-CN"/>
          </w:rPr>
          <w:t>(五)、汽车冷却风扇项目选址综合评价</w:t>
        </w:r>
        <w:r>
          <w:tab/>
        </w:r>
        <w:r>
          <w:fldChar w:fldCharType="begin"/>
        </w:r>
        <w:r>
          <w:instrText xml:space="preserve"> PAGEREF _Toc5705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97" w:history="1">
        <w:r>
          <w:rPr>
            <w:rFonts w:ascii="仿宋" w:eastAsia="仿宋" w:hAnsi="仿宋" w:cs="仿宋" w:hint="eastAsia"/>
            <w:lang w:eastAsia="zh-CN"/>
          </w:rPr>
          <w:t>六、汽车冷却风扇项目风险分析</w:t>
        </w:r>
        <w:r>
          <w:tab/>
        </w:r>
        <w:r>
          <w:fldChar w:fldCharType="begin"/>
        </w:r>
        <w:r>
          <w:instrText xml:space="preserve"> PAGEREF _Toc14597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415" w:history="1">
        <w:r>
          <w:rPr>
            <w:rFonts w:ascii="仿宋" w:eastAsia="仿宋" w:hAnsi="仿宋" w:cs="仿宋" w:hint="eastAsia"/>
            <w:lang w:eastAsia="zh-CN"/>
          </w:rPr>
          <w:t>(一)、汽车冷却风扇项目风险分析</w:t>
        </w:r>
        <w:r>
          <w:tab/>
        </w:r>
        <w:r>
          <w:fldChar w:fldCharType="begin"/>
        </w:r>
        <w:r>
          <w:instrText xml:space="preserve"> PAGEREF _Toc23415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5" w:history="1">
        <w:r>
          <w:rPr>
            <w:rFonts w:ascii="仿宋" w:eastAsia="仿宋" w:hAnsi="仿宋" w:cs="仿宋" w:hint="eastAsia"/>
            <w:lang w:eastAsia="zh-CN"/>
          </w:rPr>
          <w:t>(二)、汽车冷却风扇项目风险对策</w:t>
        </w:r>
        <w:r>
          <w:tab/>
        </w:r>
        <w:r>
          <w:fldChar w:fldCharType="begin"/>
        </w:r>
        <w:r>
          <w:instrText xml:space="preserve"> PAGEREF _Toc20965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28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_Toc7228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8" w:history="1">
        <w:r>
          <w:rPr>
            <w:rFonts w:ascii="仿宋" w:eastAsia="仿宋" w:hAnsi="仿宋" w:cs="仿宋" w:hint="eastAsia"/>
            <w:lang w:eastAsia="zh-CN"/>
          </w:rPr>
          <w:t>(一)、汽车冷却风扇项目背景分析</w:t>
        </w:r>
        <w:r>
          <w:tab/>
        </w:r>
        <w:r>
          <w:fldChar w:fldCharType="begin"/>
        </w:r>
        <w:r>
          <w:instrText xml:space="preserve"> PAGEREF _Toc8068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8" w:history="1">
        <w:r>
          <w:rPr>
            <w:rFonts w:ascii="仿宋" w:eastAsia="仿宋" w:hAnsi="仿宋" w:cs="仿宋" w:hint="eastAsia"/>
            <w:lang w:eastAsia="zh-CN"/>
          </w:rPr>
          <w:t>(二)、汽车冷却风扇项目建设必要性分析</w:t>
        </w:r>
        <w:r>
          <w:tab/>
        </w:r>
        <w:r>
          <w:fldChar w:fldCharType="begin"/>
        </w:r>
        <w:r>
          <w:instrText xml:space="preserve"> PAGEREF _Toc27958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_Toc16946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_Toc31475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58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_Toc5058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_Toc401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_Toc19234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_Toc16997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_Toc31214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19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_Toc28619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_Toc7031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_Toc2196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_Toc26894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_Toc10144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" w:history="1">
        <w:r>
          <w:rPr>
            <w:rFonts w:ascii="仿宋" w:eastAsia="仿宋" w:hAnsi="仿宋" w:cs="仿宋" w:hint="eastAsia"/>
            <w:lang w:eastAsia="zh-CN"/>
          </w:rPr>
          <w:t>(五)、汽车冷却风扇项目总投资</w:t>
        </w:r>
        <w:r>
          <w:tab/>
        </w:r>
        <w:r>
          <w:fldChar w:fldCharType="begin"/>
        </w:r>
        <w:r>
          <w:instrText xml:space="preserve"> PAGEREF _Toc1427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_Toc12724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39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_Toc25239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4" w:history="1">
        <w:r>
          <w:rPr>
            <w:rFonts w:ascii="仿宋" w:eastAsia="仿宋" w:hAnsi="仿宋" w:cs="仿宋" w:hint="eastAsia"/>
            <w:lang w:eastAsia="zh-CN"/>
          </w:rPr>
          <w:t>(一)、汽车冷却风扇项目进度安排</w:t>
        </w:r>
        <w:r>
          <w:tab/>
        </w:r>
        <w:r>
          <w:fldChar w:fldCharType="begin"/>
        </w:r>
        <w:r>
          <w:instrText xml:space="preserve"> PAGEREF _Toc23174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4" w:history="1">
        <w:r>
          <w:rPr>
            <w:rFonts w:ascii="仿宋" w:eastAsia="仿宋" w:hAnsi="仿宋" w:cs="仿宋" w:hint="eastAsia"/>
            <w:lang w:eastAsia="zh-CN"/>
          </w:rPr>
          <w:t>(二)、汽车冷却风扇项目实施保障措施</w:t>
        </w:r>
        <w:r>
          <w:tab/>
        </w:r>
        <w:r>
          <w:fldChar w:fldCharType="begin"/>
        </w:r>
        <w:r>
          <w:instrText xml:space="preserve"> PAGEREF _Toc5024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2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_Toc912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_Toc10299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5" w:history="1">
        <w:r>
          <w:rPr>
            <w:rFonts w:ascii="仿宋" w:eastAsia="仿宋" w:hAnsi="仿宋" w:cs="仿宋" w:hint="eastAsia"/>
            <w:lang w:eastAsia="zh-CN"/>
          </w:rPr>
          <w:t>(二)、合作汽车冷却风扇项目</w:t>
        </w:r>
        <w:r>
          <w:tab/>
        </w:r>
        <w:r>
          <w:fldChar w:fldCharType="begin"/>
        </w:r>
        <w:r>
          <w:instrText xml:space="preserve"> PAGEREF _Toc18995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_Toc11278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0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_Toc2090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9" w:history="1">
        <w:r>
          <w:rPr>
            <w:rFonts w:ascii="仿宋" w:eastAsia="仿宋" w:hAnsi="仿宋" w:cs="仿宋" w:hint="eastAsia"/>
            <w:lang w:eastAsia="zh-CN"/>
          </w:rPr>
          <w:t>(一)、社会责任汽车冷却风扇项目</w:t>
        </w:r>
        <w:r>
          <w:tab/>
        </w:r>
        <w:r>
          <w:fldChar w:fldCharType="begin"/>
        </w:r>
        <w:r>
          <w:instrText xml:space="preserve"> PAGEREF _Toc9219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_Toc24671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_Toc23106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9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_Toc929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_Toc5789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_Toc29643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_Toc3980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_Toc344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59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_Toc32759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_Toc24194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_Toc28762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45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_Toc15445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_Toc30221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_Toc18783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_Toc428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11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220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010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678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https://d.book118.com/167054200062006032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汽车冷却风扇相关行业公司成立报告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汽车冷却风扇相关行业公司成立报告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汽车冷却风扇相关行业公司成立报告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汽车冷却风扇相关行业公司成立报告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汽车冷却风扇相关行业公司成立报告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67054200062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2024-01-02T17:52:00Z</dcterms:created>
  <dcterms:modified xsi:type="dcterms:W3CDTF">2024-01-02T17:52:19Z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F8DDB24469F749B98EE6DFDF826D762E_11</vt:lpwstr>
  </property>
  <property fmtid="{D5CDD505-2E9C-101B-9397-08002B2CF9AE}" pid="3" name="KSOProductBuildVer">
    <vt:lpwstr>2052-12.1.0.16120</vt:lpwstr>
  </property>
</Properties>
</file>