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65" w:history="1">
        <w:r>
          <w:rPr>
            <w:rFonts w:ascii="仿宋" w:eastAsia="仿宋" w:hAnsi="仿宋" w:cs="仿宋" w:hint="eastAsia"/>
            <w:lang w:eastAsia="zh-CN"/>
          </w:rPr>
          <w:t>序言</w:t>
        </w:r>
        <w:r>
          <w:tab/>
        </w:r>
        <w:r>
          <w:fldChar w:fldCharType="begin"/>
        </w:r>
        <w:r>
          <w:instrText xml:space="preserve"> PAGEREF _Toc15665 \h </w:instrText>
        </w:r>
        <w:r>
          <w:fldChar w:fldCharType="separate"/>
        </w:r>
        <w:r>
          <w:t>3</w:t>
        </w:r>
        <w:r>
          <w:fldChar w:fldCharType="end"/>
        </w:r>
      </w:hyperlink>
    </w:p>
    <w:p>
      <w:pPr>
        <w:pStyle w:val="TOC1"/>
        <w:tabs>
          <w:tab w:val="right" w:leader="dot" w:pos="8306"/>
        </w:tabs>
      </w:pPr>
      <w:hyperlink w:anchor="_Toc8953" w:history="1">
        <w:r>
          <w:rPr>
            <w:rFonts w:ascii="仿宋" w:eastAsia="仿宋" w:hAnsi="仿宋" w:cs="仿宋" w:hint="eastAsia"/>
            <w:lang w:eastAsia="zh-CN"/>
          </w:rPr>
          <w:t>一、环境和生态影响分析</w:t>
        </w:r>
        <w:r>
          <w:tab/>
        </w:r>
        <w:r>
          <w:fldChar w:fldCharType="begin"/>
        </w:r>
        <w:r>
          <w:instrText xml:space="preserve"> PAGEREF _Toc8953 \h </w:instrText>
        </w:r>
        <w:r>
          <w:fldChar w:fldCharType="separate"/>
        </w:r>
        <w:r>
          <w:t>3</w:t>
        </w:r>
        <w:r>
          <w:fldChar w:fldCharType="end"/>
        </w:r>
      </w:hyperlink>
    </w:p>
    <w:p>
      <w:pPr>
        <w:pStyle w:val="TOC2"/>
        <w:tabs>
          <w:tab w:val="right" w:leader="dot" w:pos="8306"/>
        </w:tabs>
      </w:pPr>
      <w:hyperlink w:anchor="_Toc32717" w:history="1">
        <w:r>
          <w:rPr>
            <w:rFonts w:ascii="仿宋" w:eastAsia="仿宋" w:hAnsi="仿宋" w:cs="仿宋" w:hint="eastAsia"/>
            <w:lang w:eastAsia="zh-CN"/>
          </w:rPr>
          <w:t>(一)、环境和生态现状</w:t>
        </w:r>
        <w:r>
          <w:tab/>
        </w:r>
        <w:r>
          <w:fldChar w:fldCharType="begin"/>
        </w:r>
        <w:r>
          <w:instrText xml:space="preserve"> PAGEREF _Toc32717 \h </w:instrText>
        </w:r>
        <w:r>
          <w:fldChar w:fldCharType="separate"/>
        </w:r>
        <w:r>
          <w:t>3</w:t>
        </w:r>
        <w:r>
          <w:fldChar w:fldCharType="end"/>
        </w:r>
      </w:hyperlink>
    </w:p>
    <w:p>
      <w:pPr>
        <w:pStyle w:val="TOC2"/>
        <w:tabs>
          <w:tab w:val="right" w:leader="dot" w:pos="8306"/>
        </w:tabs>
      </w:pPr>
      <w:hyperlink w:anchor="_Toc956" w:history="1">
        <w:r>
          <w:rPr>
            <w:rFonts w:ascii="仿宋" w:eastAsia="仿宋" w:hAnsi="仿宋" w:cs="仿宋" w:hint="eastAsia"/>
            <w:lang w:eastAsia="zh-CN"/>
          </w:rPr>
          <w:t>(二)、生态环境影响分析</w:t>
        </w:r>
        <w:r>
          <w:tab/>
        </w:r>
        <w:r>
          <w:fldChar w:fldCharType="begin"/>
        </w:r>
        <w:r>
          <w:instrText xml:space="preserve"> PAGEREF _Toc956 \h </w:instrText>
        </w:r>
        <w:r>
          <w:fldChar w:fldCharType="separate"/>
        </w:r>
        <w:r>
          <w:t>4</w:t>
        </w:r>
        <w:r>
          <w:fldChar w:fldCharType="end"/>
        </w:r>
      </w:hyperlink>
    </w:p>
    <w:p>
      <w:pPr>
        <w:pStyle w:val="TOC2"/>
        <w:tabs>
          <w:tab w:val="right" w:leader="dot" w:pos="8306"/>
        </w:tabs>
      </w:pPr>
      <w:hyperlink w:anchor="_Toc6622" w:history="1">
        <w:r>
          <w:rPr>
            <w:rFonts w:ascii="仿宋" w:eastAsia="仿宋" w:hAnsi="仿宋" w:cs="仿宋" w:hint="eastAsia"/>
            <w:lang w:eastAsia="zh-CN"/>
          </w:rPr>
          <w:t>(三)、生态环境保护措施</w:t>
        </w:r>
        <w:r>
          <w:tab/>
        </w:r>
        <w:r>
          <w:fldChar w:fldCharType="begin"/>
        </w:r>
        <w:r>
          <w:instrText xml:space="preserve"> PAGEREF _Toc6622 \h </w:instrText>
        </w:r>
        <w:r>
          <w:fldChar w:fldCharType="separate"/>
        </w:r>
        <w:r>
          <w:t>6</w:t>
        </w:r>
        <w:r>
          <w:fldChar w:fldCharType="end"/>
        </w:r>
      </w:hyperlink>
    </w:p>
    <w:p>
      <w:pPr>
        <w:pStyle w:val="TOC2"/>
        <w:tabs>
          <w:tab w:val="right" w:leader="dot" w:pos="8306"/>
        </w:tabs>
      </w:pPr>
      <w:hyperlink w:anchor="_Toc24088" w:history="1">
        <w:r>
          <w:rPr>
            <w:rFonts w:ascii="仿宋" w:eastAsia="仿宋" w:hAnsi="仿宋" w:cs="仿宋" w:hint="eastAsia"/>
            <w:lang w:eastAsia="zh-CN"/>
          </w:rPr>
          <w:t>(四)、地质灾害影响分析</w:t>
        </w:r>
        <w:r>
          <w:tab/>
        </w:r>
        <w:r>
          <w:fldChar w:fldCharType="begin"/>
        </w:r>
        <w:r>
          <w:instrText xml:space="preserve"> PAGEREF _Toc24088 \h </w:instrText>
        </w:r>
        <w:r>
          <w:fldChar w:fldCharType="separate"/>
        </w:r>
        <w:r>
          <w:t>7</w:t>
        </w:r>
        <w:r>
          <w:fldChar w:fldCharType="end"/>
        </w:r>
      </w:hyperlink>
    </w:p>
    <w:p>
      <w:pPr>
        <w:pStyle w:val="TOC2"/>
        <w:tabs>
          <w:tab w:val="right" w:leader="dot" w:pos="8306"/>
        </w:tabs>
      </w:pPr>
      <w:hyperlink w:anchor="_Toc30779" w:history="1">
        <w:r>
          <w:rPr>
            <w:rFonts w:ascii="仿宋" w:eastAsia="仿宋" w:hAnsi="仿宋" w:cs="仿宋" w:hint="eastAsia"/>
            <w:lang w:eastAsia="zh-CN"/>
          </w:rPr>
          <w:t>(五)、特殊环境影响</w:t>
        </w:r>
        <w:r>
          <w:tab/>
        </w:r>
        <w:r>
          <w:fldChar w:fldCharType="begin"/>
        </w:r>
        <w:r>
          <w:instrText xml:space="preserve"> PAGEREF _Toc30779 \h </w:instrText>
        </w:r>
        <w:r>
          <w:fldChar w:fldCharType="separate"/>
        </w:r>
        <w:r>
          <w:t>9</w:t>
        </w:r>
        <w:r>
          <w:fldChar w:fldCharType="end"/>
        </w:r>
      </w:hyperlink>
    </w:p>
    <w:p>
      <w:pPr>
        <w:pStyle w:val="TOC1"/>
        <w:tabs>
          <w:tab w:val="right" w:leader="dot" w:pos="8306"/>
        </w:tabs>
      </w:pPr>
      <w:hyperlink w:anchor="_Toc17737" w:history="1">
        <w:r>
          <w:rPr>
            <w:rFonts w:ascii="仿宋" w:eastAsia="仿宋" w:hAnsi="仿宋" w:cs="仿宋" w:hint="eastAsia"/>
            <w:lang w:eastAsia="zh-CN"/>
          </w:rPr>
          <w:t>二、背景、必要性分析</w:t>
        </w:r>
        <w:r>
          <w:tab/>
        </w:r>
        <w:r>
          <w:fldChar w:fldCharType="begin"/>
        </w:r>
        <w:r>
          <w:instrText xml:space="preserve"> PAGEREF _Toc17737 \h </w:instrText>
        </w:r>
        <w:r>
          <w:fldChar w:fldCharType="separate"/>
        </w:r>
        <w:r>
          <w:t>10</w:t>
        </w:r>
        <w:r>
          <w:fldChar w:fldCharType="end"/>
        </w:r>
      </w:hyperlink>
    </w:p>
    <w:p>
      <w:pPr>
        <w:pStyle w:val="TOC2"/>
        <w:tabs>
          <w:tab w:val="right" w:leader="dot" w:pos="8306"/>
        </w:tabs>
      </w:pPr>
      <w:hyperlink w:anchor="_Toc23533" w:history="1">
        <w:r>
          <w:rPr>
            <w:rFonts w:ascii="仿宋" w:eastAsia="仿宋" w:hAnsi="仿宋" w:cs="仿宋" w:hint="eastAsia"/>
            <w:lang w:eastAsia="zh-CN"/>
          </w:rPr>
          <w:t>(一)、项目建设背景</w:t>
        </w:r>
        <w:r>
          <w:tab/>
        </w:r>
        <w:r>
          <w:fldChar w:fldCharType="begin"/>
        </w:r>
        <w:r>
          <w:instrText xml:space="preserve"> PAGEREF _Toc23533 \h </w:instrText>
        </w:r>
        <w:r>
          <w:fldChar w:fldCharType="separate"/>
        </w:r>
        <w:r>
          <w:t>10</w:t>
        </w:r>
        <w:r>
          <w:fldChar w:fldCharType="end"/>
        </w:r>
      </w:hyperlink>
    </w:p>
    <w:p>
      <w:pPr>
        <w:pStyle w:val="TOC2"/>
        <w:tabs>
          <w:tab w:val="right" w:leader="dot" w:pos="8306"/>
        </w:tabs>
      </w:pPr>
      <w:hyperlink w:anchor="_Toc28168" w:history="1">
        <w:r>
          <w:rPr>
            <w:rFonts w:ascii="仿宋" w:eastAsia="仿宋" w:hAnsi="仿宋" w:cs="仿宋" w:hint="eastAsia"/>
            <w:lang w:eastAsia="zh-CN"/>
          </w:rPr>
          <w:t>(二)、必要性分析</w:t>
        </w:r>
        <w:r>
          <w:tab/>
        </w:r>
        <w:r>
          <w:fldChar w:fldCharType="begin"/>
        </w:r>
        <w:r>
          <w:instrText xml:space="preserve"> PAGEREF _Toc28168 \h </w:instrText>
        </w:r>
        <w:r>
          <w:fldChar w:fldCharType="separate"/>
        </w:r>
        <w:r>
          <w:t>11</w:t>
        </w:r>
        <w:r>
          <w:fldChar w:fldCharType="end"/>
        </w:r>
      </w:hyperlink>
    </w:p>
    <w:p>
      <w:pPr>
        <w:pStyle w:val="TOC2"/>
        <w:tabs>
          <w:tab w:val="right" w:leader="dot" w:pos="8306"/>
        </w:tabs>
      </w:pPr>
      <w:hyperlink w:anchor="_Toc1870" w:history="1">
        <w:r>
          <w:rPr>
            <w:rFonts w:ascii="仿宋" w:eastAsia="仿宋" w:hAnsi="仿宋" w:cs="仿宋" w:hint="eastAsia"/>
            <w:lang w:eastAsia="zh-CN"/>
          </w:rPr>
          <w:t>(三)、项目建设有利条件</w:t>
        </w:r>
        <w:r>
          <w:tab/>
        </w:r>
        <w:r>
          <w:fldChar w:fldCharType="begin"/>
        </w:r>
        <w:r>
          <w:instrText xml:space="preserve"> PAGEREF _Toc1870 \h </w:instrText>
        </w:r>
        <w:r>
          <w:fldChar w:fldCharType="separate"/>
        </w:r>
        <w:r>
          <w:t>12</w:t>
        </w:r>
        <w:r>
          <w:fldChar w:fldCharType="end"/>
        </w:r>
      </w:hyperlink>
    </w:p>
    <w:p>
      <w:pPr>
        <w:pStyle w:val="TOC1"/>
        <w:tabs>
          <w:tab w:val="right" w:leader="dot" w:pos="8306"/>
        </w:tabs>
      </w:pPr>
      <w:hyperlink w:anchor="_Toc6058" w:history="1">
        <w:r>
          <w:rPr>
            <w:rFonts w:ascii="仿宋" w:eastAsia="仿宋" w:hAnsi="仿宋" w:cs="仿宋" w:hint="eastAsia"/>
            <w:lang w:eastAsia="zh-CN"/>
          </w:rPr>
          <w:t>三、财务管理与成本控制</w:t>
        </w:r>
        <w:r>
          <w:tab/>
        </w:r>
        <w:r>
          <w:fldChar w:fldCharType="begin"/>
        </w:r>
        <w:r>
          <w:instrText xml:space="preserve"> PAGEREF _Toc6058 \h </w:instrText>
        </w:r>
        <w:r>
          <w:fldChar w:fldCharType="separate"/>
        </w:r>
        <w:r>
          <w:t>14</w:t>
        </w:r>
        <w:r>
          <w:fldChar w:fldCharType="end"/>
        </w:r>
      </w:hyperlink>
    </w:p>
    <w:p>
      <w:pPr>
        <w:pStyle w:val="TOC2"/>
        <w:tabs>
          <w:tab w:val="right" w:leader="dot" w:pos="8306"/>
        </w:tabs>
      </w:pPr>
      <w:hyperlink w:anchor="_Toc12605" w:history="1">
        <w:r>
          <w:rPr>
            <w:rFonts w:ascii="仿宋" w:eastAsia="仿宋" w:hAnsi="仿宋" w:cs="仿宋" w:hint="eastAsia"/>
            <w:lang w:eastAsia="zh-CN"/>
          </w:rPr>
          <w:t>(一)、财务管理体系建设</w:t>
        </w:r>
        <w:r>
          <w:tab/>
        </w:r>
        <w:r>
          <w:fldChar w:fldCharType="begin"/>
        </w:r>
        <w:r>
          <w:instrText xml:space="preserve"> PAGEREF _Toc12605 \h </w:instrText>
        </w:r>
        <w:r>
          <w:fldChar w:fldCharType="separate"/>
        </w:r>
        <w:r>
          <w:t>14</w:t>
        </w:r>
        <w:r>
          <w:fldChar w:fldCharType="end"/>
        </w:r>
      </w:hyperlink>
    </w:p>
    <w:p>
      <w:pPr>
        <w:pStyle w:val="TOC2"/>
        <w:tabs>
          <w:tab w:val="right" w:leader="dot" w:pos="8306"/>
        </w:tabs>
      </w:pPr>
      <w:hyperlink w:anchor="_Toc9984" w:history="1">
        <w:r>
          <w:rPr>
            <w:rFonts w:ascii="仿宋" w:eastAsia="仿宋" w:hAnsi="仿宋" w:cs="仿宋" w:hint="eastAsia"/>
            <w:lang w:eastAsia="zh-CN"/>
          </w:rPr>
          <w:t>(二)、成本控制措施</w:t>
        </w:r>
        <w:r>
          <w:tab/>
        </w:r>
        <w:r>
          <w:fldChar w:fldCharType="begin"/>
        </w:r>
        <w:r>
          <w:instrText xml:space="preserve"> PAGEREF _Toc9984 \h </w:instrText>
        </w:r>
        <w:r>
          <w:fldChar w:fldCharType="separate"/>
        </w:r>
        <w:r>
          <w:t>15</w:t>
        </w:r>
        <w:r>
          <w:fldChar w:fldCharType="end"/>
        </w:r>
      </w:hyperlink>
    </w:p>
    <w:p>
      <w:pPr>
        <w:pStyle w:val="TOC1"/>
        <w:tabs>
          <w:tab w:val="right" w:leader="dot" w:pos="8306"/>
        </w:tabs>
      </w:pPr>
      <w:hyperlink w:anchor="_Toc22252" w:history="1">
        <w:r>
          <w:rPr>
            <w:rFonts w:ascii="仿宋" w:eastAsia="仿宋" w:hAnsi="仿宋" w:cs="仿宋" w:hint="eastAsia"/>
            <w:lang w:eastAsia="zh-CN"/>
          </w:rPr>
          <w:t>四、发展规划、产业政策和行业准入分析</w:t>
        </w:r>
        <w:r>
          <w:tab/>
        </w:r>
        <w:r>
          <w:fldChar w:fldCharType="begin"/>
        </w:r>
        <w:r>
          <w:instrText xml:space="preserve"> PAGEREF _Toc22252 \h </w:instrText>
        </w:r>
        <w:r>
          <w:fldChar w:fldCharType="separate"/>
        </w:r>
        <w:r>
          <w:t>16</w:t>
        </w:r>
        <w:r>
          <w:fldChar w:fldCharType="end"/>
        </w:r>
      </w:hyperlink>
    </w:p>
    <w:p>
      <w:pPr>
        <w:pStyle w:val="TOC2"/>
        <w:tabs>
          <w:tab w:val="right" w:leader="dot" w:pos="8306"/>
        </w:tabs>
      </w:pPr>
      <w:hyperlink w:anchor="_Toc18810" w:history="1">
        <w:r>
          <w:rPr>
            <w:rFonts w:ascii="仿宋" w:eastAsia="仿宋" w:hAnsi="仿宋" w:cs="仿宋" w:hint="eastAsia"/>
            <w:lang w:eastAsia="zh-CN"/>
          </w:rPr>
          <w:t>(一)、发展规划分析</w:t>
        </w:r>
        <w:r>
          <w:tab/>
        </w:r>
        <w:r>
          <w:fldChar w:fldCharType="begin"/>
        </w:r>
        <w:r>
          <w:instrText xml:space="preserve"> PAGEREF _Toc18810 \h </w:instrText>
        </w:r>
        <w:r>
          <w:fldChar w:fldCharType="separate"/>
        </w:r>
        <w:r>
          <w:t>16</w:t>
        </w:r>
        <w:r>
          <w:fldChar w:fldCharType="end"/>
        </w:r>
      </w:hyperlink>
    </w:p>
    <w:p>
      <w:pPr>
        <w:pStyle w:val="TOC2"/>
        <w:tabs>
          <w:tab w:val="right" w:leader="dot" w:pos="8306"/>
        </w:tabs>
      </w:pPr>
      <w:hyperlink w:anchor="_Toc2315" w:history="1">
        <w:r>
          <w:rPr>
            <w:rFonts w:ascii="仿宋" w:eastAsia="仿宋" w:hAnsi="仿宋" w:cs="仿宋" w:hint="eastAsia"/>
            <w:lang w:eastAsia="zh-CN"/>
          </w:rPr>
          <w:t>(二)、产业政策分析</w:t>
        </w:r>
        <w:r>
          <w:tab/>
        </w:r>
        <w:r>
          <w:fldChar w:fldCharType="begin"/>
        </w:r>
        <w:r>
          <w:instrText xml:space="preserve"> PAGEREF _Toc2315 \h </w:instrText>
        </w:r>
        <w:r>
          <w:fldChar w:fldCharType="separate"/>
        </w:r>
        <w:r>
          <w:t>18</w:t>
        </w:r>
        <w:r>
          <w:fldChar w:fldCharType="end"/>
        </w:r>
      </w:hyperlink>
    </w:p>
    <w:p>
      <w:pPr>
        <w:pStyle w:val="TOC2"/>
        <w:tabs>
          <w:tab w:val="right" w:leader="dot" w:pos="8306"/>
        </w:tabs>
      </w:pPr>
      <w:hyperlink w:anchor="_Toc27161" w:history="1">
        <w:r>
          <w:rPr>
            <w:rFonts w:ascii="仿宋" w:eastAsia="仿宋" w:hAnsi="仿宋" w:cs="仿宋" w:hint="eastAsia"/>
            <w:lang w:eastAsia="zh-CN"/>
          </w:rPr>
          <w:t>(三)、行业准入分析</w:t>
        </w:r>
        <w:r>
          <w:tab/>
        </w:r>
        <w:r>
          <w:fldChar w:fldCharType="begin"/>
        </w:r>
        <w:r>
          <w:instrText xml:space="preserve"> PAGEREF _Toc27161 \h </w:instrText>
        </w:r>
        <w:r>
          <w:fldChar w:fldCharType="separate"/>
        </w:r>
        <w:r>
          <w:t>20</w:t>
        </w:r>
        <w:r>
          <w:fldChar w:fldCharType="end"/>
        </w:r>
      </w:hyperlink>
    </w:p>
    <w:p>
      <w:pPr>
        <w:pStyle w:val="TOC1"/>
        <w:tabs>
          <w:tab w:val="right" w:leader="dot" w:pos="8306"/>
        </w:tabs>
      </w:pPr>
      <w:hyperlink w:anchor="_Toc30558" w:history="1">
        <w:r>
          <w:rPr>
            <w:rFonts w:ascii="仿宋" w:eastAsia="仿宋" w:hAnsi="仿宋" w:cs="仿宋" w:hint="eastAsia"/>
            <w:lang w:eastAsia="zh-CN"/>
          </w:rPr>
          <w:t>五、社会影响分析</w:t>
        </w:r>
        <w:r>
          <w:tab/>
        </w:r>
        <w:r>
          <w:fldChar w:fldCharType="begin"/>
        </w:r>
        <w:r>
          <w:instrText xml:space="preserve"> PAGEREF _Toc30558 \h </w:instrText>
        </w:r>
        <w:r>
          <w:fldChar w:fldCharType="separate"/>
        </w:r>
        <w:r>
          <w:t>21</w:t>
        </w:r>
        <w:r>
          <w:fldChar w:fldCharType="end"/>
        </w:r>
      </w:hyperlink>
    </w:p>
    <w:p>
      <w:pPr>
        <w:pStyle w:val="TOC2"/>
        <w:tabs>
          <w:tab w:val="right" w:leader="dot" w:pos="8306"/>
        </w:tabs>
      </w:pPr>
      <w:hyperlink w:anchor="_Toc20272" w:history="1">
        <w:r>
          <w:rPr>
            <w:rFonts w:ascii="仿宋" w:eastAsia="仿宋" w:hAnsi="仿宋" w:cs="仿宋" w:hint="eastAsia"/>
            <w:lang w:eastAsia="zh-CN"/>
          </w:rPr>
          <w:t>(一)、社会影响效果分析</w:t>
        </w:r>
        <w:r>
          <w:tab/>
        </w:r>
        <w:r>
          <w:fldChar w:fldCharType="begin"/>
        </w:r>
        <w:r>
          <w:instrText xml:space="preserve"> PAGEREF _Toc20272 \h </w:instrText>
        </w:r>
        <w:r>
          <w:fldChar w:fldCharType="separate"/>
        </w:r>
        <w:r>
          <w:t>21</w:t>
        </w:r>
        <w:r>
          <w:fldChar w:fldCharType="end"/>
        </w:r>
      </w:hyperlink>
    </w:p>
    <w:p>
      <w:pPr>
        <w:pStyle w:val="TOC2"/>
        <w:tabs>
          <w:tab w:val="right" w:leader="dot" w:pos="8306"/>
        </w:tabs>
      </w:pPr>
      <w:hyperlink w:anchor="_Toc22024" w:history="1">
        <w:r>
          <w:rPr>
            <w:rFonts w:ascii="仿宋" w:eastAsia="仿宋" w:hAnsi="仿宋" w:cs="仿宋" w:hint="eastAsia"/>
            <w:lang w:eastAsia="zh-CN"/>
          </w:rPr>
          <w:t>(二)、社会适应性分析</w:t>
        </w:r>
        <w:r>
          <w:tab/>
        </w:r>
        <w:r>
          <w:fldChar w:fldCharType="begin"/>
        </w:r>
        <w:r>
          <w:instrText xml:space="preserve"> PAGEREF _Toc22024 \h </w:instrText>
        </w:r>
        <w:r>
          <w:fldChar w:fldCharType="separate"/>
        </w:r>
        <w:r>
          <w:t>23</w:t>
        </w:r>
        <w:r>
          <w:fldChar w:fldCharType="end"/>
        </w:r>
      </w:hyperlink>
    </w:p>
    <w:p>
      <w:pPr>
        <w:pStyle w:val="TOC2"/>
        <w:tabs>
          <w:tab w:val="right" w:leader="dot" w:pos="8306"/>
        </w:tabs>
      </w:pPr>
      <w:hyperlink w:anchor="_Toc12045" w:history="1">
        <w:r>
          <w:rPr>
            <w:rFonts w:ascii="仿宋" w:eastAsia="仿宋" w:hAnsi="仿宋" w:cs="仿宋" w:hint="eastAsia"/>
            <w:lang w:eastAsia="zh-CN"/>
          </w:rPr>
          <w:t>(三)、社会风险及对策分析</w:t>
        </w:r>
        <w:r>
          <w:tab/>
        </w:r>
        <w:r>
          <w:fldChar w:fldCharType="begin"/>
        </w:r>
        <w:r>
          <w:instrText xml:space="preserve"> PAGEREF _Toc12045 \h </w:instrText>
        </w:r>
        <w:r>
          <w:fldChar w:fldCharType="separate"/>
        </w:r>
        <w:r>
          <w:t>25</w:t>
        </w:r>
        <w:r>
          <w:fldChar w:fldCharType="end"/>
        </w:r>
      </w:hyperlink>
    </w:p>
    <w:p>
      <w:pPr>
        <w:pStyle w:val="TOC1"/>
        <w:tabs>
          <w:tab w:val="right" w:leader="dot" w:pos="8306"/>
        </w:tabs>
      </w:pPr>
      <w:hyperlink w:anchor="_Toc20996" w:history="1">
        <w:r>
          <w:rPr>
            <w:rFonts w:ascii="仿宋" w:eastAsia="仿宋" w:hAnsi="仿宋" w:cs="仿宋" w:hint="eastAsia"/>
            <w:lang w:eastAsia="zh-CN"/>
          </w:rPr>
          <w:t>六、项目选址研究</w:t>
        </w:r>
        <w:r>
          <w:tab/>
        </w:r>
        <w:r>
          <w:fldChar w:fldCharType="begin"/>
        </w:r>
        <w:r>
          <w:instrText xml:space="preserve"> PAGEREF _Toc20996 \h </w:instrText>
        </w:r>
        <w:r>
          <w:fldChar w:fldCharType="separate"/>
        </w:r>
        <w:r>
          <w:t>28</w:t>
        </w:r>
        <w:r>
          <w:fldChar w:fldCharType="end"/>
        </w:r>
      </w:hyperlink>
    </w:p>
    <w:p>
      <w:pPr>
        <w:pStyle w:val="TOC2"/>
        <w:tabs>
          <w:tab w:val="right" w:leader="dot" w:pos="8306"/>
        </w:tabs>
      </w:pPr>
      <w:hyperlink w:anchor="_Toc15099" w:history="1">
        <w:r>
          <w:rPr>
            <w:rFonts w:ascii="仿宋" w:eastAsia="仿宋" w:hAnsi="仿宋" w:cs="仿宋" w:hint="eastAsia"/>
            <w:lang w:eastAsia="zh-CN"/>
          </w:rPr>
          <w:t>(一)、项目选址原则</w:t>
        </w:r>
        <w:r>
          <w:tab/>
        </w:r>
        <w:r>
          <w:fldChar w:fldCharType="begin"/>
        </w:r>
        <w:r>
          <w:instrText xml:space="preserve"> PAGEREF _Toc15099 \h </w:instrText>
        </w:r>
        <w:r>
          <w:fldChar w:fldCharType="separate"/>
        </w:r>
        <w:r>
          <w:t>28</w:t>
        </w:r>
        <w:r>
          <w:fldChar w:fldCharType="end"/>
        </w:r>
      </w:hyperlink>
    </w:p>
    <w:p>
      <w:pPr>
        <w:pStyle w:val="TOC2"/>
        <w:tabs>
          <w:tab w:val="right" w:leader="dot" w:pos="8306"/>
        </w:tabs>
      </w:pPr>
      <w:hyperlink w:anchor="_Toc13998" w:history="1">
        <w:r>
          <w:rPr>
            <w:rFonts w:ascii="仿宋" w:eastAsia="仿宋" w:hAnsi="仿宋" w:cs="仿宋" w:hint="eastAsia"/>
            <w:lang w:eastAsia="zh-CN"/>
          </w:rPr>
          <w:t>(二)、项目选址</w:t>
        </w:r>
        <w:r>
          <w:tab/>
        </w:r>
        <w:r>
          <w:fldChar w:fldCharType="begin"/>
        </w:r>
        <w:r>
          <w:instrText xml:space="preserve"> PAGEREF _Toc13998 \h </w:instrText>
        </w:r>
        <w:r>
          <w:fldChar w:fldCharType="separate"/>
        </w:r>
        <w:r>
          <w:t>32</w:t>
        </w:r>
        <w:r>
          <w:fldChar w:fldCharType="end"/>
        </w:r>
      </w:hyperlink>
    </w:p>
    <w:p>
      <w:pPr>
        <w:pStyle w:val="TOC2"/>
        <w:tabs>
          <w:tab w:val="right" w:leader="dot" w:pos="8306"/>
        </w:tabs>
      </w:pPr>
      <w:hyperlink w:anchor="_Toc23358" w:history="1">
        <w:r>
          <w:rPr>
            <w:rFonts w:ascii="仿宋" w:eastAsia="仿宋" w:hAnsi="仿宋" w:cs="仿宋" w:hint="eastAsia"/>
            <w:lang w:eastAsia="zh-CN"/>
          </w:rPr>
          <w:t>(三)、建设条件分析</w:t>
        </w:r>
        <w:r>
          <w:tab/>
        </w:r>
        <w:r>
          <w:fldChar w:fldCharType="begin"/>
        </w:r>
        <w:r>
          <w:instrText xml:space="preserve"> PAGEREF _Toc23358 \h </w:instrText>
        </w:r>
        <w:r>
          <w:fldChar w:fldCharType="separate"/>
        </w:r>
        <w:r>
          <w:t>34</w:t>
        </w:r>
        <w:r>
          <w:fldChar w:fldCharType="end"/>
        </w:r>
      </w:hyperlink>
    </w:p>
    <w:p>
      <w:pPr>
        <w:pStyle w:val="TOC2"/>
        <w:tabs>
          <w:tab w:val="right" w:leader="dot" w:pos="8306"/>
        </w:tabs>
      </w:pPr>
      <w:hyperlink w:anchor="_Toc13383" w:history="1">
        <w:r>
          <w:rPr>
            <w:rFonts w:ascii="仿宋" w:eastAsia="仿宋" w:hAnsi="仿宋" w:cs="仿宋" w:hint="eastAsia"/>
            <w:lang w:eastAsia="zh-CN"/>
          </w:rPr>
          <w:t>(四)、用地控制指标</w:t>
        </w:r>
        <w:r>
          <w:tab/>
        </w:r>
        <w:r>
          <w:fldChar w:fldCharType="begin"/>
        </w:r>
        <w:r>
          <w:instrText xml:space="preserve"> PAGEREF _Toc13383 \h </w:instrText>
        </w:r>
        <w:r>
          <w:fldChar w:fldCharType="separate"/>
        </w:r>
        <w:r>
          <w:t>35</w:t>
        </w:r>
        <w:r>
          <w:fldChar w:fldCharType="end"/>
        </w:r>
      </w:hyperlink>
    </w:p>
    <w:p>
      <w:pPr>
        <w:pStyle w:val="TOC2"/>
        <w:tabs>
          <w:tab w:val="right" w:leader="dot" w:pos="8306"/>
        </w:tabs>
      </w:pPr>
      <w:hyperlink w:anchor="_Toc27633" w:history="1">
        <w:r>
          <w:rPr>
            <w:rFonts w:ascii="仿宋" w:eastAsia="仿宋" w:hAnsi="仿宋" w:cs="仿宋" w:hint="eastAsia"/>
            <w:lang w:eastAsia="zh-CN"/>
          </w:rPr>
          <w:t>(五)、地总体要求</w:t>
        </w:r>
        <w:r>
          <w:tab/>
        </w:r>
        <w:r>
          <w:fldChar w:fldCharType="begin"/>
        </w:r>
        <w:r>
          <w:instrText xml:space="preserve"> PAGEREF _Toc27633 \h </w:instrText>
        </w:r>
        <w:r>
          <w:fldChar w:fldCharType="separate"/>
        </w:r>
        <w:r>
          <w:t>36</w:t>
        </w:r>
        <w:r>
          <w:fldChar w:fldCharType="end"/>
        </w:r>
      </w:hyperlink>
    </w:p>
    <w:p>
      <w:pPr>
        <w:pStyle w:val="TOC2"/>
        <w:tabs>
          <w:tab w:val="right" w:leader="dot" w:pos="8306"/>
        </w:tabs>
      </w:pPr>
      <w:hyperlink w:anchor="_Toc30675" w:history="1">
        <w:r>
          <w:rPr>
            <w:rFonts w:ascii="仿宋" w:eastAsia="仿宋" w:hAnsi="仿宋" w:cs="仿宋" w:hint="eastAsia"/>
            <w:lang w:eastAsia="zh-CN"/>
          </w:rPr>
          <w:t>(六)、节约用地措施</w:t>
        </w:r>
        <w:r>
          <w:tab/>
        </w:r>
        <w:r>
          <w:fldChar w:fldCharType="begin"/>
        </w:r>
        <w:r>
          <w:instrText xml:space="preserve"> PAGEREF _Toc30675 \h </w:instrText>
        </w:r>
        <w:r>
          <w:fldChar w:fldCharType="separate"/>
        </w:r>
        <w:r>
          <w:t>38</w:t>
        </w:r>
        <w:r>
          <w:fldChar w:fldCharType="end"/>
        </w:r>
      </w:hyperlink>
    </w:p>
    <w:p>
      <w:pPr>
        <w:pStyle w:val="TOC2"/>
        <w:tabs>
          <w:tab w:val="right" w:leader="dot" w:pos="8306"/>
        </w:tabs>
      </w:pPr>
      <w:hyperlink w:anchor="_Toc2554" w:history="1">
        <w:r>
          <w:rPr>
            <w:rFonts w:ascii="仿宋" w:eastAsia="仿宋" w:hAnsi="仿宋" w:cs="仿宋" w:hint="eastAsia"/>
            <w:lang w:eastAsia="zh-CN"/>
          </w:rPr>
          <w:t>(七)、选址综合评价</w:t>
        </w:r>
        <w:r>
          <w:tab/>
        </w:r>
        <w:r>
          <w:fldChar w:fldCharType="begin"/>
        </w:r>
        <w:r>
          <w:instrText xml:space="preserve"> PAGEREF _Toc2554 \h </w:instrText>
        </w:r>
        <w:r>
          <w:fldChar w:fldCharType="separate"/>
        </w:r>
        <w:r>
          <w:t>39</w:t>
        </w:r>
        <w:r>
          <w:fldChar w:fldCharType="end"/>
        </w:r>
      </w:hyperlink>
    </w:p>
    <w:p>
      <w:pPr>
        <w:pStyle w:val="TOC1"/>
        <w:tabs>
          <w:tab w:val="right" w:leader="dot" w:pos="8306"/>
        </w:tabs>
      </w:pPr>
      <w:hyperlink w:anchor="_Toc1742" w:history="1">
        <w:r>
          <w:rPr>
            <w:rFonts w:ascii="仿宋" w:eastAsia="仿宋" w:hAnsi="仿宋" w:cs="仿宋" w:hint="eastAsia"/>
            <w:lang w:eastAsia="zh-CN"/>
          </w:rPr>
          <w:t>七、资金管理与财务规划</w:t>
        </w:r>
        <w:r>
          <w:tab/>
        </w:r>
        <w:r>
          <w:fldChar w:fldCharType="begin"/>
        </w:r>
        <w:r>
          <w:instrText xml:space="preserve"> PAGEREF _Toc1742 \h </w:instrText>
        </w:r>
        <w:r>
          <w:fldChar w:fldCharType="separate"/>
        </w:r>
        <w:r>
          <w:t>40</w:t>
        </w:r>
        <w:r>
          <w:fldChar w:fldCharType="end"/>
        </w:r>
      </w:hyperlink>
    </w:p>
    <w:p>
      <w:pPr>
        <w:pStyle w:val="TOC2"/>
        <w:tabs>
          <w:tab w:val="right" w:leader="dot" w:pos="8306"/>
        </w:tabs>
      </w:pPr>
      <w:hyperlink w:anchor="_Toc14441" w:history="1">
        <w:r>
          <w:rPr>
            <w:rFonts w:ascii="仿宋" w:eastAsia="仿宋" w:hAnsi="仿宋" w:cs="仿宋" w:hint="eastAsia"/>
            <w:lang w:eastAsia="zh-CN"/>
          </w:rPr>
          <w:t>(一)、项目资金来源与筹措</w:t>
        </w:r>
        <w:r>
          <w:tab/>
        </w:r>
        <w:r>
          <w:fldChar w:fldCharType="begin"/>
        </w:r>
        <w:r>
          <w:instrText xml:space="preserve"> PAGEREF _Toc14441 \h </w:instrText>
        </w:r>
        <w:r>
          <w:fldChar w:fldCharType="separate"/>
        </w:r>
        <w:r>
          <w:t>40</w:t>
        </w:r>
        <w:r>
          <w:fldChar w:fldCharType="end"/>
        </w:r>
      </w:hyperlink>
    </w:p>
    <w:p>
      <w:pPr>
        <w:pStyle w:val="TOC2"/>
        <w:tabs>
          <w:tab w:val="right" w:leader="dot" w:pos="8306"/>
        </w:tabs>
      </w:pPr>
      <w:hyperlink w:anchor="_Toc9599" w:history="1">
        <w:r>
          <w:rPr>
            <w:rFonts w:ascii="仿宋" w:eastAsia="仿宋" w:hAnsi="仿宋" w:cs="仿宋" w:hint="eastAsia"/>
            <w:lang w:eastAsia="zh-CN"/>
          </w:rPr>
          <w:t>(二)、资金使用与监管</w:t>
        </w:r>
        <w:r>
          <w:tab/>
        </w:r>
        <w:r>
          <w:fldChar w:fldCharType="begin"/>
        </w:r>
        <w:r>
          <w:instrText xml:space="preserve"> PAGEREF _Toc9599 \h </w:instrText>
        </w:r>
        <w:r>
          <w:fldChar w:fldCharType="separate"/>
        </w:r>
        <w:r>
          <w:t>41</w:t>
        </w:r>
        <w:r>
          <w:fldChar w:fldCharType="end"/>
        </w:r>
      </w:hyperlink>
    </w:p>
    <w:p>
      <w:pPr>
        <w:pStyle w:val="TOC2"/>
        <w:tabs>
          <w:tab w:val="right" w:leader="dot" w:pos="8306"/>
        </w:tabs>
      </w:pPr>
      <w:hyperlink w:anchor="_Toc10749" w:history="1">
        <w:r>
          <w:rPr>
            <w:rFonts w:ascii="仿宋" w:eastAsia="仿宋" w:hAnsi="仿宋" w:cs="仿宋" w:hint="eastAsia"/>
            <w:lang w:eastAsia="zh-CN"/>
          </w:rPr>
          <w:t>(三)、财务规划与预测</w:t>
        </w:r>
        <w:r>
          <w:tab/>
        </w:r>
        <w:r>
          <w:fldChar w:fldCharType="begin"/>
        </w:r>
        <w:r>
          <w:instrText xml:space="preserve"> PAGEREF _Toc10749 \h </w:instrText>
        </w:r>
        <w:r>
          <w:fldChar w:fldCharType="separate"/>
        </w:r>
        <w:r>
          <w:t>43</w:t>
        </w:r>
        <w:r>
          <w:fldChar w:fldCharType="end"/>
        </w:r>
      </w:hyperlink>
    </w:p>
    <w:p>
      <w:pPr>
        <w:pStyle w:val="TOC1"/>
        <w:tabs>
          <w:tab w:val="right" w:leader="dot" w:pos="8306"/>
        </w:tabs>
      </w:pPr>
      <w:hyperlink w:anchor="_Toc1269" w:history="1">
        <w:r>
          <w:rPr>
            <w:rFonts w:ascii="仿宋" w:eastAsia="仿宋" w:hAnsi="仿宋" w:cs="仿宋" w:hint="eastAsia"/>
            <w:lang w:eastAsia="zh-CN"/>
          </w:rPr>
          <w:t>八、技术创新与产业升级</w:t>
        </w:r>
        <w:r>
          <w:tab/>
        </w:r>
        <w:r>
          <w:fldChar w:fldCharType="begin"/>
        </w:r>
        <w:r>
          <w:instrText xml:space="preserve"> PAGEREF _Toc1269 \h </w:instrText>
        </w:r>
        <w:r>
          <w:fldChar w:fldCharType="separate"/>
        </w:r>
        <w:r>
          <w:t>44</w:t>
        </w:r>
        <w:r>
          <w:fldChar w:fldCharType="end"/>
        </w:r>
      </w:hyperlink>
    </w:p>
    <w:p>
      <w:pPr>
        <w:pStyle w:val="TOC2"/>
        <w:tabs>
          <w:tab w:val="right" w:leader="dot" w:pos="8306"/>
        </w:tabs>
      </w:pPr>
      <w:hyperlink w:anchor="_Toc6053" w:history="1">
        <w:r>
          <w:rPr>
            <w:rFonts w:ascii="仿宋" w:eastAsia="仿宋" w:hAnsi="仿宋" w:cs="仿宋" w:hint="eastAsia"/>
            <w:lang w:eastAsia="zh-CN"/>
          </w:rPr>
          <w:t>(一)、技术创新方向与目标</w:t>
        </w:r>
        <w:r>
          <w:tab/>
        </w:r>
        <w:r>
          <w:fldChar w:fldCharType="begin"/>
        </w:r>
        <w:r>
          <w:instrText xml:space="preserve"> PAGEREF _Toc6053 \h </w:instrText>
        </w:r>
        <w:r>
          <w:fldChar w:fldCharType="separate"/>
        </w:r>
        <w:r>
          <w:t>44</w:t>
        </w:r>
        <w:r>
          <w:fldChar w:fldCharType="end"/>
        </w:r>
      </w:hyperlink>
    </w:p>
    <w:p>
      <w:pPr>
        <w:pStyle w:val="TOC2"/>
        <w:tabs>
          <w:tab w:val="right" w:leader="dot" w:pos="8306"/>
        </w:tabs>
      </w:pPr>
      <w:hyperlink w:anchor="_Toc7675" w:history="1">
        <w:r>
          <w:rPr>
            <w:rFonts w:ascii="仿宋" w:eastAsia="仿宋" w:hAnsi="仿宋" w:cs="仿宋" w:hint="eastAsia"/>
            <w:lang w:eastAsia="zh-CN"/>
          </w:rPr>
          <w:t>(二)、产业升级路径与措施</w:t>
        </w:r>
        <w:r>
          <w:tab/>
        </w:r>
        <w:r>
          <w:fldChar w:fldCharType="begin"/>
        </w:r>
        <w:r>
          <w:instrText xml:space="preserve"> PAGEREF _Toc7675 \h </w:instrText>
        </w:r>
        <w:r>
          <w:fldChar w:fldCharType="separate"/>
        </w:r>
        <w:r>
          <w:t>45</w:t>
        </w:r>
        <w:r>
          <w:fldChar w:fldCharType="end"/>
        </w:r>
      </w:hyperlink>
    </w:p>
    <w:p>
      <w:pPr>
        <w:pStyle w:val="TOC1"/>
        <w:tabs>
          <w:tab w:val="right" w:leader="dot" w:pos="8306"/>
        </w:tabs>
      </w:pPr>
      <w:hyperlink w:anchor="_Toc5175" w:history="1">
        <w:r>
          <w:rPr>
            <w:rFonts w:ascii="仿宋" w:eastAsia="仿宋" w:hAnsi="仿宋" w:cs="仿宋" w:hint="eastAsia"/>
            <w:lang w:eastAsia="zh-CN"/>
          </w:rPr>
          <w:t>九、经济效益与社会效益优化</w:t>
        </w:r>
        <w:r>
          <w:tab/>
        </w:r>
        <w:r>
          <w:fldChar w:fldCharType="begin"/>
        </w:r>
        <w:r>
          <w:instrText xml:space="preserve"> PAGEREF _Toc5175 \h </w:instrText>
        </w:r>
        <w:r>
          <w:fldChar w:fldCharType="separate"/>
        </w:r>
        <w:r>
          <w:t>46</w:t>
        </w:r>
        <w:r>
          <w:fldChar w:fldCharType="end"/>
        </w:r>
      </w:hyperlink>
    </w:p>
    <w:p>
      <w:pPr>
        <w:pStyle w:val="TOC2"/>
        <w:tabs>
          <w:tab w:val="right" w:leader="dot" w:pos="8306"/>
        </w:tabs>
      </w:pPr>
      <w:hyperlink w:anchor="_Toc2171" w:history="1">
        <w:r>
          <w:rPr>
            <w:rFonts w:ascii="仿宋" w:eastAsia="仿宋" w:hAnsi="仿宋" w:cs="仿宋" w:hint="eastAsia"/>
            <w:lang w:eastAsia="zh-CN"/>
          </w:rPr>
          <w:t>(一)、经济效益提升策略</w:t>
        </w:r>
        <w:r>
          <w:tab/>
        </w:r>
        <w:r>
          <w:fldChar w:fldCharType="begin"/>
        </w:r>
        <w:r>
          <w:instrText xml:space="preserve"> PAGEREF _Toc2171 \h </w:instrText>
        </w:r>
        <w:r>
          <w:fldChar w:fldCharType="separate"/>
        </w:r>
        <w:r>
          <w:t>46</w:t>
        </w:r>
        <w:r>
          <w:fldChar w:fldCharType="end"/>
        </w:r>
      </w:hyperlink>
    </w:p>
    <w:p>
      <w:pPr>
        <w:pStyle w:val="TOC2"/>
        <w:tabs>
          <w:tab w:val="right" w:leader="dot" w:pos="8306"/>
        </w:tabs>
      </w:pPr>
      <w:hyperlink w:anchor="_Toc3765" w:history="1">
        <w:r>
          <w:rPr>
            <w:rFonts w:ascii="仿宋" w:eastAsia="仿宋" w:hAnsi="仿宋" w:cs="仿宋" w:hint="eastAsia"/>
            <w:lang w:eastAsia="zh-CN"/>
          </w:rPr>
          <w:t>(二)、社会效益增强方案</w:t>
        </w:r>
        <w:r>
          <w:tab/>
        </w:r>
        <w:r>
          <w:fldChar w:fldCharType="begin"/>
        </w:r>
        <w:r>
          <w:instrText xml:space="preserve"> PAGEREF _Toc3765 \h </w:instrText>
        </w:r>
        <w:r>
          <w:fldChar w:fldCharType="separate"/>
        </w:r>
        <w:r>
          <w:t>47</w:t>
        </w:r>
        <w:r>
          <w:fldChar w:fldCharType="end"/>
        </w:r>
      </w:hyperlink>
    </w:p>
    <w:p>
      <w:pPr>
        <w:pStyle w:val="TOC1"/>
        <w:tabs>
          <w:tab w:val="right" w:leader="dot" w:pos="8306"/>
        </w:tabs>
      </w:pPr>
      <w:hyperlink w:anchor="_Toc23338" w:history="1">
        <w:r>
          <w:rPr>
            <w:rFonts w:ascii="仿宋" w:eastAsia="仿宋" w:hAnsi="仿宋" w:cs="仿宋" w:hint="eastAsia"/>
            <w:lang w:eastAsia="zh-CN"/>
          </w:rPr>
          <w:t>十、土地利用与规划方案</w:t>
        </w:r>
        <w:r>
          <w:tab/>
        </w:r>
        <w:r>
          <w:fldChar w:fldCharType="begin"/>
        </w:r>
        <w:r>
          <w:instrText xml:space="preserve"> PAGEREF _Toc23338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20" w:history="1">
        <w:r>
          <w:rPr>
            <w:rFonts w:ascii="仿宋" w:eastAsia="仿宋" w:hAnsi="仿宋" w:cs="仿宋" w:hint="eastAsia"/>
            <w:lang w:eastAsia="zh-CN"/>
          </w:rPr>
          <w:t>(一)、项目用地情况分析</w:t>
        </w:r>
        <w:r>
          <w:tab/>
        </w:r>
        <w:r>
          <w:fldChar w:fldCharType="begin"/>
        </w:r>
        <w:r>
          <w:instrText xml:space="preserve"> PAGEREF _Toc32720 \h </w:instrText>
        </w:r>
        <w:r>
          <w:fldChar w:fldCharType="separate"/>
        </w:r>
        <w:r>
          <w:t>48</w:t>
        </w:r>
        <w:r>
          <w:fldChar w:fldCharType="end"/>
        </w:r>
      </w:hyperlink>
    </w:p>
    <w:p>
      <w:pPr>
        <w:pStyle w:val="TOC2"/>
        <w:tabs>
          <w:tab w:val="right" w:leader="dot" w:pos="8306"/>
        </w:tabs>
      </w:pPr>
      <w:hyperlink w:anchor="_Toc15738" w:history="1">
        <w:r>
          <w:rPr>
            <w:rFonts w:ascii="仿宋" w:eastAsia="仿宋" w:hAnsi="仿宋" w:cs="仿宋" w:hint="eastAsia"/>
            <w:lang w:eastAsia="zh-CN"/>
          </w:rPr>
          <w:t>(二)、土地利用规划方案</w:t>
        </w:r>
        <w:r>
          <w:tab/>
        </w:r>
        <w:r>
          <w:fldChar w:fldCharType="begin"/>
        </w:r>
        <w:r>
          <w:instrText xml:space="preserve"> PAGEREF _Toc15738 \h </w:instrText>
        </w:r>
        <w:r>
          <w:fldChar w:fldCharType="separate"/>
        </w:r>
        <w:r>
          <w:t>49</w:t>
        </w:r>
        <w:r>
          <w:fldChar w:fldCharType="end"/>
        </w:r>
      </w:hyperlink>
    </w:p>
    <w:p>
      <w:pPr>
        <w:pStyle w:val="TOC1"/>
        <w:tabs>
          <w:tab w:val="right" w:leader="dot" w:pos="8306"/>
        </w:tabs>
      </w:pPr>
      <w:hyperlink w:anchor="_Toc25751" w:history="1">
        <w:r>
          <w:rPr>
            <w:rFonts w:ascii="仿宋" w:eastAsia="仿宋" w:hAnsi="仿宋" w:cs="仿宋" w:hint="eastAsia"/>
            <w:lang w:eastAsia="zh-CN"/>
          </w:rPr>
          <w:t>十一、项目质量与标准</w:t>
        </w:r>
        <w:r>
          <w:tab/>
        </w:r>
        <w:r>
          <w:fldChar w:fldCharType="begin"/>
        </w:r>
        <w:r>
          <w:instrText xml:space="preserve"> PAGEREF _Toc25751 \h </w:instrText>
        </w:r>
        <w:r>
          <w:fldChar w:fldCharType="separate"/>
        </w:r>
        <w:r>
          <w:t>50</w:t>
        </w:r>
        <w:r>
          <w:fldChar w:fldCharType="end"/>
        </w:r>
      </w:hyperlink>
    </w:p>
    <w:p>
      <w:pPr>
        <w:pStyle w:val="TOC2"/>
        <w:tabs>
          <w:tab w:val="right" w:leader="dot" w:pos="8306"/>
        </w:tabs>
      </w:pPr>
      <w:hyperlink w:anchor="_Toc26140" w:history="1">
        <w:r>
          <w:rPr>
            <w:rFonts w:ascii="仿宋" w:eastAsia="仿宋" w:hAnsi="仿宋" w:cs="仿宋" w:hint="eastAsia"/>
            <w:lang w:eastAsia="zh-CN"/>
          </w:rPr>
          <w:t>(一)、质量保障体系</w:t>
        </w:r>
        <w:r>
          <w:tab/>
        </w:r>
        <w:r>
          <w:fldChar w:fldCharType="begin"/>
        </w:r>
        <w:r>
          <w:instrText xml:space="preserve"> PAGEREF _Toc26140 \h </w:instrText>
        </w:r>
        <w:r>
          <w:fldChar w:fldCharType="separate"/>
        </w:r>
        <w:r>
          <w:t>50</w:t>
        </w:r>
        <w:r>
          <w:fldChar w:fldCharType="end"/>
        </w:r>
      </w:hyperlink>
    </w:p>
    <w:p>
      <w:pPr>
        <w:pStyle w:val="TOC2"/>
        <w:tabs>
          <w:tab w:val="right" w:leader="dot" w:pos="8306"/>
        </w:tabs>
      </w:pPr>
      <w:hyperlink w:anchor="_Toc30570" w:history="1">
        <w:r>
          <w:rPr>
            <w:rFonts w:ascii="仿宋" w:eastAsia="仿宋" w:hAnsi="仿宋" w:cs="仿宋" w:hint="eastAsia"/>
            <w:lang w:eastAsia="zh-CN"/>
          </w:rPr>
          <w:t>(二)、标准化作业流程</w:t>
        </w:r>
        <w:r>
          <w:tab/>
        </w:r>
        <w:r>
          <w:fldChar w:fldCharType="begin"/>
        </w:r>
        <w:r>
          <w:instrText xml:space="preserve"> PAGEREF _Toc30570 \h </w:instrText>
        </w:r>
        <w:r>
          <w:fldChar w:fldCharType="separate"/>
        </w:r>
        <w:r>
          <w:t>52</w:t>
        </w:r>
        <w:r>
          <w:fldChar w:fldCharType="end"/>
        </w:r>
      </w:hyperlink>
    </w:p>
    <w:p>
      <w:pPr>
        <w:pStyle w:val="TOC2"/>
        <w:tabs>
          <w:tab w:val="right" w:leader="dot" w:pos="8306"/>
        </w:tabs>
      </w:pPr>
      <w:hyperlink w:anchor="_Toc21149" w:history="1">
        <w:r>
          <w:rPr>
            <w:rFonts w:ascii="仿宋" w:eastAsia="仿宋" w:hAnsi="仿宋" w:cs="仿宋" w:hint="eastAsia"/>
            <w:lang w:eastAsia="zh-CN"/>
          </w:rPr>
          <w:t>(三)、质量监控与评估</w:t>
        </w:r>
        <w:r>
          <w:tab/>
        </w:r>
        <w:r>
          <w:fldChar w:fldCharType="begin"/>
        </w:r>
        <w:r>
          <w:instrText xml:space="preserve"> PAGEREF _Toc21149 \h </w:instrText>
        </w:r>
        <w:r>
          <w:fldChar w:fldCharType="separate"/>
        </w:r>
        <w:r>
          <w:t>53</w:t>
        </w:r>
        <w:r>
          <w:fldChar w:fldCharType="end"/>
        </w:r>
      </w:hyperlink>
    </w:p>
    <w:p>
      <w:pPr>
        <w:pStyle w:val="TOC2"/>
        <w:tabs>
          <w:tab w:val="right" w:leader="dot" w:pos="8306"/>
        </w:tabs>
      </w:pPr>
      <w:hyperlink w:anchor="_Toc24995" w:history="1">
        <w:r>
          <w:rPr>
            <w:rFonts w:ascii="仿宋" w:eastAsia="仿宋" w:hAnsi="仿宋" w:cs="仿宋" w:hint="eastAsia"/>
            <w:lang w:eastAsia="zh-CN"/>
          </w:rPr>
          <w:t>(四)、质量改进计划</w:t>
        </w:r>
        <w:r>
          <w:tab/>
        </w:r>
        <w:r>
          <w:fldChar w:fldCharType="begin"/>
        </w:r>
        <w:r>
          <w:instrText xml:space="preserve"> PAGEREF _Toc24995 \h </w:instrText>
        </w:r>
        <w:r>
          <w:fldChar w:fldCharType="separate"/>
        </w:r>
        <w:r>
          <w:t>54</w:t>
        </w:r>
        <w:r>
          <w:fldChar w:fldCharType="end"/>
        </w:r>
      </w:hyperlink>
    </w:p>
    <w:p>
      <w:pPr>
        <w:pStyle w:val="TOC1"/>
        <w:tabs>
          <w:tab w:val="right" w:leader="dot" w:pos="8306"/>
        </w:tabs>
      </w:pPr>
      <w:hyperlink w:anchor="_Toc10465" w:history="1">
        <w:r>
          <w:rPr>
            <w:rFonts w:ascii="仿宋" w:eastAsia="仿宋" w:hAnsi="仿宋" w:cs="仿宋" w:hint="eastAsia"/>
            <w:lang w:eastAsia="zh-CN"/>
          </w:rPr>
          <w:t>十二、环境保护与绿色发展</w:t>
        </w:r>
        <w:r>
          <w:tab/>
        </w:r>
        <w:r>
          <w:fldChar w:fldCharType="begin"/>
        </w:r>
        <w:r>
          <w:instrText xml:space="preserve"> PAGEREF _Toc10465 \h </w:instrText>
        </w:r>
        <w:r>
          <w:fldChar w:fldCharType="separate"/>
        </w:r>
        <w:r>
          <w:t>56</w:t>
        </w:r>
        <w:r>
          <w:fldChar w:fldCharType="end"/>
        </w:r>
      </w:hyperlink>
    </w:p>
    <w:p>
      <w:pPr>
        <w:pStyle w:val="TOC2"/>
        <w:tabs>
          <w:tab w:val="right" w:leader="dot" w:pos="8306"/>
        </w:tabs>
      </w:pPr>
      <w:hyperlink w:anchor="_Toc13222" w:history="1">
        <w:r>
          <w:rPr>
            <w:rFonts w:ascii="仿宋" w:eastAsia="仿宋" w:hAnsi="仿宋" w:cs="仿宋" w:hint="eastAsia"/>
            <w:lang w:eastAsia="zh-CN"/>
          </w:rPr>
          <w:t>(一)、环境保护措施</w:t>
        </w:r>
        <w:r>
          <w:tab/>
        </w:r>
        <w:r>
          <w:fldChar w:fldCharType="begin"/>
        </w:r>
        <w:r>
          <w:instrText xml:space="preserve"> PAGEREF _Toc13222 \h </w:instrText>
        </w:r>
        <w:r>
          <w:fldChar w:fldCharType="separate"/>
        </w:r>
        <w:r>
          <w:t>56</w:t>
        </w:r>
        <w:r>
          <w:fldChar w:fldCharType="end"/>
        </w:r>
      </w:hyperlink>
    </w:p>
    <w:p>
      <w:pPr>
        <w:pStyle w:val="TOC2"/>
        <w:tabs>
          <w:tab w:val="right" w:leader="dot" w:pos="8306"/>
        </w:tabs>
      </w:pPr>
      <w:hyperlink w:anchor="_Toc31117" w:history="1">
        <w:r>
          <w:rPr>
            <w:rFonts w:ascii="仿宋" w:eastAsia="仿宋" w:hAnsi="仿宋" w:cs="仿宋" w:hint="eastAsia"/>
            <w:lang w:eastAsia="zh-CN"/>
          </w:rPr>
          <w:t>(二)、绿色发展与可持续发展策略</w:t>
        </w:r>
        <w:r>
          <w:tab/>
        </w:r>
        <w:r>
          <w:fldChar w:fldCharType="begin"/>
        </w:r>
        <w:r>
          <w:instrText xml:space="preserve"> PAGEREF _Toc31117 \h </w:instrText>
        </w:r>
        <w:r>
          <w:fldChar w:fldCharType="separate"/>
        </w:r>
        <w:r>
          <w:t>57</w:t>
        </w:r>
        <w:r>
          <w:fldChar w:fldCharType="end"/>
        </w:r>
      </w:hyperlink>
    </w:p>
    <w:p>
      <w:pPr>
        <w:pStyle w:val="TOC1"/>
        <w:tabs>
          <w:tab w:val="right" w:leader="dot" w:pos="8306"/>
        </w:tabs>
      </w:pPr>
      <w:hyperlink w:anchor="_Toc7719" w:history="1">
        <w:r>
          <w:rPr>
            <w:rFonts w:ascii="仿宋" w:eastAsia="仿宋" w:hAnsi="仿宋" w:cs="仿宋" w:hint="eastAsia"/>
            <w:lang w:eastAsia="zh-CN"/>
          </w:rPr>
          <w:t>十三、创新驱动与持续发展</w:t>
        </w:r>
        <w:r>
          <w:tab/>
        </w:r>
        <w:r>
          <w:fldChar w:fldCharType="begin"/>
        </w:r>
        <w:r>
          <w:instrText xml:space="preserve"> PAGEREF _Toc7719 \h </w:instrText>
        </w:r>
        <w:r>
          <w:fldChar w:fldCharType="separate"/>
        </w:r>
        <w:r>
          <w:t>59</w:t>
        </w:r>
        <w:r>
          <w:fldChar w:fldCharType="end"/>
        </w:r>
      </w:hyperlink>
    </w:p>
    <w:p>
      <w:pPr>
        <w:pStyle w:val="TOC2"/>
        <w:tabs>
          <w:tab w:val="right" w:leader="dot" w:pos="8306"/>
        </w:tabs>
      </w:pPr>
      <w:hyperlink w:anchor="_Toc4763" w:history="1">
        <w:r>
          <w:rPr>
            <w:rFonts w:ascii="仿宋" w:eastAsia="仿宋" w:hAnsi="仿宋" w:cs="仿宋" w:hint="eastAsia"/>
            <w:lang w:eastAsia="zh-CN"/>
          </w:rPr>
          <w:t>(一)、创新驱动战略实施</w:t>
        </w:r>
        <w:r>
          <w:tab/>
        </w:r>
        <w:r>
          <w:fldChar w:fldCharType="begin"/>
        </w:r>
        <w:r>
          <w:instrText xml:space="preserve"> PAGEREF _Toc4763 \h </w:instrText>
        </w:r>
        <w:r>
          <w:fldChar w:fldCharType="separate"/>
        </w:r>
        <w:r>
          <w:t>59</w:t>
        </w:r>
        <w:r>
          <w:fldChar w:fldCharType="end"/>
        </w:r>
      </w:hyperlink>
    </w:p>
    <w:p>
      <w:pPr>
        <w:pStyle w:val="TOC2"/>
        <w:tabs>
          <w:tab w:val="right" w:leader="dot" w:pos="8306"/>
        </w:tabs>
      </w:pPr>
      <w:hyperlink w:anchor="_Toc32489" w:history="1">
        <w:r>
          <w:rPr>
            <w:rFonts w:ascii="仿宋" w:eastAsia="仿宋" w:hAnsi="仿宋" w:cs="仿宋" w:hint="eastAsia"/>
            <w:lang w:eastAsia="zh-CN"/>
          </w:rPr>
          <w:t>(二)、持续发展路径探索</w:t>
        </w:r>
        <w:r>
          <w:tab/>
        </w:r>
        <w:r>
          <w:fldChar w:fldCharType="begin"/>
        </w:r>
        <w:r>
          <w:instrText xml:space="preserve"> PAGEREF _Toc32489 \h </w:instrText>
        </w:r>
        <w:r>
          <w:fldChar w:fldCharType="separate"/>
        </w:r>
        <w:r>
          <w:t>60</w:t>
        </w:r>
        <w:r>
          <w:fldChar w:fldCharType="end"/>
        </w:r>
      </w:hyperlink>
    </w:p>
    <w:p>
      <w:pPr>
        <w:pStyle w:val="TOC1"/>
        <w:tabs>
          <w:tab w:val="right" w:leader="dot" w:pos="8306"/>
        </w:tabs>
      </w:pPr>
      <w:hyperlink w:anchor="_Toc19372" w:history="1">
        <w:r>
          <w:rPr>
            <w:rFonts w:ascii="仿宋" w:eastAsia="仿宋" w:hAnsi="仿宋" w:cs="仿宋" w:hint="eastAsia"/>
            <w:lang w:eastAsia="zh-CN"/>
          </w:rPr>
          <w:t>十四、法律法规与政策遵循</w:t>
        </w:r>
        <w:r>
          <w:tab/>
        </w:r>
        <w:r>
          <w:fldChar w:fldCharType="begin"/>
        </w:r>
        <w:r>
          <w:instrText xml:space="preserve"> PAGEREF _Toc19372 \h </w:instrText>
        </w:r>
        <w:r>
          <w:fldChar w:fldCharType="separate"/>
        </w:r>
        <w:r>
          <w:t>64</w:t>
        </w:r>
        <w:r>
          <w:fldChar w:fldCharType="end"/>
        </w:r>
      </w:hyperlink>
    </w:p>
    <w:p>
      <w:pPr>
        <w:pStyle w:val="TOC2"/>
        <w:tabs>
          <w:tab w:val="right" w:leader="dot" w:pos="8306"/>
        </w:tabs>
      </w:pPr>
      <w:hyperlink w:anchor="_Toc9294" w:history="1">
        <w:r>
          <w:rPr>
            <w:rFonts w:ascii="仿宋" w:eastAsia="仿宋" w:hAnsi="仿宋" w:cs="仿宋" w:hint="eastAsia"/>
            <w:lang w:eastAsia="zh-CN"/>
          </w:rPr>
          <w:t>(一)、法律法规遵守</w:t>
        </w:r>
        <w:r>
          <w:tab/>
        </w:r>
        <w:r>
          <w:fldChar w:fldCharType="begin"/>
        </w:r>
        <w:r>
          <w:instrText xml:space="preserve"> PAGEREF _Toc9294 \h </w:instrText>
        </w:r>
        <w:r>
          <w:fldChar w:fldCharType="separate"/>
        </w:r>
        <w:r>
          <w:t>64</w:t>
        </w:r>
        <w:r>
          <w:fldChar w:fldCharType="end"/>
        </w:r>
      </w:hyperlink>
    </w:p>
    <w:p>
      <w:pPr>
        <w:pStyle w:val="TOC2"/>
        <w:tabs>
          <w:tab w:val="right" w:leader="dot" w:pos="8306"/>
        </w:tabs>
      </w:pPr>
      <w:hyperlink w:anchor="_Toc16855" w:history="1">
        <w:r>
          <w:rPr>
            <w:rFonts w:ascii="仿宋" w:eastAsia="仿宋" w:hAnsi="仿宋" w:cs="仿宋" w:hint="eastAsia"/>
            <w:lang w:eastAsia="zh-CN"/>
          </w:rPr>
          <w:t>(二)、政策导向与利用</w:t>
        </w:r>
        <w:r>
          <w:tab/>
        </w:r>
        <w:r>
          <w:fldChar w:fldCharType="begin"/>
        </w:r>
        <w:r>
          <w:instrText xml:space="preserve"> PAGEREF _Toc16855 \h </w:instrText>
        </w:r>
        <w:r>
          <w:fldChar w:fldCharType="separate"/>
        </w:r>
        <w:r>
          <w:t>65</w:t>
        </w:r>
        <w:r>
          <w:fldChar w:fldCharType="end"/>
        </w:r>
      </w:hyperlink>
    </w:p>
    <w:p>
      <w:pPr>
        <w:pStyle w:val="TOC1"/>
        <w:tabs>
          <w:tab w:val="right" w:leader="dot" w:pos="8306"/>
        </w:tabs>
      </w:pPr>
      <w:hyperlink w:anchor="_Toc1632" w:history="1">
        <w:r>
          <w:rPr>
            <w:rFonts w:ascii="仿宋" w:eastAsia="仿宋" w:hAnsi="仿宋" w:cs="仿宋" w:hint="eastAsia"/>
            <w:lang w:eastAsia="zh-CN"/>
          </w:rPr>
          <w:t>十五、设施与设备管理</w:t>
        </w:r>
        <w:r>
          <w:tab/>
        </w:r>
        <w:r>
          <w:fldChar w:fldCharType="begin"/>
        </w:r>
        <w:r>
          <w:instrText xml:space="preserve"> PAGEREF _Toc1632 \h </w:instrText>
        </w:r>
        <w:r>
          <w:fldChar w:fldCharType="separate"/>
        </w:r>
        <w:r>
          <w:t>66</w:t>
        </w:r>
        <w:r>
          <w:fldChar w:fldCharType="end"/>
        </w:r>
      </w:hyperlink>
    </w:p>
    <w:p>
      <w:pPr>
        <w:pStyle w:val="TOC2"/>
        <w:tabs>
          <w:tab w:val="right" w:leader="dot" w:pos="8306"/>
        </w:tabs>
      </w:pPr>
      <w:hyperlink w:anchor="_Toc26374" w:history="1">
        <w:r>
          <w:rPr>
            <w:rFonts w:ascii="仿宋" w:eastAsia="仿宋" w:hAnsi="仿宋" w:cs="仿宋" w:hint="eastAsia"/>
            <w:lang w:eastAsia="zh-CN"/>
          </w:rPr>
          <w:t>(一)、设施规划与配置</w:t>
        </w:r>
        <w:r>
          <w:tab/>
        </w:r>
        <w:r>
          <w:fldChar w:fldCharType="begin"/>
        </w:r>
        <w:r>
          <w:instrText xml:space="preserve"> PAGEREF _Toc26374 \h </w:instrText>
        </w:r>
        <w:r>
          <w:fldChar w:fldCharType="separate"/>
        </w:r>
        <w:r>
          <w:t>66</w:t>
        </w:r>
        <w:r>
          <w:fldChar w:fldCharType="end"/>
        </w:r>
      </w:hyperlink>
    </w:p>
    <w:p>
      <w:pPr>
        <w:pStyle w:val="TOC2"/>
        <w:tabs>
          <w:tab w:val="right" w:leader="dot" w:pos="8306"/>
        </w:tabs>
      </w:pPr>
      <w:hyperlink w:anchor="_Toc26950" w:history="1">
        <w:r>
          <w:rPr>
            <w:rFonts w:ascii="仿宋" w:eastAsia="仿宋" w:hAnsi="仿宋" w:cs="仿宋" w:hint="eastAsia"/>
            <w:lang w:eastAsia="zh-CN"/>
          </w:rPr>
          <w:t>(二)、设备采购与维护管理</w:t>
        </w:r>
        <w:r>
          <w:tab/>
        </w:r>
        <w:r>
          <w:fldChar w:fldCharType="begin"/>
        </w:r>
        <w:r>
          <w:instrText xml:space="preserve"> PAGEREF _Toc26950 \h </w:instrText>
        </w:r>
        <w:r>
          <w:fldChar w:fldCharType="separate"/>
        </w:r>
        <w:r>
          <w:t>67</w:t>
        </w:r>
        <w:r>
          <w:fldChar w:fldCharType="end"/>
        </w:r>
      </w:hyperlink>
    </w:p>
    <w:p>
      <w:pPr>
        <w:pStyle w:val="TOC2"/>
        <w:tabs>
          <w:tab w:val="right" w:leader="dot" w:pos="8306"/>
        </w:tabs>
      </w:pPr>
      <w:hyperlink w:anchor="_Toc10526" w:history="1">
        <w:r>
          <w:rPr>
            <w:rFonts w:ascii="仿宋" w:eastAsia="仿宋" w:hAnsi="仿宋" w:cs="仿宋" w:hint="eastAsia"/>
            <w:lang w:eastAsia="zh-CN"/>
          </w:rPr>
          <w:t>(三)、设施设备升级策略</w:t>
        </w:r>
        <w:r>
          <w:tab/>
        </w:r>
        <w:r>
          <w:fldChar w:fldCharType="begin"/>
        </w:r>
        <w:r>
          <w:instrText xml:space="preserve"> PAGEREF _Toc10526 \h </w:instrText>
        </w:r>
        <w:r>
          <w:fldChar w:fldCharType="separate"/>
        </w:r>
        <w:r>
          <w:t>68</w:t>
        </w:r>
        <w:r>
          <w:fldChar w:fldCharType="end"/>
        </w:r>
      </w:hyperlink>
    </w:p>
    <w:p>
      <w:pPr>
        <w:pStyle w:val="TOC1"/>
        <w:tabs>
          <w:tab w:val="right" w:leader="dot" w:pos="8306"/>
        </w:tabs>
      </w:pPr>
      <w:hyperlink w:anchor="_Toc15425" w:history="1">
        <w:r>
          <w:rPr>
            <w:rFonts w:ascii="仿宋" w:eastAsia="仿宋" w:hAnsi="仿宋" w:cs="仿宋" w:hint="eastAsia"/>
            <w:lang w:eastAsia="zh-CN"/>
          </w:rPr>
          <w:t>十六、合作与交流机制建立</w:t>
        </w:r>
        <w:r>
          <w:tab/>
        </w:r>
        <w:r>
          <w:fldChar w:fldCharType="begin"/>
        </w:r>
        <w:r>
          <w:instrText xml:space="preserve"> PAGEREF _Toc15425 \h </w:instrText>
        </w:r>
        <w:r>
          <w:fldChar w:fldCharType="separate"/>
        </w:r>
        <w:r>
          <w:t>68</w:t>
        </w:r>
        <w:r>
          <w:fldChar w:fldCharType="end"/>
        </w:r>
      </w:hyperlink>
    </w:p>
    <w:p>
      <w:pPr>
        <w:pStyle w:val="TOC2"/>
        <w:tabs>
          <w:tab w:val="right" w:leader="dot" w:pos="8306"/>
        </w:tabs>
      </w:pPr>
      <w:hyperlink w:anchor="_Toc22405" w:history="1">
        <w:r>
          <w:rPr>
            <w:rFonts w:ascii="仿宋" w:eastAsia="仿宋" w:hAnsi="仿宋" w:cs="仿宋" w:hint="eastAsia"/>
            <w:lang w:eastAsia="zh-CN"/>
          </w:rPr>
          <w:t>(一)、合作伙伴选择与合作方式</w:t>
        </w:r>
        <w:r>
          <w:tab/>
        </w:r>
        <w:r>
          <w:fldChar w:fldCharType="begin"/>
        </w:r>
        <w:r>
          <w:instrText xml:space="preserve"> PAGEREF _Toc22405 \h </w:instrText>
        </w:r>
        <w:r>
          <w:fldChar w:fldCharType="separate"/>
        </w:r>
        <w:r>
          <w:t>68</w:t>
        </w:r>
        <w:r>
          <w:fldChar w:fldCharType="end"/>
        </w:r>
      </w:hyperlink>
    </w:p>
    <w:p>
      <w:pPr>
        <w:pStyle w:val="TOC2"/>
        <w:tabs>
          <w:tab w:val="right" w:leader="dot" w:pos="8306"/>
        </w:tabs>
      </w:pPr>
      <w:hyperlink w:anchor="_Toc24993" w:history="1">
        <w:r>
          <w:rPr>
            <w:rFonts w:ascii="仿宋" w:eastAsia="仿宋" w:hAnsi="仿宋" w:cs="仿宋" w:hint="eastAsia"/>
            <w:lang w:eastAsia="zh-CN"/>
          </w:rPr>
          <w:t>(二)、交流与合作平台搭建</w:t>
        </w:r>
        <w:r>
          <w:tab/>
        </w:r>
        <w:r>
          <w:fldChar w:fldCharType="begin"/>
        </w:r>
        <w:r>
          <w:instrText xml:space="preserve"> PAGEREF _Toc24993 \h </w:instrText>
        </w:r>
        <w:r>
          <w:fldChar w:fldCharType="separate"/>
        </w:r>
        <w:r>
          <w:t>70</w:t>
        </w:r>
        <w:r>
          <w:fldChar w:fldCharType="end"/>
        </w:r>
      </w:hyperlink>
    </w:p>
    <w:p>
      <w:pPr>
        <w:pStyle w:val="TOC1"/>
        <w:tabs>
          <w:tab w:val="right" w:leader="dot" w:pos="8306"/>
        </w:tabs>
      </w:pPr>
      <w:hyperlink w:anchor="_Toc25030" w:history="1">
        <w:r>
          <w:rPr>
            <w:rFonts w:ascii="仿宋" w:eastAsia="仿宋" w:hAnsi="仿宋" w:cs="仿宋" w:hint="eastAsia"/>
            <w:lang w:eastAsia="zh-CN"/>
          </w:rPr>
          <w:t>十七、企业合规与伦理</w:t>
        </w:r>
        <w:r>
          <w:tab/>
        </w:r>
        <w:r>
          <w:fldChar w:fldCharType="begin"/>
        </w:r>
        <w:r>
          <w:instrText xml:space="preserve"> PAGEREF _Toc25030 \h </w:instrText>
        </w:r>
        <w:r>
          <w:fldChar w:fldCharType="separate"/>
        </w:r>
        <w:r>
          <w:t>71</w:t>
        </w:r>
        <w:r>
          <w:fldChar w:fldCharType="end"/>
        </w:r>
      </w:hyperlink>
    </w:p>
    <w:p>
      <w:pPr>
        <w:pStyle w:val="TOC2"/>
        <w:tabs>
          <w:tab w:val="right" w:leader="dot" w:pos="8306"/>
        </w:tabs>
      </w:pPr>
      <w:hyperlink w:anchor="_Toc12116" w:history="1">
        <w:r>
          <w:rPr>
            <w:rFonts w:ascii="仿宋" w:eastAsia="仿宋" w:hAnsi="仿宋" w:cs="仿宋" w:hint="eastAsia"/>
            <w:lang w:eastAsia="zh-CN"/>
          </w:rPr>
          <w:t>(一)、合规政策与程序</w:t>
        </w:r>
        <w:r>
          <w:tab/>
        </w:r>
        <w:r>
          <w:fldChar w:fldCharType="begin"/>
        </w:r>
        <w:r>
          <w:instrText xml:space="preserve"> PAGEREF _Toc12116 \h </w:instrText>
        </w:r>
        <w:r>
          <w:fldChar w:fldCharType="separate"/>
        </w:r>
        <w:r>
          <w:t>71</w:t>
        </w:r>
        <w:r>
          <w:fldChar w:fldCharType="end"/>
        </w:r>
      </w:hyperlink>
    </w:p>
    <w:p>
      <w:pPr>
        <w:pStyle w:val="TOC2"/>
        <w:tabs>
          <w:tab w:val="right" w:leader="dot" w:pos="8306"/>
        </w:tabs>
      </w:pPr>
      <w:hyperlink w:anchor="_Toc8292" w:history="1">
        <w:r>
          <w:rPr>
            <w:rFonts w:ascii="仿宋" w:eastAsia="仿宋" w:hAnsi="仿宋" w:cs="仿宋" w:hint="eastAsia"/>
            <w:lang w:eastAsia="zh-CN"/>
          </w:rPr>
          <w:t>(二)、伦理规范与培训</w:t>
        </w:r>
        <w:r>
          <w:tab/>
        </w:r>
        <w:r>
          <w:fldChar w:fldCharType="begin"/>
        </w:r>
        <w:r>
          <w:instrText xml:space="preserve"> PAGEREF _Toc8292 \h </w:instrText>
        </w:r>
        <w:r>
          <w:fldChar w:fldCharType="separate"/>
        </w:r>
        <w:r>
          <w:t>73</w:t>
        </w:r>
        <w:r>
          <w:fldChar w:fldCharType="end"/>
        </w:r>
      </w:hyperlink>
    </w:p>
    <w:p>
      <w:pPr>
        <w:pStyle w:val="TOC2"/>
        <w:tabs>
          <w:tab w:val="right" w:leader="dot" w:pos="8306"/>
        </w:tabs>
      </w:pPr>
      <w:hyperlink w:anchor="_Toc13564" w:history="1">
        <w:r>
          <w:rPr>
            <w:rFonts w:ascii="仿宋" w:eastAsia="仿宋" w:hAnsi="仿宋" w:cs="仿宋" w:hint="eastAsia"/>
            <w:lang w:eastAsia="zh-CN"/>
          </w:rPr>
          <w:t>(三)、合规风险评估</w:t>
        </w:r>
        <w:r>
          <w:tab/>
        </w:r>
        <w:r>
          <w:fldChar w:fldCharType="begin"/>
        </w:r>
        <w:r>
          <w:instrText xml:space="preserve"> PAGEREF _Toc13564 \h </w:instrText>
        </w:r>
        <w:r>
          <w:fldChar w:fldCharType="separate"/>
        </w:r>
        <w:r>
          <w:t>73</w:t>
        </w:r>
        <w:r>
          <w:fldChar w:fldCharType="end"/>
        </w:r>
      </w:hyperlink>
    </w:p>
    <w:p>
      <w:pPr>
        <w:pStyle w:val="TOC2"/>
        <w:tabs>
          <w:tab w:val="right" w:leader="dot" w:pos="8306"/>
        </w:tabs>
      </w:pPr>
      <w:hyperlink w:anchor="_Toc8462" w:history="1">
        <w:r>
          <w:rPr>
            <w:rFonts w:ascii="仿宋" w:eastAsia="仿宋" w:hAnsi="仿宋" w:cs="仿宋" w:hint="eastAsia"/>
            <w:lang w:eastAsia="zh-CN"/>
          </w:rPr>
          <w:t>(四)、合规监督与执行</w:t>
        </w:r>
        <w:r>
          <w:tab/>
        </w:r>
        <w:r>
          <w:fldChar w:fldCharType="begin"/>
        </w:r>
        <w:r>
          <w:instrText xml:space="preserve"> PAGEREF _Toc8462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7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涂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导电涂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导电涂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导电涂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62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08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在导电涂料项目启动前，将进行一系列深入的地质调查，包括钻探和土壤取样，以深入了解项目区域的地层结构和土壤组成。特别是对于土壤的承载能力和地下水位的深度进行详细评估。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完成初始的地质风险评估后，导电涂料项目将安装长期地质监测设备，如倾斜仪、裂缝计和地下水位计，以持续监测地质条件的变化。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7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73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353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导电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导电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816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在全球经济快速发展和科技日新月异的今天，市场对创新技术和环保解决方案的需求日益增长。导电涂料项目恰好聚焦于这一趋势，提供涵盖人工智能、大数据分析和可持续能源等领域的高效、先进产品和服务。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https://d.book118.com/167061110153006031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A0D46"/>
    <w:rsid w:val="3C2A0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6111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2024-01-10T04:59:00Z</dcterms:created>
  <dcterms:modified xsi:type="dcterms:W3CDTF">2024-01-10T04:59:34Z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6341318E26094627AEDA7802ADE26F91_11</vt:lpwstr>
  </property>
  <property fmtid="{D5CDD505-2E9C-101B-9397-08002B2CF9AE}" pid="3" name="KSOProductBuildVer">
    <vt:lpwstr>2052-12.1.0.16120</vt:lpwstr>
  </property>
</Properties>
</file>