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龙门式加工中心或龙门式卧式铣床项目规划设计蓝图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97" w:history="1">
        <w:r>
          <w:rPr>
            <w:rFonts w:ascii="仿宋" w:eastAsia="仿宋" w:hAnsi="仿宋" w:cs="仿宋" w:hint="eastAsia"/>
            <w:lang w:eastAsia="zh-CN"/>
          </w:rPr>
          <w:t>前言</w:t>
        </w:r>
        <w:r>
          <w:tab/>
        </w:r>
        <w:r>
          <w:fldChar w:fldCharType="begin"/>
        </w:r>
        <w:r>
          <w:instrText xml:space="preserve"> PAGEREF _Toc6897 \h </w:instrText>
        </w:r>
        <w:r>
          <w:fldChar w:fldCharType="separate"/>
        </w:r>
        <w:r>
          <w:t>3</w:t>
        </w:r>
        <w:r>
          <w:fldChar w:fldCharType="end"/>
        </w:r>
      </w:hyperlink>
    </w:p>
    <w:p>
      <w:pPr>
        <w:pStyle w:val="TOC1"/>
        <w:tabs>
          <w:tab w:val="right" w:leader="dot" w:pos="8306"/>
        </w:tabs>
      </w:pPr>
      <w:hyperlink w:anchor="_Toc9014" w:history="1">
        <w:r>
          <w:rPr>
            <w:rFonts w:ascii="仿宋" w:eastAsia="仿宋" w:hAnsi="仿宋" w:cs="仿宋" w:hint="eastAsia"/>
            <w:lang w:eastAsia="zh-CN"/>
          </w:rPr>
          <w:t>一、龙门式加工中心或龙门式卧式铣床项目绩效评估</w:t>
        </w:r>
        <w:r>
          <w:tab/>
        </w:r>
        <w:r>
          <w:fldChar w:fldCharType="begin"/>
        </w:r>
        <w:r>
          <w:instrText xml:space="preserve"> PAGEREF _Toc9014 \h </w:instrText>
        </w:r>
        <w:r>
          <w:fldChar w:fldCharType="separate"/>
        </w:r>
        <w:r>
          <w:t>3</w:t>
        </w:r>
        <w:r>
          <w:fldChar w:fldCharType="end"/>
        </w:r>
      </w:hyperlink>
    </w:p>
    <w:p>
      <w:pPr>
        <w:pStyle w:val="TOC2"/>
        <w:tabs>
          <w:tab w:val="right" w:leader="dot" w:pos="8306"/>
        </w:tabs>
      </w:pPr>
      <w:hyperlink w:anchor="_Toc4918" w:history="1">
        <w:r>
          <w:rPr>
            <w:rFonts w:ascii="仿宋" w:eastAsia="仿宋" w:hAnsi="仿宋" w:cs="仿宋" w:hint="eastAsia"/>
            <w:lang w:eastAsia="zh-CN"/>
          </w:rPr>
          <w:t>(一)、绩效评估指标</w:t>
        </w:r>
        <w:r>
          <w:tab/>
        </w:r>
        <w:r>
          <w:fldChar w:fldCharType="begin"/>
        </w:r>
        <w:r>
          <w:instrText xml:space="preserve"> PAGEREF _Toc4918 \h </w:instrText>
        </w:r>
        <w:r>
          <w:fldChar w:fldCharType="separate"/>
        </w:r>
        <w:r>
          <w:t>3</w:t>
        </w:r>
        <w:r>
          <w:fldChar w:fldCharType="end"/>
        </w:r>
      </w:hyperlink>
    </w:p>
    <w:p>
      <w:pPr>
        <w:pStyle w:val="TOC2"/>
        <w:tabs>
          <w:tab w:val="right" w:leader="dot" w:pos="8306"/>
        </w:tabs>
      </w:pPr>
      <w:hyperlink w:anchor="_Toc27453" w:history="1">
        <w:r>
          <w:rPr>
            <w:rFonts w:ascii="仿宋" w:eastAsia="仿宋" w:hAnsi="仿宋" w:cs="仿宋" w:hint="eastAsia"/>
            <w:lang w:eastAsia="zh-CN"/>
          </w:rPr>
          <w:t>(二)、绩效评估方法</w:t>
        </w:r>
        <w:r>
          <w:tab/>
        </w:r>
        <w:r>
          <w:fldChar w:fldCharType="begin"/>
        </w:r>
        <w:r>
          <w:instrText xml:space="preserve"> PAGEREF _Toc27453 \h </w:instrText>
        </w:r>
        <w:r>
          <w:fldChar w:fldCharType="separate"/>
        </w:r>
        <w:r>
          <w:t>4</w:t>
        </w:r>
        <w:r>
          <w:fldChar w:fldCharType="end"/>
        </w:r>
      </w:hyperlink>
    </w:p>
    <w:p>
      <w:pPr>
        <w:pStyle w:val="TOC2"/>
        <w:tabs>
          <w:tab w:val="right" w:leader="dot" w:pos="8306"/>
        </w:tabs>
      </w:pPr>
      <w:hyperlink w:anchor="_Toc25539" w:history="1">
        <w:r>
          <w:rPr>
            <w:rFonts w:ascii="仿宋" w:eastAsia="仿宋" w:hAnsi="仿宋" w:cs="仿宋" w:hint="eastAsia"/>
            <w:lang w:eastAsia="zh-CN"/>
          </w:rPr>
          <w:t>(三)、绩效评估周期</w:t>
        </w:r>
        <w:r>
          <w:tab/>
        </w:r>
        <w:r>
          <w:fldChar w:fldCharType="begin"/>
        </w:r>
        <w:r>
          <w:instrText xml:space="preserve"> PAGEREF _Toc25539 \h </w:instrText>
        </w:r>
        <w:r>
          <w:fldChar w:fldCharType="separate"/>
        </w:r>
        <w:r>
          <w:t>6</w:t>
        </w:r>
        <w:r>
          <w:fldChar w:fldCharType="end"/>
        </w:r>
      </w:hyperlink>
    </w:p>
    <w:p>
      <w:pPr>
        <w:pStyle w:val="TOC1"/>
        <w:tabs>
          <w:tab w:val="right" w:leader="dot" w:pos="8306"/>
        </w:tabs>
      </w:pPr>
      <w:hyperlink w:anchor="_Toc20044" w:history="1">
        <w:r>
          <w:rPr>
            <w:rFonts w:ascii="仿宋" w:eastAsia="仿宋" w:hAnsi="仿宋" w:cs="仿宋" w:hint="eastAsia"/>
            <w:lang w:eastAsia="zh-CN"/>
          </w:rPr>
          <w:t>二、龙门式加工中心或龙门式卧式铣床项目危机管理</w:t>
        </w:r>
        <w:r>
          <w:tab/>
        </w:r>
        <w:r>
          <w:fldChar w:fldCharType="begin"/>
        </w:r>
        <w:r>
          <w:instrText xml:space="preserve"> PAGEREF _Toc20044 \h </w:instrText>
        </w:r>
        <w:r>
          <w:fldChar w:fldCharType="separate"/>
        </w:r>
        <w:r>
          <w:t>7</w:t>
        </w:r>
        <w:r>
          <w:fldChar w:fldCharType="end"/>
        </w:r>
      </w:hyperlink>
    </w:p>
    <w:p>
      <w:pPr>
        <w:pStyle w:val="TOC2"/>
        <w:tabs>
          <w:tab w:val="right" w:leader="dot" w:pos="8306"/>
        </w:tabs>
      </w:pPr>
      <w:hyperlink w:anchor="_Toc20629" w:history="1">
        <w:r>
          <w:rPr>
            <w:rFonts w:ascii="仿宋" w:eastAsia="仿宋" w:hAnsi="仿宋" w:cs="仿宋" w:hint="eastAsia"/>
            <w:lang w:eastAsia="zh-CN"/>
          </w:rPr>
          <w:t>(一)、危机预警与识别</w:t>
        </w:r>
        <w:r>
          <w:tab/>
        </w:r>
        <w:r>
          <w:fldChar w:fldCharType="begin"/>
        </w:r>
        <w:r>
          <w:instrText xml:space="preserve"> PAGEREF _Toc20629 \h </w:instrText>
        </w:r>
        <w:r>
          <w:fldChar w:fldCharType="separate"/>
        </w:r>
        <w:r>
          <w:t>7</w:t>
        </w:r>
        <w:r>
          <w:fldChar w:fldCharType="end"/>
        </w:r>
      </w:hyperlink>
    </w:p>
    <w:p>
      <w:pPr>
        <w:pStyle w:val="TOC2"/>
        <w:tabs>
          <w:tab w:val="right" w:leader="dot" w:pos="8306"/>
        </w:tabs>
      </w:pPr>
      <w:hyperlink w:anchor="_Toc2434" w:history="1">
        <w:r>
          <w:rPr>
            <w:rFonts w:ascii="仿宋" w:eastAsia="仿宋" w:hAnsi="仿宋" w:cs="仿宋" w:hint="eastAsia"/>
            <w:lang w:eastAsia="zh-CN"/>
          </w:rPr>
          <w:t>(二)、危机应对与恢复</w:t>
        </w:r>
        <w:r>
          <w:tab/>
        </w:r>
        <w:r>
          <w:fldChar w:fldCharType="begin"/>
        </w:r>
        <w:r>
          <w:instrText xml:space="preserve"> PAGEREF _Toc2434 \h </w:instrText>
        </w:r>
        <w:r>
          <w:fldChar w:fldCharType="separate"/>
        </w:r>
        <w:r>
          <w:t>8</w:t>
        </w:r>
        <w:r>
          <w:fldChar w:fldCharType="end"/>
        </w:r>
      </w:hyperlink>
    </w:p>
    <w:p>
      <w:pPr>
        <w:pStyle w:val="TOC1"/>
        <w:tabs>
          <w:tab w:val="right" w:leader="dot" w:pos="8306"/>
        </w:tabs>
      </w:pPr>
      <w:hyperlink w:anchor="_Toc20243" w:history="1">
        <w:r>
          <w:rPr>
            <w:rFonts w:ascii="仿宋" w:eastAsia="仿宋" w:hAnsi="仿宋" w:cs="仿宋" w:hint="eastAsia"/>
            <w:lang w:eastAsia="zh-CN"/>
          </w:rPr>
          <w:t>三、龙门式加工中心或龙门式卧式铣床项目文档管理</w:t>
        </w:r>
        <w:r>
          <w:tab/>
        </w:r>
        <w:r>
          <w:fldChar w:fldCharType="begin"/>
        </w:r>
        <w:r>
          <w:instrText xml:space="preserve"> PAGEREF _Toc20243 \h </w:instrText>
        </w:r>
        <w:r>
          <w:fldChar w:fldCharType="separate"/>
        </w:r>
        <w:r>
          <w:t>10</w:t>
        </w:r>
        <w:r>
          <w:fldChar w:fldCharType="end"/>
        </w:r>
      </w:hyperlink>
    </w:p>
    <w:p>
      <w:pPr>
        <w:pStyle w:val="TOC2"/>
        <w:tabs>
          <w:tab w:val="right" w:leader="dot" w:pos="8306"/>
        </w:tabs>
      </w:pPr>
      <w:hyperlink w:anchor="_Toc24137" w:history="1">
        <w:r>
          <w:rPr>
            <w:rFonts w:ascii="仿宋" w:eastAsia="仿宋" w:hAnsi="仿宋" w:cs="仿宋" w:hint="eastAsia"/>
            <w:lang w:eastAsia="zh-CN"/>
          </w:rPr>
          <w:t>(一)、文档编制与审查</w:t>
        </w:r>
        <w:r>
          <w:tab/>
        </w:r>
        <w:r>
          <w:fldChar w:fldCharType="begin"/>
        </w:r>
        <w:r>
          <w:instrText xml:space="preserve"> PAGEREF _Toc24137 \h </w:instrText>
        </w:r>
        <w:r>
          <w:fldChar w:fldCharType="separate"/>
        </w:r>
        <w:r>
          <w:t>10</w:t>
        </w:r>
        <w:r>
          <w:fldChar w:fldCharType="end"/>
        </w:r>
      </w:hyperlink>
    </w:p>
    <w:p>
      <w:pPr>
        <w:pStyle w:val="TOC2"/>
        <w:tabs>
          <w:tab w:val="right" w:leader="dot" w:pos="8306"/>
        </w:tabs>
      </w:pPr>
      <w:hyperlink w:anchor="_Toc15897" w:history="1">
        <w:r>
          <w:rPr>
            <w:rFonts w:ascii="仿宋" w:eastAsia="仿宋" w:hAnsi="仿宋" w:cs="仿宋" w:hint="eastAsia"/>
            <w:lang w:eastAsia="zh-CN"/>
          </w:rPr>
          <w:t>(二)、文档发布与分发</w:t>
        </w:r>
        <w:r>
          <w:tab/>
        </w:r>
        <w:r>
          <w:fldChar w:fldCharType="begin"/>
        </w:r>
        <w:r>
          <w:instrText xml:space="preserve"> PAGEREF _Toc15897 \h </w:instrText>
        </w:r>
        <w:r>
          <w:fldChar w:fldCharType="separate"/>
        </w:r>
        <w:r>
          <w:t>11</w:t>
        </w:r>
        <w:r>
          <w:fldChar w:fldCharType="end"/>
        </w:r>
      </w:hyperlink>
    </w:p>
    <w:p>
      <w:pPr>
        <w:pStyle w:val="TOC2"/>
        <w:tabs>
          <w:tab w:val="right" w:leader="dot" w:pos="8306"/>
        </w:tabs>
      </w:pPr>
      <w:hyperlink w:anchor="_Toc11969" w:history="1">
        <w:r>
          <w:rPr>
            <w:rFonts w:ascii="仿宋" w:eastAsia="仿宋" w:hAnsi="仿宋" w:cs="仿宋" w:hint="eastAsia"/>
            <w:lang w:eastAsia="zh-CN"/>
          </w:rPr>
          <w:t>(三)、文档存档与归档</w:t>
        </w:r>
        <w:r>
          <w:tab/>
        </w:r>
        <w:r>
          <w:fldChar w:fldCharType="begin"/>
        </w:r>
        <w:r>
          <w:instrText xml:space="preserve"> PAGEREF _Toc11969 \h </w:instrText>
        </w:r>
        <w:r>
          <w:fldChar w:fldCharType="separate"/>
        </w:r>
        <w:r>
          <w:t>12</w:t>
        </w:r>
        <w:r>
          <w:fldChar w:fldCharType="end"/>
        </w:r>
      </w:hyperlink>
    </w:p>
    <w:p>
      <w:pPr>
        <w:pStyle w:val="TOC1"/>
        <w:tabs>
          <w:tab w:val="right" w:leader="dot" w:pos="8306"/>
        </w:tabs>
      </w:pPr>
      <w:hyperlink w:anchor="_Toc17207" w:history="1">
        <w:r>
          <w:rPr>
            <w:rFonts w:ascii="仿宋" w:eastAsia="仿宋" w:hAnsi="仿宋" w:cs="仿宋" w:hint="eastAsia"/>
            <w:lang w:eastAsia="zh-CN"/>
          </w:rPr>
          <w:t>四、龙门式加工中心或龙门式卧式铣床项目概论</w:t>
        </w:r>
        <w:r>
          <w:tab/>
        </w:r>
        <w:r>
          <w:fldChar w:fldCharType="begin"/>
        </w:r>
        <w:r>
          <w:instrText xml:space="preserve"> PAGEREF _Toc17207 \h </w:instrText>
        </w:r>
        <w:r>
          <w:fldChar w:fldCharType="separate"/>
        </w:r>
        <w:r>
          <w:t>13</w:t>
        </w:r>
        <w:r>
          <w:fldChar w:fldCharType="end"/>
        </w:r>
      </w:hyperlink>
    </w:p>
    <w:p>
      <w:pPr>
        <w:pStyle w:val="TOC2"/>
        <w:tabs>
          <w:tab w:val="right" w:leader="dot" w:pos="8306"/>
        </w:tabs>
      </w:pPr>
      <w:hyperlink w:anchor="_Toc20089" w:history="1">
        <w:r>
          <w:rPr>
            <w:rFonts w:ascii="仿宋" w:eastAsia="仿宋" w:hAnsi="仿宋" w:cs="仿宋" w:hint="eastAsia"/>
            <w:lang w:eastAsia="zh-CN"/>
          </w:rPr>
          <w:t>(一)、龙门式加工中心或龙门式卧式铣床项目概况</w:t>
        </w:r>
        <w:r>
          <w:tab/>
        </w:r>
        <w:r>
          <w:fldChar w:fldCharType="begin"/>
        </w:r>
        <w:r>
          <w:instrText xml:space="preserve"> PAGEREF _Toc20089 \h </w:instrText>
        </w:r>
        <w:r>
          <w:fldChar w:fldCharType="separate"/>
        </w:r>
        <w:r>
          <w:t>13</w:t>
        </w:r>
        <w:r>
          <w:fldChar w:fldCharType="end"/>
        </w:r>
      </w:hyperlink>
    </w:p>
    <w:p>
      <w:pPr>
        <w:pStyle w:val="TOC2"/>
        <w:tabs>
          <w:tab w:val="right" w:leader="dot" w:pos="8306"/>
        </w:tabs>
      </w:pPr>
      <w:hyperlink w:anchor="_Toc7923" w:history="1">
        <w:r>
          <w:rPr>
            <w:rFonts w:ascii="仿宋" w:eastAsia="仿宋" w:hAnsi="仿宋" w:cs="仿宋" w:hint="eastAsia"/>
            <w:lang w:eastAsia="zh-CN"/>
          </w:rPr>
          <w:t>(二)、龙门式加工中心或龙门式卧式铣床项目目标</w:t>
        </w:r>
        <w:r>
          <w:tab/>
        </w:r>
        <w:r>
          <w:fldChar w:fldCharType="begin"/>
        </w:r>
        <w:r>
          <w:instrText xml:space="preserve"> PAGEREF _Toc7923 \h </w:instrText>
        </w:r>
        <w:r>
          <w:fldChar w:fldCharType="separate"/>
        </w:r>
        <w:r>
          <w:t>16</w:t>
        </w:r>
        <w:r>
          <w:fldChar w:fldCharType="end"/>
        </w:r>
      </w:hyperlink>
    </w:p>
    <w:p>
      <w:pPr>
        <w:pStyle w:val="TOC2"/>
        <w:tabs>
          <w:tab w:val="right" w:leader="dot" w:pos="8306"/>
        </w:tabs>
      </w:pPr>
      <w:hyperlink w:anchor="_Toc12852" w:history="1">
        <w:r>
          <w:rPr>
            <w:rFonts w:ascii="仿宋" w:eastAsia="仿宋" w:hAnsi="仿宋" w:cs="仿宋" w:hint="eastAsia"/>
            <w:lang w:eastAsia="zh-CN"/>
          </w:rPr>
          <w:t>(三)、龙门式加工中心或龙门式卧式铣床项目提出的理由</w:t>
        </w:r>
        <w:r>
          <w:tab/>
        </w:r>
        <w:r>
          <w:fldChar w:fldCharType="begin"/>
        </w:r>
        <w:r>
          <w:instrText xml:space="preserve"> PAGEREF _Toc12852 \h </w:instrText>
        </w:r>
        <w:r>
          <w:fldChar w:fldCharType="separate"/>
        </w:r>
        <w:r>
          <w:t>17</w:t>
        </w:r>
        <w:r>
          <w:fldChar w:fldCharType="end"/>
        </w:r>
      </w:hyperlink>
    </w:p>
    <w:p>
      <w:pPr>
        <w:pStyle w:val="TOC2"/>
        <w:tabs>
          <w:tab w:val="right" w:leader="dot" w:pos="8306"/>
        </w:tabs>
      </w:pPr>
      <w:hyperlink w:anchor="_Toc6162" w:history="1">
        <w:r>
          <w:rPr>
            <w:rFonts w:ascii="仿宋" w:eastAsia="仿宋" w:hAnsi="仿宋" w:cs="仿宋" w:hint="eastAsia"/>
            <w:lang w:eastAsia="zh-CN"/>
          </w:rPr>
          <w:t>(四)、龙门式加工中心或龙门式卧式铣床项目意义</w:t>
        </w:r>
        <w:r>
          <w:tab/>
        </w:r>
        <w:r>
          <w:fldChar w:fldCharType="begin"/>
        </w:r>
        <w:r>
          <w:instrText xml:space="preserve"> PAGEREF _Toc6162 \h </w:instrText>
        </w:r>
        <w:r>
          <w:fldChar w:fldCharType="separate"/>
        </w:r>
        <w:r>
          <w:t>19</w:t>
        </w:r>
        <w:r>
          <w:fldChar w:fldCharType="end"/>
        </w:r>
      </w:hyperlink>
    </w:p>
    <w:p>
      <w:pPr>
        <w:pStyle w:val="TOC2"/>
        <w:tabs>
          <w:tab w:val="right" w:leader="dot" w:pos="8306"/>
        </w:tabs>
      </w:pPr>
      <w:hyperlink w:anchor="_Toc16006" w:history="1">
        <w:r>
          <w:rPr>
            <w:rFonts w:ascii="仿宋" w:eastAsia="仿宋" w:hAnsi="仿宋" w:cs="仿宋" w:hint="eastAsia"/>
            <w:lang w:eastAsia="zh-CN"/>
          </w:rPr>
          <w:t>(五)、龙门式加工中心或龙门式卧式铣床项目背景</w:t>
        </w:r>
        <w:r>
          <w:tab/>
        </w:r>
        <w:r>
          <w:fldChar w:fldCharType="begin"/>
        </w:r>
        <w:r>
          <w:instrText xml:space="preserve"> PAGEREF _Toc16006 \h </w:instrText>
        </w:r>
        <w:r>
          <w:fldChar w:fldCharType="separate"/>
        </w:r>
        <w:r>
          <w:t>20</w:t>
        </w:r>
        <w:r>
          <w:fldChar w:fldCharType="end"/>
        </w:r>
      </w:hyperlink>
    </w:p>
    <w:p>
      <w:pPr>
        <w:pStyle w:val="TOC1"/>
        <w:tabs>
          <w:tab w:val="right" w:leader="dot" w:pos="8306"/>
        </w:tabs>
      </w:pPr>
      <w:hyperlink w:anchor="_Toc24115" w:history="1">
        <w:r>
          <w:rPr>
            <w:rFonts w:ascii="仿宋" w:eastAsia="仿宋" w:hAnsi="仿宋" w:cs="仿宋" w:hint="eastAsia"/>
            <w:lang w:eastAsia="zh-CN"/>
          </w:rPr>
          <w:t>五、市场分析、调研</w:t>
        </w:r>
        <w:r>
          <w:tab/>
        </w:r>
        <w:r>
          <w:fldChar w:fldCharType="begin"/>
        </w:r>
        <w:r>
          <w:instrText xml:space="preserve"> PAGEREF _Toc24115 \h </w:instrText>
        </w:r>
        <w:r>
          <w:fldChar w:fldCharType="separate"/>
        </w:r>
        <w:r>
          <w:t>21</w:t>
        </w:r>
        <w:r>
          <w:fldChar w:fldCharType="end"/>
        </w:r>
      </w:hyperlink>
    </w:p>
    <w:p>
      <w:pPr>
        <w:pStyle w:val="TOC2"/>
        <w:tabs>
          <w:tab w:val="right" w:leader="dot" w:pos="8306"/>
        </w:tabs>
      </w:pPr>
      <w:hyperlink w:anchor="_Toc13442" w:history="1">
        <w:r>
          <w:rPr>
            <w:rFonts w:ascii="仿宋" w:eastAsia="仿宋" w:hAnsi="仿宋" w:cs="仿宋" w:hint="eastAsia"/>
            <w:lang w:eastAsia="zh-CN"/>
          </w:rPr>
          <w:t>(一)、龙门式加工中心或龙门式卧式铣床行业分析</w:t>
        </w:r>
        <w:r>
          <w:tab/>
        </w:r>
        <w:r>
          <w:fldChar w:fldCharType="begin"/>
        </w:r>
        <w:r>
          <w:instrText xml:space="preserve"> PAGEREF _Toc13442 \h </w:instrText>
        </w:r>
        <w:r>
          <w:fldChar w:fldCharType="separate"/>
        </w:r>
        <w:r>
          <w:t>21</w:t>
        </w:r>
        <w:r>
          <w:fldChar w:fldCharType="end"/>
        </w:r>
      </w:hyperlink>
    </w:p>
    <w:p>
      <w:pPr>
        <w:pStyle w:val="TOC2"/>
        <w:tabs>
          <w:tab w:val="right" w:leader="dot" w:pos="8306"/>
        </w:tabs>
      </w:pPr>
      <w:hyperlink w:anchor="_Toc1603" w:history="1">
        <w:r>
          <w:rPr>
            <w:rFonts w:ascii="仿宋" w:eastAsia="仿宋" w:hAnsi="仿宋" w:cs="仿宋" w:hint="eastAsia"/>
            <w:lang w:eastAsia="zh-CN"/>
          </w:rPr>
          <w:t>(二)、龙门式加工中心或龙门式卧式铣床市场分析预测</w:t>
        </w:r>
        <w:r>
          <w:tab/>
        </w:r>
        <w:r>
          <w:fldChar w:fldCharType="begin"/>
        </w:r>
        <w:r>
          <w:instrText xml:space="preserve"> PAGEREF _Toc1603 \h </w:instrText>
        </w:r>
        <w:r>
          <w:fldChar w:fldCharType="separate"/>
        </w:r>
        <w:r>
          <w:t>22</w:t>
        </w:r>
        <w:r>
          <w:fldChar w:fldCharType="end"/>
        </w:r>
      </w:hyperlink>
    </w:p>
    <w:p>
      <w:pPr>
        <w:pStyle w:val="TOC1"/>
        <w:tabs>
          <w:tab w:val="right" w:leader="dot" w:pos="8306"/>
        </w:tabs>
      </w:pPr>
      <w:hyperlink w:anchor="_Toc29921" w:history="1">
        <w:r>
          <w:rPr>
            <w:rFonts w:ascii="仿宋" w:eastAsia="仿宋" w:hAnsi="仿宋" w:cs="仿宋" w:hint="eastAsia"/>
            <w:lang w:eastAsia="zh-CN"/>
          </w:rPr>
          <w:t>六、产品规划分析</w:t>
        </w:r>
        <w:r>
          <w:tab/>
        </w:r>
        <w:r>
          <w:fldChar w:fldCharType="begin"/>
        </w:r>
        <w:r>
          <w:instrText xml:space="preserve"> PAGEREF _Toc29921 \h </w:instrText>
        </w:r>
        <w:r>
          <w:fldChar w:fldCharType="separate"/>
        </w:r>
        <w:r>
          <w:t>23</w:t>
        </w:r>
        <w:r>
          <w:fldChar w:fldCharType="end"/>
        </w:r>
      </w:hyperlink>
    </w:p>
    <w:p>
      <w:pPr>
        <w:pStyle w:val="TOC2"/>
        <w:tabs>
          <w:tab w:val="right" w:leader="dot" w:pos="8306"/>
        </w:tabs>
      </w:pPr>
      <w:hyperlink w:anchor="_Toc6037" w:history="1">
        <w:r>
          <w:rPr>
            <w:rFonts w:ascii="仿宋" w:eastAsia="仿宋" w:hAnsi="仿宋" w:cs="仿宋" w:hint="eastAsia"/>
            <w:lang w:eastAsia="zh-CN"/>
          </w:rPr>
          <w:t>(一)、产品规划</w:t>
        </w:r>
        <w:r>
          <w:tab/>
        </w:r>
        <w:r>
          <w:fldChar w:fldCharType="begin"/>
        </w:r>
        <w:r>
          <w:instrText xml:space="preserve"> PAGEREF _Toc6037 \h </w:instrText>
        </w:r>
        <w:r>
          <w:fldChar w:fldCharType="separate"/>
        </w:r>
        <w:r>
          <w:t>23</w:t>
        </w:r>
        <w:r>
          <w:fldChar w:fldCharType="end"/>
        </w:r>
      </w:hyperlink>
    </w:p>
    <w:p>
      <w:pPr>
        <w:pStyle w:val="TOC2"/>
        <w:tabs>
          <w:tab w:val="right" w:leader="dot" w:pos="8306"/>
        </w:tabs>
      </w:pPr>
      <w:hyperlink w:anchor="_Toc21823" w:history="1">
        <w:r>
          <w:rPr>
            <w:rFonts w:ascii="仿宋" w:eastAsia="仿宋" w:hAnsi="仿宋" w:cs="仿宋" w:hint="eastAsia"/>
            <w:lang w:eastAsia="zh-CN"/>
          </w:rPr>
          <w:t>(二)、建设规模</w:t>
        </w:r>
        <w:r>
          <w:tab/>
        </w:r>
        <w:r>
          <w:fldChar w:fldCharType="begin"/>
        </w:r>
        <w:r>
          <w:instrText xml:space="preserve"> PAGEREF _Toc21823 \h </w:instrText>
        </w:r>
        <w:r>
          <w:fldChar w:fldCharType="separate"/>
        </w:r>
        <w:r>
          <w:t>24</w:t>
        </w:r>
        <w:r>
          <w:fldChar w:fldCharType="end"/>
        </w:r>
      </w:hyperlink>
    </w:p>
    <w:p>
      <w:pPr>
        <w:pStyle w:val="TOC1"/>
        <w:tabs>
          <w:tab w:val="right" w:leader="dot" w:pos="8306"/>
        </w:tabs>
      </w:pPr>
      <w:hyperlink w:anchor="_Toc5789" w:history="1">
        <w:r>
          <w:rPr>
            <w:rFonts w:ascii="仿宋" w:eastAsia="仿宋" w:hAnsi="仿宋" w:cs="仿宋" w:hint="eastAsia"/>
            <w:lang w:eastAsia="zh-CN"/>
          </w:rPr>
          <w:t>七、生产安全保护</w:t>
        </w:r>
        <w:r>
          <w:tab/>
        </w:r>
        <w:r>
          <w:fldChar w:fldCharType="begin"/>
        </w:r>
        <w:r>
          <w:instrText xml:space="preserve"> PAGEREF _Toc5789 \h </w:instrText>
        </w:r>
        <w:r>
          <w:fldChar w:fldCharType="separate"/>
        </w:r>
        <w:r>
          <w:t>25</w:t>
        </w:r>
        <w:r>
          <w:fldChar w:fldCharType="end"/>
        </w:r>
      </w:hyperlink>
    </w:p>
    <w:p>
      <w:pPr>
        <w:pStyle w:val="TOC2"/>
        <w:tabs>
          <w:tab w:val="right" w:leader="dot" w:pos="8306"/>
        </w:tabs>
      </w:pPr>
      <w:hyperlink w:anchor="_Toc24675" w:history="1">
        <w:r>
          <w:rPr>
            <w:rFonts w:ascii="仿宋" w:eastAsia="仿宋" w:hAnsi="仿宋" w:cs="仿宋" w:hint="eastAsia"/>
            <w:lang w:eastAsia="zh-CN"/>
          </w:rPr>
          <w:t>(一)、消防安全</w:t>
        </w:r>
        <w:r>
          <w:tab/>
        </w:r>
        <w:r>
          <w:fldChar w:fldCharType="begin"/>
        </w:r>
        <w:r>
          <w:instrText xml:space="preserve"> PAGEREF _Toc24675 \h </w:instrText>
        </w:r>
        <w:r>
          <w:fldChar w:fldCharType="separate"/>
        </w:r>
        <w:r>
          <w:t>25</w:t>
        </w:r>
        <w:r>
          <w:fldChar w:fldCharType="end"/>
        </w:r>
      </w:hyperlink>
    </w:p>
    <w:p>
      <w:pPr>
        <w:pStyle w:val="TOC2"/>
        <w:tabs>
          <w:tab w:val="right" w:leader="dot" w:pos="8306"/>
        </w:tabs>
      </w:pPr>
      <w:hyperlink w:anchor="_Toc8862" w:history="1">
        <w:r>
          <w:rPr>
            <w:rFonts w:ascii="仿宋" w:eastAsia="仿宋" w:hAnsi="仿宋" w:cs="仿宋" w:hint="eastAsia"/>
            <w:lang w:eastAsia="zh-CN"/>
          </w:rPr>
          <w:t>(二)、防火防爆总图布置措施</w:t>
        </w:r>
        <w:r>
          <w:tab/>
        </w:r>
        <w:r>
          <w:fldChar w:fldCharType="begin"/>
        </w:r>
        <w:r>
          <w:instrText xml:space="preserve"> PAGEREF _Toc8862 \h </w:instrText>
        </w:r>
        <w:r>
          <w:fldChar w:fldCharType="separate"/>
        </w:r>
        <w:r>
          <w:t>27</w:t>
        </w:r>
        <w:r>
          <w:fldChar w:fldCharType="end"/>
        </w:r>
      </w:hyperlink>
    </w:p>
    <w:p>
      <w:pPr>
        <w:pStyle w:val="TOC2"/>
        <w:tabs>
          <w:tab w:val="right" w:leader="dot" w:pos="8306"/>
        </w:tabs>
      </w:pPr>
      <w:hyperlink w:anchor="_Toc25010" w:history="1">
        <w:r>
          <w:rPr>
            <w:rFonts w:ascii="仿宋" w:eastAsia="仿宋" w:hAnsi="仿宋" w:cs="仿宋" w:hint="eastAsia"/>
            <w:lang w:eastAsia="zh-CN"/>
          </w:rPr>
          <w:t>(三)、自然灾害防范措施</w:t>
        </w:r>
        <w:r>
          <w:tab/>
        </w:r>
        <w:r>
          <w:fldChar w:fldCharType="begin"/>
        </w:r>
        <w:r>
          <w:instrText xml:space="preserve"> PAGEREF _Toc25010 \h </w:instrText>
        </w:r>
        <w:r>
          <w:fldChar w:fldCharType="separate"/>
        </w:r>
        <w:r>
          <w:t>28</w:t>
        </w:r>
        <w:r>
          <w:fldChar w:fldCharType="end"/>
        </w:r>
      </w:hyperlink>
    </w:p>
    <w:p>
      <w:pPr>
        <w:pStyle w:val="TOC2"/>
        <w:tabs>
          <w:tab w:val="right" w:leader="dot" w:pos="8306"/>
        </w:tabs>
      </w:pPr>
      <w:hyperlink w:anchor="_Toc9687" w:history="1">
        <w:r>
          <w:rPr>
            <w:rFonts w:ascii="仿宋" w:eastAsia="仿宋" w:hAnsi="仿宋" w:cs="仿宋" w:hint="eastAsia"/>
            <w:lang w:eastAsia="zh-CN"/>
          </w:rPr>
          <w:t>(四)、安全色及安全标志使用要求</w:t>
        </w:r>
        <w:r>
          <w:tab/>
        </w:r>
        <w:r>
          <w:fldChar w:fldCharType="begin"/>
        </w:r>
        <w:r>
          <w:instrText xml:space="preserve"> PAGEREF _Toc9687 \h </w:instrText>
        </w:r>
        <w:r>
          <w:fldChar w:fldCharType="separate"/>
        </w:r>
        <w:r>
          <w:t>29</w:t>
        </w:r>
        <w:r>
          <w:fldChar w:fldCharType="end"/>
        </w:r>
      </w:hyperlink>
    </w:p>
    <w:p>
      <w:pPr>
        <w:pStyle w:val="TOC2"/>
        <w:tabs>
          <w:tab w:val="right" w:leader="dot" w:pos="8306"/>
        </w:tabs>
      </w:pPr>
      <w:hyperlink w:anchor="_Toc23861" w:history="1">
        <w:r>
          <w:rPr>
            <w:rFonts w:ascii="仿宋" w:eastAsia="仿宋" w:hAnsi="仿宋" w:cs="仿宋" w:hint="eastAsia"/>
            <w:lang w:eastAsia="zh-CN"/>
          </w:rPr>
          <w:t>(五)、防尘防毒措施</w:t>
        </w:r>
        <w:r>
          <w:tab/>
        </w:r>
        <w:r>
          <w:fldChar w:fldCharType="begin"/>
        </w:r>
        <w:r>
          <w:instrText xml:space="preserve"> PAGEREF _Toc23861 \h </w:instrText>
        </w:r>
        <w:r>
          <w:fldChar w:fldCharType="separate"/>
        </w:r>
        <w:r>
          <w:t>30</w:t>
        </w:r>
        <w:r>
          <w:fldChar w:fldCharType="end"/>
        </w:r>
      </w:hyperlink>
    </w:p>
    <w:p>
      <w:pPr>
        <w:pStyle w:val="TOC2"/>
        <w:tabs>
          <w:tab w:val="right" w:leader="dot" w:pos="8306"/>
        </w:tabs>
      </w:pPr>
      <w:hyperlink w:anchor="_Toc21480" w:history="1">
        <w:r>
          <w:rPr>
            <w:rFonts w:ascii="仿宋" w:eastAsia="仿宋" w:hAnsi="仿宋" w:cs="仿宋" w:hint="eastAsia"/>
            <w:lang w:eastAsia="zh-CN"/>
          </w:rPr>
          <w:t>(六)、防静电、触电防护及防雷措施</w:t>
        </w:r>
        <w:r>
          <w:tab/>
        </w:r>
        <w:r>
          <w:fldChar w:fldCharType="begin"/>
        </w:r>
        <w:r>
          <w:instrText xml:space="preserve"> PAGEREF _Toc21480 \h </w:instrText>
        </w:r>
        <w:r>
          <w:fldChar w:fldCharType="separate"/>
        </w:r>
        <w:r>
          <w:t>31</w:t>
        </w:r>
        <w:r>
          <w:fldChar w:fldCharType="end"/>
        </w:r>
      </w:hyperlink>
    </w:p>
    <w:p>
      <w:pPr>
        <w:pStyle w:val="TOC2"/>
        <w:tabs>
          <w:tab w:val="right" w:leader="dot" w:pos="8306"/>
        </w:tabs>
      </w:pPr>
      <w:hyperlink w:anchor="_Toc24796" w:history="1">
        <w:r>
          <w:rPr>
            <w:rFonts w:ascii="仿宋" w:eastAsia="仿宋" w:hAnsi="仿宋" w:cs="仿宋" w:hint="eastAsia"/>
            <w:lang w:eastAsia="zh-CN"/>
          </w:rPr>
          <w:t>(七)、机械设备安全保障措施</w:t>
        </w:r>
        <w:r>
          <w:tab/>
        </w:r>
        <w:r>
          <w:fldChar w:fldCharType="begin"/>
        </w:r>
        <w:r>
          <w:instrText xml:space="preserve"> PAGEREF _Toc24796 \h </w:instrText>
        </w:r>
        <w:r>
          <w:fldChar w:fldCharType="separate"/>
        </w:r>
        <w:r>
          <w:t>33</w:t>
        </w:r>
        <w:r>
          <w:fldChar w:fldCharType="end"/>
        </w:r>
      </w:hyperlink>
    </w:p>
    <w:p>
      <w:pPr>
        <w:pStyle w:val="TOC1"/>
        <w:tabs>
          <w:tab w:val="right" w:leader="dot" w:pos="8306"/>
        </w:tabs>
      </w:pPr>
      <w:hyperlink w:anchor="_Toc20613" w:history="1">
        <w:r>
          <w:rPr>
            <w:rFonts w:ascii="仿宋" w:eastAsia="仿宋" w:hAnsi="仿宋" w:cs="仿宋" w:hint="eastAsia"/>
            <w:lang w:eastAsia="zh-CN"/>
          </w:rPr>
          <w:t>八、龙门式加工中心或龙门式卧式铣床项目计划安排</w:t>
        </w:r>
        <w:r>
          <w:tab/>
        </w:r>
        <w:r>
          <w:fldChar w:fldCharType="begin"/>
        </w:r>
        <w:r>
          <w:instrText xml:space="preserve"> PAGEREF _Toc20613 \h </w:instrText>
        </w:r>
        <w:r>
          <w:fldChar w:fldCharType="separate"/>
        </w:r>
        <w:r>
          <w:t>35</w:t>
        </w:r>
        <w:r>
          <w:fldChar w:fldCharType="end"/>
        </w:r>
      </w:hyperlink>
    </w:p>
    <w:p>
      <w:pPr>
        <w:pStyle w:val="TOC2"/>
        <w:tabs>
          <w:tab w:val="right" w:leader="dot" w:pos="8306"/>
        </w:tabs>
      </w:pPr>
      <w:hyperlink w:anchor="_Toc16621" w:history="1">
        <w:r>
          <w:rPr>
            <w:rFonts w:ascii="仿宋" w:eastAsia="仿宋" w:hAnsi="仿宋" w:cs="仿宋" w:hint="eastAsia"/>
            <w:lang w:eastAsia="zh-CN"/>
          </w:rPr>
          <w:t>(一)、建设周期</w:t>
        </w:r>
        <w:r>
          <w:tab/>
        </w:r>
        <w:r>
          <w:fldChar w:fldCharType="begin"/>
        </w:r>
        <w:r>
          <w:instrText xml:space="preserve"> PAGEREF _Toc16621 \h </w:instrText>
        </w:r>
        <w:r>
          <w:fldChar w:fldCharType="separate"/>
        </w:r>
        <w:r>
          <w:t>35</w:t>
        </w:r>
        <w:r>
          <w:fldChar w:fldCharType="end"/>
        </w:r>
      </w:hyperlink>
    </w:p>
    <w:p>
      <w:pPr>
        <w:pStyle w:val="TOC2"/>
        <w:tabs>
          <w:tab w:val="right" w:leader="dot" w:pos="8306"/>
        </w:tabs>
      </w:pPr>
      <w:hyperlink w:anchor="_Toc26811" w:history="1">
        <w:r>
          <w:rPr>
            <w:rFonts w:ascii="仿宋" w:eastAsia="仿宋" w:hAnsi="仿宋" w:cs="仿宋" w:hint="eastAsia"/>
            <w:lang w:eastAsia="zh-CN"/>
          </w:rPr>
          <w:t>(二)、建设进度</w:t>
        </w:r>
        <w:r>
          <w:tab/>
        </w:r>
        <w:r>
          <w:fldChar w:fldCharType="begin"/>
        </w:r>
        <w:r>
          <w:instrText xml:space="preserve"> PAGEREF _Toc26811 \h </w:instrText>
        </w:r>
        <w:r>
          <w:fldChar w:fldCharType="separate"/>
        </w:r>
        <w:r>
          <w:t>36</w:t>
        </w:r>
        <w:r>
          <w:fldChar w:fldCharType="end"/>
        </w:r>
      </w:hyperlink>
    </w:p>
    <w:p>
      <w:pPr>
        <w:pStyle w:val="TOC2"/>
        <w:tabs>
          <w:tab w:val="right" w:leader="dot" w:pos="8306"/>
        </w:tabs>
      </w:pPr>
      <w:hyperlink w:anchor="_Toc8373" w:history="1">
        <w:r>
          <w:rPr>
            <w:rFonts w:ascii="仿宋" w:eastAsia="仿宋" w:hAnsi="仿宋" w:cs="仿宋" w:hint="eastAsia"/>
            <w:lang w:eastAsia="zh-CN"/>
          </w:rPr>
          <w:t>(三)、进度安排注意事项</w:t>
        </w:r>
        <w:r>
          <w:tab/>
        </w:r>
        <w:r>
          <w:fldChar w:fldCharType="begin"/>
        </w:r>
        <w:r>
          <w:instrText xml:space="preserve"> PAGEREF _Toc8373 \h </w:instrText>
        </w:r>
        <w:r>
          <w:fldChar w:fldCharType="separate"/>
        </w:r>
        <w:r>
          <w:t>37</w:t>
        </w:r>
        <w:r>
          <w:fldChar w:fldCharType="end"/>
        </w:r>
      </w:hyperlink>
    </w:p>
    <w:p>
      <w:pPr>
        <w:pStyle w:val="TOC2"/>
        <w:tabs>
          <w:tab w:val="right" w:leader="dot" w:pos="8306"/>
        </w:tabs>
      </w:pPr>
      <w:hyperlink w:anchor="_Toc23367" w:history="1">
        <w:r>
          <w:rPr>
            <w:rFonts w:ascii="仿宋" w:eastAsia="仿宋" w:hAnsi="仿宋" w:cs="仿宋" w:hint="eastAsia"/>
            <w:lang w:eastAsia="zh-CN"/>
          </w:rPr>
          <w:t>(四)、人力资源配置</w:t>
        </w:r>
        <w:r>
          <w:tab/>
        </w:r>
        <w:r>
          <w:fldChar w:fldCharType="begin"/>
        </w:r>
        <w:r>
          <w:instrText xml:space="preserve"> PAGEREF _Toc23367 \h </w:instrText>
        </w:r>
        <w:r>
          <w:fldChar w:fldCharType="separate"/>
        </w:r>
        <w:r>
          <w:t>39</w:t>
        </w:r>
        <w:r>
          <w:fldChar w:fldCharType="end"/>
        </w:r>
      </w:hyperlink>
    </w:p>
    <w:p>
      <w:pPr>
        <w:pStyle w:val="TOC1"/>
        <w:tabs>
          <w:tab w:val="right" w:leader="dot" w:pos="8306"/>
        </w:tabs>
      </w:pPr>
      <w:hyperlink w:anchor="_Toc29177" w:history="1">
        <w:r>
          <w:rPr>
            <w:rFonts w:ascii="仿宋" w:eastAsia="仿宋" w:hAnsi="仿宋" w:cs="仿宋" w:hint="eastAsia"/>
            <w:lang w:eastAsia="zh-CN"/>
          </w:rPr>
          <w:t>九、龙门式加工中心或龙门式卧式铣床项目投资规划</w:t>
        </w:r>
        <w:r>
          <w:tab/>
        </w:r>
        <w:r>
          <w:fldChar w:fldCharType="begin"/>
        </w:r>
        <w:r>
          <w:instrText xml:space="preserve"> PAGEREF _Toc29177 \h </w:instrText>
        </w:r>
        <w:r>
          <w:fldChar w:fldCharType="separate"/>
        </w:r>
        <w:r>
          <w:t>39</w:t>
        </w:r>
        <w:r>
          <w:fldChar w:fldCharType="end"/>
        </w:r>
      </w:hyperlink>
    </w:p>
    <w:p>
      <w:pPr>
        <w:pStyle w:val="TOC2"/>
        <w:tabs>
          <w:tab w:val="right" w:leader="dot" w:pos="8306"/>
        </w:tabs>
      </w:pPr>
      <w:hyperlink w:anchor="_Toc20700" w:history="1">
        <w:r>
          <w:rPr>
            <w:rFonts w:ascii="仿宋" w:eastAsia="仿宋" w:hAnsi="仿宋" w:cs="仿宋" w:hint="eastAsia"/>
            <w:lang w:eastAsia="zh-CN"/>
          </w:rPr>
          <w:t>(一)、龙门式加工中心或龙门式卧式铣床项目总投资估算</w:t>
        </w:r>
        <w:r>
          <w:tab/>
        </w:r>
        <w:r>
          <w:fldChar w:fldCharType="begin"/>
        </w:r>
        <w:r>
          <w:instrText xml:space="preserve"> PAGEREF _Toc20700 \h </w:instrText>
        </w:r>
        <w:r>
          <w:fldChar w:fldCharType="separate"/>
        </w:r>
        <w:r>
          <w:t>39</w:t>
        </w:r>
        <w:r>
          <w:fldChar w:fldCharType="end"/>
        </w:r>
      </w:hyperlink>
    </w:p>
    <w:p>
      <w:pPr>
        <w:pStyle w:val="TOC2"/>
        <w:tabs>
          <w:tab w:val="right" w:leader="dot" w:pos="8306"/>
        </w:tabs>
      </w:pPr>
      <w:hyperlink w:anchor="_Toc10425" w:history="1">
        <w:r>
          <w:rPr>
            <w:rFonts w:ascii="仿宋" w:eastAsia="仿宋" w:hAnsi="仿宋" w:cs="仿宋" w:hint="eastAsia"/>
            <w:lang w:eastAsia="zh-CN"/>
          </w:rPr>
          <w:t>(二)、资金筹措</w:t>
        </w:r>
        <w:r>
          <w:tab/>
        </w:r>
        <w:r>
          <w:fldChar w:fldCharType="begin"/>
        </w:r>
        <w:r>
          <w:instrText xml:space="preserve"> PAGEREF _Toc10425 \h </w:instrText>
        </w:r>
        <w:r>
          <w:fldChar w:fldCharType="separate"/>
        </w:r>
        <w:r>
          <w:t>41</w:t>
        </w:r>
        <w:r>
          <w:fldChar w:fldCharType="end"/>
        </w:r>
      </w:hyperlink>
    </w:p>
    <w:p>
      <w:pPr>
        <w:pStyle w:val="TOC1"/>
        <w:tabs>
          <w:tab w:val="right" w:leader="dot" w:pos="8306"/>
        </w:tabs>
      </w:pPr>
      <w:hyperlink w:anchor="_Toc27457" w:history="1">
        <w:r>
          <w:rPr>
            <w:rFonts w:ascii="仿宋" w:eastAsia="仿宋" w:hAnsi="仿宋" w:cs="仿宋" w:hint="eastAsia"/>
            <w:lang w:eastAsia="zh-CN"/>
          </w:rPr>
          <w:t>十、龙门式加工中心或龙门式卧式铣床项目人力资源培养与发展</w:t>
        </w:r>
        <w:r>
          <w:tab/>
        </w:r>
        <w:r>
          <w:fldChar w:fldCharType="begin"/>
        </w:r>
        <w:r>
          <w:instrText xml:space="preserve"> PAGEREF _Toc27457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49" w:history="1">
        <w:r>
          <w:rPr>
            <w:rFonts w:ascii="仿宋" w:eastAsia="仿宋" w:hAnsi="仿宋" w:cs="仿宋" w:hint="eastAsia"/>
            <w:lang w:eastAsia="zh-CN"/>
          </w:rPr>
          <w:t>(一)、人才需求与规划</w:t>
        </w:r>
        <w:r>
          <w:tab/>
        </w:r>
        <w:r>
          <w:fldChar w:fldCharType="begin"/>
        </w:r>
        <w:r>
          <w:instrText xml:space="preserve"> PAGEREF _Toc3649 \h </w:instrText>
        </w:r>
        <w:r>
          <w:fldChar w:fldCharType="separate"/>
        </w:r>
        <w:r>
          <w:t>42</w:t>
        </w:r>
        <w:r>
          <w:fldChar w:fldCharType="end"/>
        </w:r>
      </w:hyperlink>
    </w:p>
    <w:p>
      <w:pPr>
        <w:pStyle w:val="TOC2"/>
        <w:tabs>
          <w:tab w:val="right" w:leader="dot" w:pos="8306"/>
        </w:tabs>
      </w:pPr>
      <w:hyperlink w:anchor="_Toc19114" w:history="1">
        <w:r>
          <w:rPr>
            <w:rFonts w:ascii="仿宋" w:eastAsia="仿宋" w:hAnsi="仿宋" w:cs="仿宋" w:hint="eastAsia"/>
            <w:lang w:eastAsia="zh-CN"/>
          </w:rPr>
          <w:t>(二)、培训与发展计划</w:t>
        </w:r>
        <w:r>
          <w:tab/>
        </w:r>
        <w:r>
          <w:fldChar w:fldCharType="begin"/>
        </w:r>
        <w:r>
          <w:instrText xml:space="preserve"> PAGEREF _Toc19114 \h </w:instrText>
        </w:r>
        <w:r>
          <w:fldChar w:fldCharType="separate"/>
        </w:r>
        <w:r>
          <w:t>42</w:t>
        </w:r>
        <w:r>
          <w:fldChar w:fldCharType="end"/>
        </w:r>
      </w:hyperlink>
    </w:p>
    <w:p>
      <w:pPr>
        <w:pStyle w:val="TOC1"/>
        <w:tabs>
          <w:tab w:val="right" w:leader="dot" w:pos="8306"/>
        </w:tabs>
      </w:pPr>
      <w:hyperlink w:anchor="_Toc13731" w:history="1">
        <w:r>
          <w:rPr>
            <w:rFonts w:ascii="仿宋" w:eastAsia="仿宋" w:hAnsi="仿宋" w:cs="仿宋" w:hint="eastAsia"/>
            <w:lang w:eastAsia="zh-CN"/>
          </w:rPr>
          <w:t>十一、龙门式加工中心或龙门式卧式铣床项目社会影响</w:t>
        </w:r>
        <w:r>
          <w:tab/>
        </w:r>
        <w:r>
          <w:fldChar w:fldCharType="begin"/>
        </w:r>
        <w:r>
          <w:instrText xml:space="preserve"> PAGEREF _Toc13731 \h </w:instrText>
        </w:r>
        <w:r>
          <w:fldChar w:fldCharType="separate"/>
        </w:r>
        <w:r>
          <w:t>43</w:t>
        </w:r>
        <w:r>
          <w:fldChar w:fldCharType="end"/>
        </w:r>
      </w:hyperlink>
    </w:p>
    <w:p>
      <w:pPr>
        <w:pStyle w:val="TOC2"/>
        <w:tabs>
          <w:tab w:val="right" w:leader="dot" w:pos="8306"/>
        </w:tabs>
      </w:pPr>
      <w:hyperlink w:anchor="_Toc8907" w:history="1">
        <w:r>
          <w:rPr>
            <w:rFonts w:ascii="仿宋" w:eastAsia="仿宋" w:hAnsi="仿宋" w:cs="仿宋" w:hint="eastAsia"/>
            <w:lang w:eastAsia="zh-CN"/>
          </w:rPr>
          <w:t>(一)、社会责任与义务</w:t>
        </w:r>
        <w:r>
          <w:tab/>
        </w:r>
        <w:r>
          <w:fldChar w:fldCharType="begin"/>
        </w:r>
        <w:r>
          <w:instrText xml:space="preserve"> PAGEREF _Toc8907 \h </w:instrText>
        </w:r>
        <w:r>
          <w:fldChar w:fldCharType="separate"/>
        </w:r>
        <w:r>
          <w:t>43</w:t>
        </w:r>
        <w:r>
          <w:fldChar w:fldCharType="end"/>
        </w:r>
      </w:hyperlink>
    </w:p>
    <w:p>
      <w:pPr>
        <w:pStyle w:val="TOC2"/>
        <w:tabs>
          <w:tab w:val="right" w:leader="dot" w:pos="8306"/>
        </w:tabs>
      </w:pPr>
      <w:hyperlink w:anchor="_Toc25864" w:history="1">
        <w:r>
          <w:rPr>
            <w:rFonts w:ascii="仿宋" w:eastAsia="仿宋" w:hAnsi="仿宋" w:cs="仿宋" w:hint="eastAsia"/>
            <w:lang w:eastAsia="zh-CN"/>
          </w:rPr>
          <w:t>(二)、社会参与与沟通</w:t>
        </w:r>
        <w:r>
          <w:tab/>
        </w:r>
        <w:r>
          <w:fldChar w:fldCharType="begin"/>
        </w:r>
        <w:r>
          <w:instrText xml:space="preserve"> PAGEREF _Toc25864 \h </w:instrText>
        </w:r>
        <w:r>
          <w:fldChar w:fldCharType="separate"/>
        </w:r>
        <w:r>
          <w:t>44</w:t>
        </w:r>
        <w:r>
          <w:fldChar w:fldCharType="end"/>
        </w:r>
      </w:hyperlink>
    </w:p>
    <w:p>
      <w:pPr>
        <w:pStyle w:val="TOC1"/>
        <w:tabs>
          <w:tab w:val="right" w:leader="dot" w:pos="8306"/>
        </w:tabs>
      </w:pPr>
      <w:hyperlink w:anchor="_Toc1382" w:history="1">
        <w:r>
          <w:rPr>
            <w:rFonts w:ascii="仿宋" w:eastAsia="仿宋" w:hAnsi="仿宋" w:cs="仿宋" w:hint="eastAsia"/>
            <w:lang w:eastAsia="zh-CN"/>
          </w:rPr>
          <w:t>十二、龙门式加工中心或龙门式卧式铣床项目环境影响分析</w:t>
        </w:r>
        <w:r>
          <w:tab/>
        </w:r>
        <w:r>
          <w:fldChar w:fldCharType="begin"/>
        </w:r>
        <w:r>
          <w:instrText xml:space="preserve"> PAGEREF _Toc1382 \h </w:instrText>
        </w:r>
        <w:r>
          <w:fldChar w:fldCharType="separate"/>
        </w:r>
        <w:r>
          <w:t>45</w:t>
        </w:r>
        <w:r>
          <w:fldChar w:fldCharType="end"/>
        </w:r>
      </w:hyperlink>
    </w:p>
    <w:p>
      <w:pPr>
        <w:pStyle w:val="TOC2"/>
        <w:tabs>
          <w:tab w:val="right" w:leader="dot" w:pos="8306"/>
        </w:tabs>
      </w:pPr>
      <w:hyperlink w:anchor="_Toc8825" w:history="1">
        <w:r>
          <w:rPr>
            <w:rFonts w:ascii="仿宋" w:eastAsia="仿宋" w:hAnsi="仿宋" w:cs="仿宋" w:hint="eastAsia"/>
            <w:lang w:eastAsia="zh-CN"/>
          </w:rPr>
          <w:t>(一)、建设区域环境质量现状</w:t>
        </w:r>
        <w:r>
          <w:tab/>
        </w:r>
        <w:r>
          <w:fldChar w:fldCharType="begin"/>
        </w:r>
        <w:r>
          <w:instrText xml:space="preserve"> PAGEREF _Toc8825 \h </w:instrText>
        </w:r>
        <w:r>
          <w:fldChar w:fldCharType="separate"/>
        </w:r>
        <w:r>
          <w:t>45</w:t>
        </w:r>
        <w:r>
          <w:fldChar w:fldCharType="end"/>
        </w:r>
      </w:hyperlink>
    </w:p>
    <w:p>
      <w:pPr>
        <w:pStyle w:val="TOC2"/>
        <w:tabs>
          <w:tab w:val="right" w:leader="dot" w:pos="8306"/>
        </w:tabs>
      </w:pPr>
      <w:hyperlink w:anchor="_Toc30313" w:history="1">
        <w:r>
          <w:rPr>
            <w:rFonts w:ascii="仿宋" w:eastAsia="仿宋" w:hAnsi="仿宋" w:cs="仿宋" w:hint="eastAsia"/>
            <w:lang w:eastAsia="zh-CN"/>
          </w:rPr>
          <w:t>(二)、建设期环境保护</w:t>
        </w:r>
        <w:r>
          <w:tab/>
        </w:r>
        <w:r>
          <w:fldChar w:fldCharType="begin"/>
        </w:r>
        <w:r>
          <w:instrText xml:space="preserve"> PAGEREF _Toc30313 \h </w:instrText>
        </w:r>
        <w:r>
          <w:fldChar w:fldCharType="separate"/>
        </w:r>
        <w:r>
          <w:t>46</w:t>
        </w:r>
        <w:r>
          <w:fldChar w:fldCharType="end"/>
        </w:r>
      </w:hyperlink>
    </w:p>
    <w:p>
      <w:pPr>
        <w:pStyle w:val="TOC2"/>
        <w:tabs>
          <w:tab w:val="right" w:leader="dot" w:pos="8306"/>
        </w:tabs>
      </w:pPr>
      <w:hyperlink w:anchor="_Toc18451" w:history="1">
        <w:r>
          <w:rPr>
            <w:rFonts w:ascii="仿宋" w:eastAsia="仿宋" w:hAnsi="仿宋" w:cs="仿宋" w:hint="eastAsia"/>
            <w:lang w:eastAsia="zh-CN"/>
          </w:rPr>
          <w:t>(三)、运营期环境保护</w:t>
        </w:r>
        <w:r>
          <w:tab/>
        </w:r>
        <w:r>
          <w:fldChar w:fldCharType="begin"/>
        </w:r>
        <w:r>
          <w:instrText xml:space="preserve"> PAGEREF _Toc18451 \h </w:instrText>
        </w:r>
        <w:r>
          <w:fldChar w:fldCharType="separate"/>
        </w:r>
        <w:r>
          <w:t>48</w:t>
        </w:r>
        <w:r>
          <w:fldChar w:fldCharType="end"/>
        </w:r>
      </w:hyperlink>
    </w:p>
    <w:p>
      <w:pPr>
        <w:pStyle w:val="TOC2"/>
        <w:tabs>
          <w:tab w:val="right" w:leader="dot" w:pos="8306"/>
        </w:tabs>
      </w:pPr>
      <w:hyperlink w:anchor="_Toc15827" w:history="1">
        <w:r>
          <w:rPr>
            <w:rFonts w:ascii="仿宋" w:eastAsia="仿宋" w:hAnsi="仿宋" w:cs="仿宋" w:hint="eastAsia"/>
            <w:lang w:eastAsia="zh-CN"/>
          </w:rPr>
          <w:t>(四)、龙门式加工中心或龙门式卧式铣床项目建设对区域经济的影响</w:t>
        </w:r>
        <w:r>
          <w:tab/>
        </w:r>
        <w:r>
          <w:fldChar w:fldCharType="begin"/>
        </w:r>
        <w:r>
          <w:instrText xml:space="preserve"> PAGEREF _Toc15827 \h </w:instrText>
        </w:r>
        <w:r>
          <w:fldChar w:fldCharType="separate"/>
        </w:r>
        <w:r>
          <w:t>50</w:t>
        </w:r>
        <w:r>
          <w:fldChar w:fldCharType="end"/>
        </w:r>
      </w:hyperlink>
    </w:p>
    <w:p>
      <w:pPr>
        <w:pStyle w:val="TOC2"/>
        <w:tabs>
          <w:tab w:val="right" w:leader="dot" w:pos="8306"/>
        </w:tabs>
      </w:pPr>
      <w:hyperlink w:anchor="_Toc25288" w:history="1">
        <w:r>
          <w:rPr>
            <w:rFonts w:ascii="仿宋" w:eastAsia="仿宋" w:hAnsi="仿宋" w:cs="仿宋" w:hint="eastAsia"/>
            <w:lang w:eastAsia="zh-CN"/>
          </w:rPr>
          <w:t>(五)、废弃物处理</w:t>
        </w:r>
        <w:r>
          <w:tab/>
        </w:r>
        <w:r>
          <w:fldChar w:fldCharType="begin"/>
        </w:r>
        <w:r>
          <w:instrText xml:space="preserve"> PAGEREF _Toc25288 \h </w:instrText>
        </w:r>
        <w:r>
          <w:fldChar w:fldCharType="separate"/>
        </w:r>
        <w:r>
          <w:t>52</w:t>
        </w:r>
        <w:r>
          <w:fldChar w:fldCharType="end"/>
        </w:r>
      </w:hyperlink>
    </w:p>
    <w:p>
      <w:pPr>
        <w:pStyle w:val="TOC2"/>
        <w:tabs>
          <w:tab w:val="right" w:leader="dot" w:pos="8306"/>
        </w:tabs>
      </w:pPr>
      <w:hyperlink w:anchor="_Toc19965" w:history="1">
        <w:r>
          <w:rPr>
            <w:rFonts w:ascii="仿宋" w:eastAsia="仿宋" w:hAnsi="仿宋" w:cs="仿宋" w:hint="eastAsia"/>
            <w:lang w:eastAsia="zh-CN"/>
          </w:rPr>
          <w:t>(六)、特殊环境影响分析</w:t>
        </w:r>
        <w:r>
          <w:tab/>
        </w:r>
        <w:r>
          <w:fldChar w:fldCharType="begin"/>
        </w:r>
        <w:r>
          <w:instrText xml:space="preserve"> PAGEREF _Toc19965 \h </w:instrText>
        </w:r>
        <w:r>
          <w:fldChar w:fldCharType="separate"/>
        </w:r>
        <w:r>
          <w:t>53</w:t>
        </w:r>
        <w:r>
          <w:fldChar w:fldCharType="end"/>
        </w:r>
      </w:hyperlink>
    </w:p>
    <w:p>
      <w:pPr>
        <w:pStyle w:val="TOC2"/>
        <w:tabs>
          <w:tab w:val="right" w:leader="dot" w:pos="8306"/>
        </w:tabs>
      </w:pPr>
      <w:hyperlink w:anchor="_Toc30734" w:history="1">
        <w:r>
          <w:rPr>
            <w:rFonts w:ascii="仿宋" w:eastAsia="仿宋" w:hAnsi="仿宋" w:cs="仿宋" w:hint="eastAsia"/>
            <w:lang w:eastAsia="zh-CN"/>
          </w:rPr>
          <w:t>(七)、清洁生产</w:t>
        </w:r>
        <w:r>
          <w:tab/>
        </w:r>
        <w:r>
          <w:fldChar w:fldCharType="begin"/>
        </w:r>
        <w:r>
          <w:instrText xml:space="preserve"> PAGEREF _Toc30734 \h </w:instrText>
        </w:r>
        <w:r>
          <w:fldChar w:fldCharType="separate"/>
        </w:r>
        <w:r>
          <w:t>54</w:t>
        </w:r>
        <w:r>
          <w:fldChar w:fldCharType="end"/>
        </w:r>
      </w:hyperlink>
    </w:p>
    <w:p>
      <w:pPr>
        <w:pStyle w:val="TOC2"/>
        <w:tabs>
          <w:tab w:val="right" w:leader="dot" w:pos="8306"/>
        </w:tabs>
      </w:pPr>
      <w:hyperlink w:anchor="_Toc2303" w:history="1">
        <w:r>
          <w:rPr>
            <w:rFonts w:ascii="仿宋" w:eastAsia="仿宋" w:hAnsi="仿宋" w:cs="仿宋" w:hint="eastAsia"/>
            <w:lang w:eastAsia="zh-CN"/>
          </w:rPr>
          <w:t>(八)、环境保护综合评价</w:t>
        </w:r>
        <w:r>
          <w:tab/>
        </w:r>
        <w:r>
          <w:fldChar w:fldCharType="begin"/>
        </w:r>
        <w:r>
          <w:instrText xml:space="preserve"> PAGEREF _Toc2303 \h </w:instrText>
        </w:r>
        <w:r>
          <w:fldChar w:fldCharType="separate"/>
        </w:r>
        <w:r>
          <w:t>55</w:t>
        </w:r>
        <w:r>
          <w:fldChar w:fldCharType="end"/>
        </w:r>
      </w:hyperlink>
    </w:p>
    <w:p>
      <w:pPr>
        <w:pStyle w:val="TOC1"/>
        <w:tabs>
          <w:tab w:val="right" w:leader="dot" w:pos="8306"/>
        </w:tabs>
      </w:pPr>
      <w:hyperlink w:anchor="_Toc29233" w:history="1">
        <w:r>
          <w:rPr>
            <w:rFonts w:ascii="仿宋" w:eastAsia="仿宋" w:hAnsi="仿宋" w:cs="仿宋" w:hint="eastAsia"/>
            <w:lang w:eastAsia="zh-CN"/>
          </w:rPr>
          <w:t>十三、质量管理体系</w:t>
        </w:r>
        <w:r>
          <w:tab/>
        </w:r>
        <w:r>
          <w:fldChar w:fldCharType="begin"/>
        </w:r>
        <w:r>
          <w:instrText xml:space="preserve"> PAGEREF _Toc29233 \h </w:instrText>
        </w:r>
        <w:r>
          <w:fldChar w:fldCharType="separate"/>
        </w:r>
        <w:r>
          <w:t>57</w:t>
        </w:r>
        <w:r>
          <w:fldChar w:fldCharType="end"/>
        </w:r>
      </w:hyperlink>
    </w:p>
    <w:p>
      <w:pPr>
        <w:pStyle w:val="TOC2"/>
        <w:tabs>
          <w:tab w:val="right" w:leader="dot" w:pos="8306"/>
        </w:tabs>
      </w:pPr>
      <w:hyperlink w:anchor="_Toc17979" w:history="1">
        <w:r>
          <w:rPr>
            <w:rFonts w:ascii="仿宋" w:eastAsia="仿宋" w:hAnsi="仿宋" w:cs="仿宋" w:hint="eastAsia"/>
            <w:lang w:eastAsia="zh-CN"/>
          </w:rPr>
          <w:t>(一)、质量目标与方针</w:t>
        </w:r>
        <w:r>
          <w:tab/>
        </w:r>
        <w:r>
          <w:fldChar w:fldCharType="begin"/>
        </w:r>
        <w:r>
          <w:instrText xml:space="preserve"> PAGEREF _Toc17979 \h </w:instrText>
        </w:r>
        <w:r>
          <w:fldChar w:fldCharType="separate"/>
        </w:r>
        <w:r>
          <w:t>57</w:t>
        </w:r>
        <w:r>
          <w:fldChar w:fldCharType="end"/>
        </w:r>
      </w:hyperlink>
    </w:p>
    <w:p>
      <w:pPr>
        <w:pStyle w:val="TOC2"/>
        <w:tabs>
          <w:tab w:val="right" w:leader="dot" w:pos="8306"/>
        </w:tabs>
      </w:pPr>
      <w:hyperlink w:anchor="_Toc12331" w:history="1">
        <w:r>
          <w:rPr>
            <w:rFonts w:ascii="仿宋" w:eastAsia="仿宋" w:hAnsi="仿宋" w:cs="仿宋" w:hint="eastAsia"/>
            <w:lang w:eastAsia="zh-CN"/>
          </w:rPr>
          <w:t>(二)、质量管理责任</w:t>
        </w:r>
        <w:r>
          <w:tab/>
        </w:r>
        <w:r>
          <w:fldChar w:fldCharType="begin"/>
        </w:r>
        <w:r>
          <w:instrText xml:space="preserve"> PAGEREF _Toc12331 \h </w:instrText>
        </w:r>
        <w:r>
          <w:fldChar w:fldCharType="separate"/>
        </w:r>
        <w:r>
          <w:t>58</w:t>
        </w:r>
        <w:r>
          <w:fldChar w:fldCharType="end"/>
        </w:r>
      </w:hyperlink>
    </w:p>
    <w:p>
      <w:pPr>
        <w:pStyle w:val="TOC2"/>
        <w:tabs>
          <w:tab w:val="right" w:leader="dot" w:pos="8306"/>
        </w:tabs>
      </w:pPr>
      <w:hyperlink w:anchor="_Toc16736" w:history="1">
        <w:r>
          <w:rPr>
            <w:rFonts w:ascii="仿宋" w:eastAsia="仿宋" w:hAnsi="仿宋" w:cs="仿宋" w:hint="eastAsia"/>
            <w:lang w:eastAsia="zh-CN"/>
          </w:rPr>
          <w:t>(三)、质量管理体系文件</w:t>
        </w:r>
        <w:r>
          <w:tab/>
        </w:r>
        <w:r>
          <w:fldChar w:fldCharType="begin"/>
        </w:r>
        <w:r>
          <w:instrText xml:space="preserve"> PAGEREF _Toc16736 \h </w:instrText>
        </w:r>
        <w:r>
          <w:fldChar w:fldCharType="separate"/>
        </w:r>
        <w:r>
          <w:t>60</w:t>
        </w:r>
        <w:r>
          <w:fldChar w:fldCharType="end"/>
        </w:r>
      </w:hyperlink>
    </w:p>
    <w:p>
      <w:pPr>
        <w:pStyle w:val="TOC2"/>
        <w:tabs>
          <w:tab w:val="right" w:leader="dot" w:pos="8306"/>
        </w:tabs>
      </w:pPr>
      <w:hyperlink w:anchor="_Toc23844" w:history="1">
        <w:r>
          <w:rPr>
            <w:rFonts w:ascii="仿宋" w:eastAsia="仿宋" w:hAnsi="仿宋" w:cs="仿宋" w:hint="eastAsia"/>
            <w:lang w:eastAsia="zh-CN"/>
          </w:rPr>
          <w:t>(四)、质量培训与教育</w:t>
        </w:r>
        <w:r>
          <w:tab/>
        </w:r>
        <w:r>
          <w:fldChar w:fldCharType="begin"/>
        </w:r>
        <w:r>
          <w:instrText xml:space="preserve"> PAGEREF _Toc23844 \h </w:instrText>
        </w:r>
        <w:r>
          <w:fldChar w:fldCharType="separate"/>
        </w:r>
        <w:r>
          <w:t>62</w:t>
        </w:r>
        <w:r>
          <w:fldChar w:fldCharType="end"/>
        </w:r>
      </w:hyperlink>
    </w:p>
    <w:p>
      <w:pPr>
        <w:pStyle w:val="TOC2"/>
        <w:tabs>
          <w:tab w:val="right" w:leader="dot" w:pos="8306"/>
        </w:tabs>
      </w:pPr>
      <w:hyperlink w:anchor="_Toc9822" w:history="1">
        <w:r>
          <w:rPr>
            <w:rFonts w:ascii="仿宋" w:eastAsia="仿宋" w:hAnsi="仿宋" w:cs="仿宋" w:hint="eastAsia"/>
            <w:lang w:eastAsia="zh-CN"/>
          </w:rPr>
          <w:t>(五)、质量审核与评价</w:t>
        </w:r>
        <w:r>
          <w:tab/>
        </w:r>
        <w:r>
          <w:fldChar w:fldCharType="begin"/>
        </w:r>
        <w:r>
          <w:instrText xml:space="preserve"> PAGEREF _Toc9822 \h </w:instrText>
        </w:r>
        <w:r>
          <w:fldChar w:fldCharType="separate"/>
        </w:r>
        <w:r>
          <w:t>63</w:t>
        </w:r>
        <w:r>
          <w:fldChar w:fldCharType="end"/>
        </w:r>
      </w:hyperlink>
    </w:p>
    <w:p>
      <w:pPr>
        <w:pStyle w:val="TOC2"/>
        <w:tabs>
          <w:tab w:val="right" w:leader="dot" w:pos="8306"/>
        </w:tabs>
      </w:pPr>
      <w:hyperlink w:anchor="_Toc5388" w:history="1">
        <w:r>
          <w:rPr>
            <w:rFonts w:ascii="仿宋" w:eastAsia="仿宋" w:hAnsi="仿宋" w:cs="仿宋" w:hint="eastAsia"/>
            <w:lang w:eastAsia="zh-CN"/>
          </w:rPr>
          <w:t>(六)、不符合与纠正措施</w:t>
        </w:r>
        <w:r>
          <w:tab/>
        </w:r>
        <w:r>
          <w:fldChar w:fldCharType="begin"/>
        </w:r>
        <w:r>
          <w:instrText xml:space="preserve"> PAGEREF _Toc5388 \h </w:instrText>
        </w:r>
        <w:r>
          <w:fldChar w:fldCharType="separate"/>
        </w:r>
        <w:r>
          <w:t>65</w:t>
        </w:r>
        <w:r>
          <w:fldChar w:fldCharType="end"/>
        </w:r>
      </w:hyperlink>
    </w:p>
    <w:p>
      <w:pPr>
        <w:pStyle w:val="TOC1"/>
        <w:tabs>
          <w:tab w:val="right" w:leader="dot" w:pos="8306"/>
        </w:tabs>
      </w:pPr>
      <w:hyperlink w:anchor="_Toc18978" w:history="1">
        <w:r>
          <w:rPr>
            <w:rFonts w:ascii="仿宋" w:eastAsia="仿宋" w:hAnsi="仿宋" w:cs="仿宋" w:hint="eastAsia"/>
            <w:lang w:eastAsia="zh-CN"/>
          </w:rPr>
          <w:t>十四、龙门式加工中心或龙门式卧式铣床项目实施时间节点</w:t>
        </w:r>
        <w:r>
          <w:tab/>
        </w:r>
        <w:r>
          <w:fldChar w:fldCharType="begin"/>
        </w:r>
        <w:r>
          <w:instrText xml:space="preserve"> PAGEREF _Toc18978 \h </w:instrText>
        </w:r>
        <w:r>
          <w:fldChar w:fldCharType="separate"/>
        </w:r>
        <w:r>
          <w:t>66</w:t>
        </w:r>
        <w:r>
          <w:fldChar w:fldCharType="end"/>
        </w:r>
      </w:hyperlink>
    </w:p>
    <w:p>
      <w:pPr>
        <w:pStyle w:val="TOC2"/>
        <w:tabs>
          <w:tab w:val="right" w:leader="dot" w:pos="8306"/>
        </w:tabs>
      </w:pPr>
      <w:hyperlink w:anchor="_Toc18156" w:history="1">
        <w:r>
          <w:rPr>
            <w:rFonts w:ascii="仿宋" w:eastAsia="仿宋" w:hAnsi="仿宋" w:cs="仿宋" w:hint="eastAsia"/>
            <w:lang w:eastAsia="zh-CN"/>
          </w:rPr>
          <w:t>(一)、龙门式加工中心或龙门式卧式铣床项目启动阶段时间节点</w:t>
        </w:r>
        <w:r>
          <w:tab/>
        </w:r>
        <w:r>
          <w:fldChar w:fldCharType="begin"/>
        </w:r>
        <w:r>
          <w:instrText xml:space="preserve"> PAGEREF _Toc18156 \h </w:instrText>
        </w:r>
        <w:r>
          <w:fldChar w:fldCharType="separate"/>
        </w:r>
        <w:r>
          <w:t>66</w:t>
        </w:r>
        <w:r>
          <w:fldChar w:fldCharType="end"/>
        </w:r>
      </w:hyperlink>
    </w:p>
    <w:p>
      <w:pPr>
        <w:pStyle w:val="TOC2"/>
        <w:tabs>
          <w:tab w:val="right" w:leader="dot" w:pos="8306"/>
        </w:tabs>
      </w:pPr>
      <w:hyperlink w:anchor="_Toc24089" w:history="1">
        <w:r>
          <w:rPr>
            <w:rFonts w:ascii="仿宋" w:eastAsia="仿宋" w:hAnsi="仿宋" w:cs="仿宋" w:hint="eastAsia"/>
            <w:lang w:eastAsia="zh-CN"/>
          </w:rPr>
          <w:t>(二)、龙门式加工中心或龙门式卧式铣床项目执行阶段时间节点</w:t>
        </w:r>
        <w:r>
          <w:tab/>
        </w:r>
        <w:r>
          <w:fldChar w:fldCharType="begin"/>
        </w:r>
        <w:r>
          <w:instrText xml:space="preserve"> PAGEREF _Toc24089 \h </w:instrText>
        </w:r>
        <w:r>
          <w:fldChar w:fldCharType="separate"/>
        </w:r>
        <w:r>
          <w:t>67</w:t>
        </w:r>
        <w:r>
          <w:fldChar w:fldCharType="end"/>
        </w:r>
      </w:hyperlink>
    </w:p>
    <w:p>
      <w:pPr>
        <w:pStyle w:val="TOC2"/>
        <w:tabs>
          <w:tab w:val="right" w:leader="dot" w:pos="8306"/>
        </w:tabs>
      </w:pPr>
      <w:hyperlink w:anchor="_Toc2787" w:history="1">
        <w:r>
          <w:rPr>
            <w:rFonts w:ascii="仿宋" w:eastAsia="仿宋" w:hAnsi="仿宋" w:cs="仿宋" w:hint="eastAsia"/>
            <w:lang w:eastAsia="zh-CN"/>
          </w:rPr>
          <w:t>(三)、龙门式加工中心或龙门式卧式铣床项目完成阶段时间节点</w:t>
        </w:r>
        <w:r>
          <w:tab/>
        </w:r>
        <w:r>
          <w:fldChar w:fldCharType="begin"/>
        </w:r>
        <w:r>
          <w:instrText xml:space="preserve"> PAGEREF _Toc2787 \h </w:instrText>
        </w:r>
        <w:r>
          <w:fldChar w:fldCharType="separate"/>
        </w:r>
        <w:r>
          <w:t>68</w:t>
        </w:r>
        <w:r>
          <w:fldChar w:fldCharType="end"/>
        </w:r>
      </w:hyperlink>
    </w:p>
    <w:p>
      <w:pPr>
        <w:pStyle w:val="TOC1"/>
        <w:tabs>
          <w:tab w:val="right" w:leader="dot" w:pos="8306"/>
        </w:tabs>
      </w:pPr>
      <w:hyperlink w:anchor="_Toc7360" w:history="1">
        <w:r>
          <w:rPr>
            <w:rFonts w:ascii="仿宋" w:eastAsia="仿宋" w:hAnsi="仿宋" w:cs="仿宋" w:hint="eastAsia"/>
            <w:lang w:eastAsia="zh-CN"/>
          </w:rPr>
          <w:t>十五、龙门式加工中心或龙门式卧式铣床项目工程方案分析</w:t>
        </w:r>
        <w:r>
          <w:tab/>
        </w:r>
        <w:r>
          <w:fldChar w:fldCharType="begin"/>
        </w:r>
        <w:r>
          <w:instrText xml:space="preserve"> PAGEREF _Toc7360 \h </w:instrText>
        </w:r>
        <w:r>
          <w:fldChar w:fldCharType="separate"/>
        </w:r>
        <w:r>
          <w:t>70</w:t>
        </w:r>
        <w:r>
          <w:fldChar w:fldCharType="end"/>
        </w:r>
      </w:hyperlink>
    </w:p>
    <w:p>
      <w:pPr>
        <w:pStyle w:val="TOC2"/>
        <w:tabs>
          <w:tab w:val="right" w:leader="dot" w:pos="8306"/>
        </w:tabs>
      </w:pPr>
      <w:hyperlink w:anchor="_Toc4332" w:history="1">
        <w:r>
          <w:rPr>
            <w:rFonts w:ascii="仿宋" w:eastAsia="仿宋" w:hAnsi="仿宋" w:cs="仿宋" w:hint="eastAsia"/>
            <w:lang w:eastAsia="zh-CN"/>
          </w:rPr>
          <w:t>(一)、建筑工程设计原则</w:t>
        </w:r>
        <w:r>
          <w:tab/>
        </w:r>
        <w:r>
          <w:fldChar w:fldCharType="begin"/>
        </w:r>
        <w:r>
          <w:instrText xml:space="preserve"> PAGEREF _Toc4332 \h </w:instrText>
        </w:r>
        <w:r>
          <w:fldChar w:fldCharType="separate"/>
        </w:r>
        <w:r>
          <w:t>70</w:t>
        </w:r>
        <w:r>
          <w:fldChar w:fldCharType="end"/>
        </w:r>
      </w:hyperlink>
    </w:p>
    <w:p>
      <w:pPr>
        <w:pStyle w:val="TOC2"/>
        <w:tabs>
          <w:tab w:val="right" w:leader="dot" w:pos="8306"/>
        </w:tabs>
      </w:pPr>
      <w:hyperlink w:anchor="_Toc8145" w:history="1">
        <w:r>
          <w:rPr>
            <w:rFonts w:ascii="仿宋" w:eastAsia="仿宋" w:hAnsi="仿宋" w:cs="仿宋" w:hint="eastAsia"/>
            <w:lang w:eastAsia="zh-CN"/>
          </w:rPr>
          <w:t>(二)、土建工程建设指标</w:t>
        </w:r>
        <w:r>
          <w:tab/>
        </w:r>
        <w:r>
          <w:fldChar w:fldCharType="begin"/>
        </w:r>
        <w:r>
          <w:instrText xml:space="preserve"> PAGEREF _Toc8145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14"/>
      <w:r>
        <w:rPr>
          <w:rFonts w:ascii="仿宋" w:eastAsia="仿宋" w:hAnsi="仿宋" w:cs="仿宋" w:hint="eastAsia"/>
          <w:sz w:val="28"/>
          <w:lang w:eastAsia="zh-CN"/>
        </w:rPr>
        <w:t>一、龙门式加工中心或龙门式卧式铣床项目绩效评估</w:t>
      </w:r>
      <w:bookmarkEnd w:id="2"/>
    </w:p>
    <w:p>
      <w:pPr>
        <w:pStyle w:val="Heading2"/>
        <w:rPr>
          <w:rFonts w:ascii="仿宋" w:eastAsia="仿宋" w:hAnsi="仿宋" w:cs="仿宋" w:hint="eastAsia"/>
          <w:lang w:eastAsia="zh-CN"/>
        </w:rPr>
      </w:pPr>
      <w:bookmarkStart w:id="3" w:name="_Toc49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中，我们设计了一套全面的绩效评估指标，以确保龙门式加工中心或龙门式卧式铣床项目的可控和成功交付。这些指标跨足龙门式加工中心或龙门式卧式铣床项目目标、成本、进度和质量等多个维度，为我们提供了全面洞察龙门式加工中心或龙门式卧式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目标达成率是我们关注的首要指标。我们设定了明确的目标，并通过定期监测和评估，迅速发现并应对潜在的目标偏差。这为龙门式加工中心或龙门式卧式铣床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成本绩效是另一个核心关注点。通过实际成本与预算成本的对比分析，我们深入了解成本差异的原因，及时调整资源分配，保持龙门式加工中心或龙门式卧式铣床项目在经济效益方面的合理水平。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进度作为关键的绩效指标之一，得到了精心的关注。我们制定了详细的龙门式加工中心或龙门式卧式铣床项目进度计划，并设立了进度符合度指标，确保实际进度与计划进度保持一致。这使我们能够快速发现和解决潜在的进度问题，保持龙门式加工中心或龙门式卧式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龙门式加工中心或龙门式卧式铣床项目绩效的不可或缺的一环。我们引入了一系列的质量标准和客户满意度指标，以确保龙门式加工中心或龙门式卧式铣床项目交付的成果在质量上达到或超越预期水平。通过持续监测这些指标，我们努力提升龙门式加工中心或龙门式卧式铣床项目整体质量水平，为龙门式加工中心或龙门式卧式铣床项目的成功交付提供有力保障。通过这些科学且全面的绩效评估，我们能够更好地引导龙门式加工中心或龙门式卧式铣床项目的持续改进，确保龙门式加工中心或龙门式卧式铣床项目目标的顺利达成。</w:t>
      </w:r>
    </w:p>
    <w:p>
      <w:pPr>
        <w:pStyle w:val="Heading2"/>
        <w:ind w:firstLine="560" w:firstLineChars="200"/>
        <w:rPr>
          <w:rFonts w:ascii="仿宋" w:eastAsia="仿宋" w:hAnsi="仿宋" w:cs="仿宋" w:hint="eastAsia"/>
          <w:sz w:val="28"/>
          <w:lang w:eastAsia="zh-CN"/>
        </w:rPr>
      </w:pPr>
      <w:bookmarkStart w:id="4" w:name="_Toc274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绩效评估是龙门式加工中心或龙门式卧式铣床项目中的关键环节，为确保龙门式加工中心或龙门式卧式铣床项目达到预期目标，我们采用了多层次、多维度的绩效评估方法。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龙门式加工中心或龙门式卧式铣床项目的战略目标对齐，确保每个决策和行动都与龙门式加工中心或龙门式卧式铣床项目整体目标保持一致。团队会定期召开战略对齐会议，审视当前工作与龙门式加工中心或龙门式卧式铣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龙门式加工中心或龙门式卧式铣床项目进度、质量、成本和风险等方面。这些指标通过数据收集和分析，为龙门式加工中心或龙门式卧式铣床项目管理团队提供了客观的评估依据。例如，我们通过龙门式加工中心或龙门式卧式铣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龙门式加工中心或龙门式卧式铣床项目内部，还考虑了龙门式加工中心或龙门式卧式铣床项目对外部环境的影响。我们定期进行干系人满意度调查，以了解各利益相关方对龙门式加工中心或龙门式卧式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这种多层次、多角度的绩效评估方法，使得我们能够全面了解龙门式加工中心或龙门式卧式铣床项目的运行状态，及时做出调整，确保龙门式加工中心或龙门式卧式铣床项目在不断变化的环境中保持稳健前行。</w:t>
      </w:r>
    </w:p>
    <w:p>
      <w:pPr>
        <w:pStyle w:val="Heading2"/>
        <w:ind w:firstLine="560" w:firstLineChars="200"/>
        <w:rPr>
          <w:rFonts w:ascii="仿宋" w:eastAsia="仿宋" w:hAnsi="仿宋" w:cs="仿宋" w:hint="eastAsia"/>
          <w:sz w:val="28"/>
          <w:lang w:eastAsia="zh-CN"/>
        </w:rPr>
      </w:pPr>
      <w:bookmarkStart w:id="5" w:name="_Toc255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龙门式加工中心或龙门式卧式铣床项目的有效管理和不断优化，我们采用了精心设计的绩效评估周期。这个周期旨在实现灵活、实时和全面的评估，以适应龙门式加工中心或龙门式卧式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龙门式加工中心或龙门式卧式铣床项目的不同需求，分为短期、中期和长期。短期评估关注每个迭代或工作周期，以及时发现和解决当前任务中的问题。中期评估涵盖几个迭代，深入了解整体龙门式加工中心或龙门式卧式铣床项目的趋势和性能。长期评估则着眼于整个龙门式加工中心或龙门式卧式铣床项目阶段，确保龙门式加工中心或龙门式卧式铣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龙门式加工中心或龙门式卧式铣床项目管理工具和协作平台，团队成员能够随时更新和分享龙门式加工中心或龙门式卧式铣床项目数据。这种实时性的反馈机制使我们能够及时察觉潜在问题，快速调整，保持龙门式加工中心或龙门式卧式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龙门式加工中心或龙门式卧式铣床项目的决策制定密不可分。每个周期的龙门式加工中心或龙门式卧式铣床项目回顾会议成为集体总结经验、识别问题深层次原因并找到创新解决方案的平台。这种定期的反思与调整机制使龙门式加工中心或龙门式卧式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044"/>
      <w:r>
        <w:rPr>
          <w:rFonts w:ascii="仿宋" w:eastAsia="仿宋" w:hAnsi="仿宋" w:cs="仿宋" w:hint="eastAsia"/>
          <w:sz w:val="28"/>
          <w:lang w:eastAsia="zh-CN"/>
        </w:rPr>
        <w:t>二、龙门式加工中心或龙门式卧式铣床项目危机管理</w:t>
      </w:r>
      <w:bookmarkEnd w:id="6"/>
    </w:p>
    <w:p>
      <w:pPr>
        <w:pStyle w:val="Heading2"/>
        <w:rPr>
          <w:rFonts w:ascii="仿宋" w:eastAsia="仿宋" w:hAnsi="仿宋" w:cs="仿宋" w:hint="eastAsia"/>
          <w:lang w:eastAsia="zh-CN"/>
        </w:rPr>
      </w:pPr>
      <w:bookmarkStart w:id="7" w:name="_Toc2062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危机管理中，危机预警与识别是确保龙门式加工中心或龙门式卧式铣床项目稳健运行的核心步骤。通过建立全面的监测机制，龙门式加工中心或龙门式卧式铣床项目团队旨在及时发现和理解潜在的风险和危机因素，以便采取及时的预防和应对措施，确保龙门式加工中心或龙门式卧式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龙门式加工中心或龙门式卧式铣床项目团队全面分析了整个龙门式加工中心或龙门式卧式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制定敏感指标和预警机制，龙门式加工中心或龙门式卧式铣床项目团队着重于明确定义龙门式加工中心或龙门式卧式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龙门式加工中心或龙门式卧式铣床项目进展的持续监控，团队能够及时发现潜在问题并作出迅速反应。龙门式加工中心或龙门式卧式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龙门式加工中心或龙门式卧式铣床项目得以更有序、可控地推进。</w:t>
      </w:r>
    </w:p>
    <w:p>
      <w:pPr>
        <w:pStyle w:val="Heading2"/>
        <w:ind w:firstLine="560" w:firstLineChars="200"/>
        <w:rPr>
          <w:rFonts w:ascii="仿宋" w:eastAsia="仿宋" w:hAnsi="仿宋" w:cs="仿宋" w:hint="eastAsia"/>
          <w:sz w:val="28"/>
          <w:lang w:eastAsia="zh-CN"/>
        </w:rPr>
      </w:pPr>
      <w:bookmarkStart w:id="8" w:name="_Toc243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在危机发生时，龙门式加工中心或龙门式卧式铣床项目团队立即行动，成立了应急小组。该小组的任务是迅速制定并实施紧急应对措施，以最小化潜在损失。以下是采取的主要措施：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暂停龙门式加工中心或龙门式卧式铣床项目进度：为遏制危机蔓延，龙门式加工中心或龙门式卧式铣床项目暂时停止进行，以便全面评估当前状况。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资源重新分配：重新评估龙门式加工中心或龙门式卧式铣床项目资源的分配，确保最大限度地减小损失。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实时沟通：与关键利益相关者建立实时沟通机制，向他们传递龙门式加工中心或龙门式卧式铣床项目危机的实际状况，保障龙门式加工中心或龙门式卧式铣床项目核心利益。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在紧急应对的同时，龙门式加工中心或龙门式卧式铣床项目团队强调了团队协作和有效沟通的重要性。以下是团队协作的关键举措：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信息共享机制：建立了信息共享平台，确保团队成员能够及时获取龙门式加工中心或龙门式卧式铣床项目危机的实时信息。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领导者沟通：龙门式加工中心或龙门式卧式铣床项目领导者通过定期会议和即时沟通工具，指导团队应对危机，保持团队稳定运行。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随着危机得到初步控制，龙门式加工中心或龙门式卧式铣床项目团队转向制定恢复计划，以确保龙门式加工中心或龙门式卧式铣床项目能够从中迅速恢复。主要恢复计划包括：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修复受损的进度计划：重新评估龙门式加工中心或龙门式卧式铣床项目进度，制定修复计划，确保龙门式加工中心或龙门式卧式铣床项目尽快回归正常进程。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重新调整资源分配：优化资源分配，确保龙门式加工中心或龙门式卧式铣床项目在有限资源下高效运转。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风险管理机制加强：对龙门式加工中心或龙门式卧式铣床项目风险进行全面评估，制定更强化的风险管理策略，以预防未来可能的危机。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243"/>
      <w:r>
        <w:rPr>
          <w:rFonts w:ascii="仿宋" w:eastAsia="仿宋" w:hAnsi="仿宋" w:cs="仿宋" w:hint="eastAsia"/>
          <w:sz w:val="28"/>
          <w:lang w:eastAsia="zh-CN"/>
        </w:rPr>
        <w:t>三、龙门式加工中心或龙门式卧式铣床项目文档管理</w:t>
      </w:r>
      <w:bookmarkEnd w:id="9"/>
    </w:p>
    <w:p>
      <w:pPr>
        <w:pStyle w:val="Heading2"/>
        <w:rPr>
          <w:rFonts w:ascii="仿宋" w:eastAsia="仿宋" w:hAnsi="仿宋" w:cs="仿宋" w:hint="eastAsia"/>
          <w:lang w:eastAsia="zh-CN"/>
        </w:rPr>
      </w:pPr>
      <w:bookmarkStart w:id="10" w:name="_Toc2413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龙门式加工中心或龙门式卧式铣床项目高度重视文档的质量和准确性，以支持龙门式加工中心或龙门式卧式铣床项目的各项活动和决策。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文档的编制始于龙门式加工中心或龙门式卧式铣床项目计划的初期，我们制定了详细的文档编制计划，明确了每个文档的内容、格式和编写责任人。在龙门式加工中心或龙门式卧式铣床项目启动阶段，我们首先编制了龙门式加工中心或龙门式卧式铣床项目章程，明确定义了龙门式加工中心或龙门式卧式铣床项目的目标、范围、风险等关键要素。随后，龙门式加工中心或龙门式卧式铣床项目团队根据计划陆续编制了需求文档、设计文档、测试文档等各类文档，确保龙门式加工中心或龙门式卧式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龙门式加工中心或龙门式卧式铣床项目管理中的重要环节，旨在确保龙门式加工中心或龙门式卧式铣床项目文档符合质量标准和龙门式加工中心或龙门式卧式铣床项目需求。在龙门式加工中心或龙门式卧式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龙门式加工中心或龙门式卧式铣床项目相关利益方和专业领域的专家对文档进行独立审查。这有助于获取更全面、客观的反馈，确保龙门式加工中心或龙门式卧式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在文档编制与审查方面建立了严格的管理机制，通过规范的流程和多维度的审查，确保龙门式加工中心或龙门式卧式铣床项目文档的质量、准确性和可靠性，为龙门式加工中心或龙门式卧式铣床项目的顺利推进提供了有力支持。</w:t>
      </w:r>
    </w:p>
    <w:p>
      <w:pPr>
        <w:pStyle w:val="Heading2"/>
        <w:ind w:firstLine="560" w:firstLineChars="200"/>
        <w:rPr>
          <w:rFonts w:ascii="仿宋" w:eastAsia="仿宋" w:hAnsi="仿宋" w:cs="仿宋" w:hint="eastAsia"/>
          <w:sz w:val="28"/>
          <w:lang w:eastAsia="zh-CN"/>
        </w:rPr>
      </w:pPr>
      <w:bookmarkStart w:id="11" w:name="_Toc1589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在龙门式加工中心或龙门式卧式铣床项目中，我们致力于优化文档发布与分发过程，以确保信息的高效传递和团队间协作的顺畅进行。以下是我们采取的关键优化策略：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我们通过多渠道发布文档，包括电子邮件、龙门式加工中心或龙门式卧式铣床项目管理平台、内部网站等，以满足不同团队成员的偏好和需求。多渠道发布确保了信息的全面覆盖。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我们采用了精细的权限控制，确保只有授权人员可以访问敏感信息。这种安全措施保护了龙门式加工中心或龙门式卧式铣床项目文档的机密性，防止了未经授权的信息泄露。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96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龙门式加工中心或龙门式卧式铣床项目生命周期中一个至关重要的环节，直接关系到龙门式加工中心或龙门式卧式铣床项目信息的长期保存和历史记录的完整性。在龙门式加工中心或龙门式卧式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7207"/>
      <w:r>
        <w:rPr>
          <w:rFonts w:ascii="仿宋" w:eastAsia="仿宋" w:hAnsi="仿宋" w:cs="仿宋" w:hint="eastAsia"/>
          <w:sz w:val="28"/>
          <w:lang w:eastAsia="zh-CN"/>
        </w:rPr>
        <w:t>四、龙门式加工中心或龙门式卧式铣床项目概论</w:t>
      </w:r>
      <w:bookmarkEnd w:id="13"/>
    </w:p>
    <w:p>
      <w:pPr>
        <w:pStyle w:val="Heading2"/>
        <w:rPr>
          <w:rFonts w:ascii="仿宋" w:eastAsia="仿宋" w:hAnsi="仿宋" w:cs="仿宋" w:hint="eastAsia"/>
          <w:lang w:eastAsia="zh-CN"/>
        </w:rPr>
      </w:pPr>
      <w:bookmarkStart w:id="14" w:name="_Toc20089"/>
      <w:r>
        <w:rPr>
          <w:rFonts w:ascii="仿宋" w:eastAsia="仿宋" w:hAnsi="仿宋" w:cs="仿宋" w:hint="eastAsia"/>
          <w:lang w:eastAsia="zh-CN"/>
        </w:rPr>
        <w:t>(一)、龙门式加工中心或龙门式卧式铣床项目概况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的起源追溯至对市场的深入洞察。市场的不断演变与变革为龙门式加工中心或龙门式卧式铣床项目提供了难得的机遇。当前市场存在的需求缺口和变革的大环境共同构成了龙门式加工中心或龙门式卧式铣床项目的背景。这个龙门式加工中心或龙门式卧式铣床项目旨在充分利用市场机遇，填补行业中尚未满足的需求，为客户提供全新的解决方案。市场的变革和需求的增长使得这个龙门式加工中心或龙门式卧式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龙门式加工中心或龙门式卧式铣床项目名称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正式命名为龙门式加工中心或龙门式卧式铣床。这个名称不仅仅是一个标识，更代表了龙门式加工中心或龙门式卧式铣床项目的核心理念和愿景。它蕴含着龙门式加工中心或龙门式卧式铣床项目所要解决问题的关键字，具有强烈的表达和辨识度，为龙门式加工中心或龙门式卧式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龙门式加工中心或龙门式卧式铣床项目目标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的核心目标是提供一种全新、高效的解决方案，满足客户日益增长的需求。龙门式加工中心或龙门式卧式铣床项目追求的不仅仅是满足市场需求，更是在市场中获得卓越的竞争优势。通过不断提升产品或服务的质量和创新水平，龙门式加工中心或龙门式卧式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龙门式加工中心或龙门式卧式铣床项目范围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全面涵盖了产品研发、制造、市场推广和售后服务，确保从产品设计到最终用户体验的全方位关注。这一全面的龙门式加工中心或龙门式卧式铣床项目范围是为了确保龙门式加工中心或龙门式卧式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龙门式加工中心或龙门式卧式铣床项目时间表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计划在未来18个月内完成，包括研发、测试、市场试点和正式推出等不同阶段。这个时间表的合理设计是为了确保龙门式加工中心或龙门式卧式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龙门式加工中心或龙门式卧式铣床项目预算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总预算估算为XX百万美元，主要分配在研发、市场推广、人员培训和运营等方面。这一充足的预算为龙门式加工中心或龙门式卧式铣床项目提供了充足的资源，确保龙门式加工中心或龙门式卧式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龙门式加工中心或龙门式卧式铣床项目风险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可能面临的风险包括市场接受度低、技术难题、竞争激烈等。龙门式加工中心或龙门式卧式铣床项目团队已经制定了相应的风险应对计划，通过前瞻性的风险管理，确保龙门式加工中心或龙门式卧式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龙门式加工中心或龙门式卧式铣床项目团队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汇聚了一支经验丰富、多领域专业素养的核心团队，确保龙门式加工中心或龙门式卧式铣床项目在各个方面都能拥有高水平的执行力。团队的协同作战是龙门式加工中心或龙门式卧式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龙门式加工中心或龙门式卧式铣床项目背景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龙门式加工中心或龙门式卧式铣床项目的背景根植于市场对更高效、创新产品的渴望，同时也受到科技发展对行业格局的深刻改变的影响。这为龙门式加工中心或龙门式卧式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龙门式加工中心或龙门式卧式铣床项目现状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龙门式加工中心或龙门式卧式铣床项目已完成市场调研和技术验证，取得了初步的成功。这为龙门式加工中心或龙门式卧式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7923"/>
      <w:r>
        <w:rPr>
          <w:rFonts w:ascii="仿宋" w:eastAsia="仿宋" w:hAnsi="仿宋" w:cs="仿宋" w:hint="eastAsia"/>
          <w:sz w:val="28"/>
          <w:lang w:eastAsia="zh-CN"/>
        </w:rPr>
        <w:t>(二)、龙门式加工中心或龙门式卧式铣床项目目标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龙门式加工中心或龙门式卧式铣床项目首要业务目标是在市场中占据有利地位，实现产品/服务的成功推广和销售。通过不断提升产品质量、创新性，龙门式加工中心或龙门式卧式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龙门式加工中心或龙门式卧式铣床项目着眼于技术创新。通过持续的研发和技术升级，龙门式加工中心或龙门式卧式铣床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https://d.book118.com/167063002135006052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龙门式加工中心或龙门式卧式铣床项目规划设计蓝图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B23C1"/>
    <w:rsid w:val="1BEB23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630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2024-03-01T06:39:00Z</dcterms:created>
  <dcterms:modified xsi:type="dcterms:W3CDTF">2024-03-01T06:39:56Z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871FD2E5FDDD45F09F932031C52872F2_11</vt:lpwstr>
  </property>
  <property fmtid="{D5CDD505-2E9C-101B-9397-08002B2CF9AE}" pid="3" name="KSOProductBuildVer">
    <vt:lpwstr>2052-12.1.0.16388</vt:lpwstr>
  </property>
</Properties>
</file>