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jc w:val="center"/>
      </w:pPr>
      <w:r>
        <w:rPr>
          <w:rFonts w:ascii="黑体" w:hAnsi="黑体"/>
          <w:b/>
          <w:i w:val="0"/>
          <w:sz w:val="36"/>
        </w:rPr>
        <w:t>2024年国家电网招聘之金融类题库</w:t>
      </w:r>
    </w:p>
    <w:p/>
    <w:p>
      <w:pPr>
        <w:jc w:val="center"/>
      </w:pPr>
      <w:r>
        <w:rPr>
          <w:rFonts w:ascii="黑体" w:hAnsi="黑体"/>
          <w:b/>
          <w:sz w:val="28"/>
        </w:rPr>
        <w:t>第一部分  单选题(300题)</w:t>
      </w:r>
    </w:p>
    <w:p>
      <w:r>
        <w:t>1、下列制冷机房不得布置在民用建筑和工业企业辅助建筑物内的是(  )。</w:t>
        <w:br/>
        <w:t>A.溴化锂吸收式制冷机</w:t>
        <w:br/>
        <w:t>B.氟里昂活塞式制冷机</w:t>
        <w:br/>
        <w:t>C.氨压缩式制冷机</w:t>
        <w:br/>
        <w:t>D.氟里昂离心式制冷机</w:t>
        <w:br/>
        <w:br/>
        <w:t xml:space="preserve">【答案】：A </w:t>
      </w:r>
    </w:p>
    <w:p>
      <w:r>
        <w:t>2、我国对人身遭受电击的安全电压有具体的规定，在潮湿的环境中，安全电压规定为(  )。</w:t>
        <w:br/>
        <w:t>A.不大于50Ⅴ</w:t>
        <w:br/>
        <w:t>B.不大于36Ⅴ</w:t>
        <w:br/>
        <w:t>C.不大于24Ⅴ</w:t>
        <w:br/>
        <w:t>D.交流6Ⅴ</w:t>
        <w:br/>
        <w:br/>
        <w:t xml:space="preserve">【答案】：C </w:t>
      </w:r>
    </w:p>
    <w:p>
      <w:r>
        <w:t>3、凯恩斯主义认为，货币政策的传导变量是()。</w:t>
        <w:br/>
        <w:t>A.基础货币</w:t>
        <w:br/>
        <w:t>B.超额储备</w:t>
        <w:br/>
        <w:t>C.利率</w:t>
        <w:br/>
        <w:t>D.货币供应量</w:t>
        <w:br/>
        <w:br/>
        <w:t xml:space="preserve">【答案】：C </w:t>
      </w:r>
    </w:p>
    <w:p>
      <w:pPr>
        <w:sectPr w:rsidSect="00034616">
          <w:pgSz w:w="12240" w:h="15840"/>
          <w:pgMar w:top="1440" w:right="1800" w:bottom="1440" w:left="1800" w:header="720" w:footer="720" w:gutter="0"/>
          <w:cols w:space="720"/>
          <w:docGrid w:linePitch="360"/>
        </w:sectPr>
      </w:pPr>
    </w:p>
    <w:p>
      <w:r>
        <w:t>4、经济租金等于要素收入与其()之差。</w:t>
        <w:br/>
        <w:t>A.固定成本</w:t>
        <w:br/>
        <w:t>B.变动成本</w:t>
        <w:br/>
        <w:t>C.机会成本</w:t>
        <w:br/>
        <w:t>D.平均成本</w:t>
        <w:br/>
        <w:br/>
        <w:t>【答案】：C</w:t>
      </w:r>
      <w:r>
        <w:t xml:space="preserve"> </w:t>
      </w:r>
    </w:p>
    <w:p>
      <w:r>
        <w:t>5、经济过热时期，政府采取紧缩性货币政策减少货币供给，使LM曲线左移，如果要使均衡收入的变动量接近LM曲线的移动量，则必须要()。</w:t>
        <w:br/>
        <w:t>A.LM曲线和IS曲线一样陡峭</w:t>
        <w:br/>
        <w:t>B.LM曲线和IS曲线一样平缓</w:t>
        <w:br/>
        <w:t>C.LM曲线陡峭而IS曲线平缓</w:t>
        <w:br/>
        <w:t>D.LM曲线平缓而IS曲线陡峭</w:t>
        <w:br/>
        <w:br/>
        <w:t xml:space="preserve">【答案】：C </w:t>
      </w:r>
    </w:p>
    <w:p>
      <w:r>
        <w:t>6、货币的购买力与一般物价水平呈反比，是一般物价水平的()。</w:t>
        <w:br/>
        <w:t>A.一倍</w:t>
        <w:br/>
        <w:t>B.相反数</w:t>
        <w:br/>
        <w:t>C.正数</w:t>
        <w:br/>
        <w:t>D.倒数</w:t>
        <w:br/>
        <w:br/>
        <w:t xml:space="preserve">【答案】：D </w:t>
      </w:r>
    </w:p>
    <w:p>
      <w:pPr>
        <w:sectPr w:rsidSect="00034616">
          <w:type w:val="nextPage"/>
          <w:pgSz w:w="12240" w:h="15840"/>
          <w:pgMar w:top="1440" w:right="1800" w:bottom="1440" w:left="1800" w:header="720" w:footer="720" w:gutter="0"/>
          <w:pgNumType w:start="2"/>
          <w:cols w:space="720"/>
          <w:titlePg w:val="0"/>
          <w:docGrid w:linePitch="360"/>
        </w:sectPr>
      </w:pPr>
      <w:r>
        <w:t>7、某市拥有100万人口，其中从业人数80万，登记失业人数5万，该市失业率为()。</w:t>
        <w:br/>
        <w:t>A.5%</w:t>
        <w:br/>
        <w:t>B.5.9%</w:t>
        <w:br/>
        <w:t>C.6.8%</w:t>
        <w:br/>
        <w:t>D.7%</w:t>
        <w:br/>
        <w:br/>
        <w:t xml:space="preserve">【答案】：B </w:t>
      </w:r>
    </w:p>
    <w:p>
      <w:r>
        <w:t>8、寡头垄断厂商的产品是()。</w:t>
        <w:br/>
        <w:t>A.同质的</w:t>
        <w:br/>
        <w:t>B.有差异的</w:t>
        <w:br/>
        <w:t>C.既可以是同质的，也可以是有差异的</w:t>
        <w:br/>
        <w:t>D.以上都不对</w:t>
        <w:br/>
        <w:br/>
        <w:t xml:space="preserve">【答案】：C </w:t>
      </w:r>
    </w:p>
    <w:p>
      <w:r>
        <w:t>9、游泳池给水在池壁配水时，其配水口深度在游泳池水面下(  )m。</w:t>
        <w:br/>
        <w:t>A.0.3</w:t>
        <w:br/>
        <w:t>B.0.4</w:t>
        <w:br/>
        <w:t>C.0.5-1</w:t>
        <w:br/>
        <w:t>D.1-1.5</w:t>
        <w:br/>
        <w:br/>
        <w:t xml:space="preserve">【答案】：C </w:t>
      </w:r>
    </w:p>
    <w:p>
      <w:r>
        <w:t>10、与一般均衡分析不同，局部均衡分析()。</w:t>
        <w:br/>
        <w:t>A.集中考虑市场和市场参与者相互依赖的性质</w:t>
        <w:br/>
        <w:t>B.在经济中其他因素固定的情况下，考虑一个单个市场、居民户和企业的行为</w:t>
        <w:br/>
        <w:t>C.分析所有居民户、企业和市场同时相互作用怎样解决基本经济问题</w:t>
        <w:br/>
        <w:t>D.以上都是</w:t>
        <w:br/>
        <w:br/>
        <w:t xml:space="preserve">【答案】：B </w:t>
      </w:r>
    </w:p>
    <w:p>
      <w:pPr>
        <w:sectPr w:rsidSect="00034616">
          <w:type w:val="nextPage"/>
          <w:pgSz w:w="12240" w:h="15840"/>
          <w:pgMar w:top="1440" w:right="1800" w:bottom="1440" w:left="1800" w:header="720" w:footer="720" w:gutter="0"/>
          <w:pgNumType w:start="3"/>
          <w:cols w:space="720"/>
          <w:titlePg w:val="0"/>
          <w:docGrid w:linePitch="360"/>
        </w:sectPr>
      </w:pPr>
      <w:r>
        <w:t>11、下列属于国际资本市场的是()。</w:t>
        <w:br/>
        <w:t>A.银行中长期信贷市场</w:t>
        <w:br/>
        <w:t>B.贴现市场</w:t>
        <w:br/>
        <w:t>C.短期证券市场</w:t>
        <w:br/>
        <w:t>D.国库券市场</w:t>
        <w:br/>
        <w:br/>
        <w:t xml:space="preserve">【答案】：A </w:t>
      </w:r>
    </w:p>
    <w:p>
      <w:r>
        <w:t>12、如果厂商在产品市场上是一个完全竞争者，那么对于该厂商而言()。</w:t>
        <w:br/>
        <w:t>A.MRP=P</w:t>
        <w:br/>
        <w:t>B.MR=P</w:t>
        <w:br/>
        <w:t>C.VMP=P</w:t>
        <w:br/>
        <w:t>D.MRP=P？VMP</w:t>
        <w:br/>
        <w:br/>
        <w:t xml:space="preserve">【答案】：B </w:t>
      </w:r>
    </w:p>
    <w:p>
      <w:r>
        <w:t>13、每股股票所代表的实际资产的价值是股票的()</w:t>
        <w:br/>
        <w:t>A.票面价值</w:t>
        <w:br/>
        <w:t>B.帐面价值</w:t>
        <w:br/>
        <w:t>C.清算价值</w:t>
        <w:br/>
        <w:t>D.内在价值</w:t>
        <w:br/>
        <w:br/>
        <w:t xml:space="preserve">【答案】：D </w:t>
      </w:r>
    </w:p>
    <w:p>
      <w:r>
        <w:t>14、当总效用达到最大值时，边际效用是()。</w:t>
        <w:br/>
        <w:t>A.正值</w:t>
        <w:br/>
        <w:t>B.负值</w:t>
        <w:br/>
        <w:t>C.达到最大值</w:t>
        <w:br/>
        <w:t>D.0</w:t>
        <w:br/>
        <w:br/>
        <w:t xml:space="preserve">【答案】：D </w:t>
      </w:r>
    </w:p>
    <w:p>
      <w:pPr>
        <w:sectPr w:rsidSect="00034616">
          <w:type w:val="nextPage"/>
          <w:pgSz w:w="12240" w:h="15840"/>
          <w:pgMar w:top="1440" w:right="1800" w:bottom="1440" w:left="1800" w:header="720" w:footer="720" w:gutter="0"/>
          <w:pgNumType w:start="4"/>
          <w:cols w:space="720"/>
          <w:titlePg w:val="0"/>
          <w:docGrid w:linePitch="360"/>
        </w:sectPr>
      </w:pPr>
    </w:p>
    <w:p>
      <w:r>
        <w:t>15、假定充分就业的国民收入为1000亿美元，实际的国民收入为950亿美元，增加20亿美元的投资(β=0.8)，经济将发生()。</w:t>
        <w:br/>
        <w:t>A.成本推动型通货膨胀</w:t>
        <w:br/>
        <w:t>B.达到充分就业状况</w:t>
        <w:br/>
        <w:t>C.需求不足的失业</w:t>
        <w:br/>
        <w:t>D.需求拉上型通货膨胀</w:t>
        <w:br/>
        <w:br/>
        <w:t>【答案】：D</w:t>
      </w:r>
      <w:r>
        <w:t xml:space="preserve"> </w:t>
      </w:r>
    </w:p>
    <w:p>
      <w:r>
        <w:t>16、短期总供给曲线向右上方倾斜，该曲线变为一条垂线的条件是()。</w:t>
        <w:br/>
        <w:t>A.经济中实现了充分就业</w:t>
        <w:br/>
        <w:t>B.通货膨胀率为零</w:t>
        <w:br/>
        <w:t>C.物价水平保持稳定</w:t>
        <w:br/>
        <w:t>D.总供给受到了资源和其他因素的制约</w:t>
        <w:br/>
        <w:br/>
        <w:t xml:space="preserve">【答案】：D </w:t>
      </w:r>
    </w:p>
    <w:p>
      <w:r>
        <w:t>17、100人以下的工业企业生活间男厕所1个大便器的服务人数为(  )。</w:t>
        <w:br/>
        <w:t>A.5人以下</w:t>
        <w:br/>
        <w:t>B.10人以下</w:t>
        <w:br/>
        <w:t>C.15人以下</w:t>
        <w:br/>
        <w:t>D.25人以下</w:t>
        <w:br/>
        <w:br/>
        <w:t xml:space="preserve">【答案】：D </w:t>
      </w:r>
    </w:p>
    <w:p>
      <w:r>
        <w:t>18、建筑供电负荷等级为一级负荷中的特别重要负荷供电要求为(  )。</w:t>
        <w:br/>
        <w:t>A.一个独立电源供电</w:t>
        <w:br/>
        <w:t>B.两个独立电源供电</w:t>
        <w:br/>
        <w:t>C.一个独立电源之外增设应急电源</w:t>
        <w:br/>
        <w:t>D.两个独立电源之外增设应急电源</w:t>
        <w:br/>
        <w:br/>
        <w:t xml:space="preserve">【答案】：D </w:t>
      </w:r>
    </w:p>
    <w:p>
      <w:pPr>
        <w:sectPr w:rsidSect="00034616">
          <w:type w:val="nextPage"/>
          <w:pgSz w:w="12240" w:h="15840"/>
          <w:pgMar w:top="1440" w:right="1800" w:bottom="1440" w:left="1800" w:header="720" w:footer="720" w:gutter="0"/>
          <w:pgNumType w:start="5"/>
          <w:cols w:space="720"/>
          <w:titlePg w:val="0"/>
          <w:docGrid w:linePitch="360"/>
        </w:sectPr>
      </w:pPr>
    </w:p>
    <w:p>
      <w:r>
        <w:t>19、（　　）是指保险人在承保的保险事故发生后，对保险事故的原因和损失情况进行调查并在确认的条件下予以赔偿的行为。</w:t>
        <w:br/>
        <w:t>A.赔偿给付</w:t>
        <w:br/>
        <w:t>B.保险理赔</w:t>
        <w:br/>
        <w:t>C.保险赔偿</w:t>
        <w:br/>
        <w:t>D.保险索赔</w:t>
        <w:br/>
        <w:br/>
        <w:t>【答案】：B</w:t>
      </w:r>
      <w:r>
        <w:t xml:space="preserve"> </w:t>
      </w:r>
    </w:p>
    <w:p>
      <w:r>
        <w:t>20、下列(  )场所的乘客电梯列为一级电力负荷。</w:t>
        <w:br/>
        <w:t>A.重要的高层办公室</w:t>
        <w:br/>
        <w:t>B.计算中心</w:t>
        <w:br/>
        <w:t>C.大型百货商场</w:t>
        <w:br/>
        <w:t>D.高等学校教学楼</w:t>
        <w:br/>
        <w:br/>
        <w:t xml:space="preserve">【答案】：A </w:t>
      </w:r>
    </w:p>
    <w:p>
      <w:r>
        <w:t>21、下列(  )项有关电气线路敷设的方法是正确的。</w:t>
        <w:br/>
        <w:t>A.同一回路的所有相线和中性线不应敷设在同一金属线槽内</w:t>
        <w:br/>
        <w:t>B.同一回路的所有相线和中性线应敷设在同一金属线槽内</w:t>
        <w:br/>
        <w:t>C.三相用电设备采用单芯电线或电缆时，每相电线或电缆应分开敷设在不同的金属线槽内</w:t>
        <w:br/>
        <w:t>D.应急照明和其他照明的线路可以敷设在同一金属线槽内</w:t>
        <w:br/>
        <w:br/>
        <w:t xml:space="preserve">【答案】：B </w:t>
      </w:r>
    </w:p>
    <w:p>
      <w:r>
        <w:t>22、一般来讲，国际储备的持有者是()。</w:t>
        <w:br/>
        <w:t>A.各国商业银行</w:t>
        <w:br/>
        <w:t>B.各国的金融机构</w:t>
        <w:br/>
        <w:t>C.各国货币当局</w:t>
        <w:br/>
        <w:t>D.各国的财政部</w:t>
        <w:br/>
        <w:br/>
        <w:t xml:space="preserve">【答案】：C </w:t>
      </w:r>
    </w:p>
    <w:p>
      <w:pPr>
        <w:sectPr w:rsidSect="00034616">
          <w:type w:val="nextPage"/>
          <w:pgSz w:w="12240" w:h="15840"/>
          <w:pgMar w:top="1440" w:right="1800" w:bottom="1440" w:left="1800" w:header="720" w:footer="720" w:gutter="0"/>
          <w:pgNumType w:start="6"/>
          <w:cols w:space="720"/>
          <w:titlePg w:val="0"/>
          <w:docGrid w:linePitch="360"/>
        </w:sectPr>
      </w:pPr>
    </w:p>
    <w:p>
      <w:r>
        <w:t>23、当一国的总需求增长快于总供给时，本币一般呈()趋势。</w:t>
        <w:br/>
        <w:t>A.贬值</w:t>
        <w:br/>
        <w:t>B.升值</w:t>
        <w:br/>
        <w:t>C.贴水</w:t>
        <w:br/>
        <w:t>D.升水</w:t>
        <w:br/>
        <w:br/>
        <w:t>【答案】：A</w:t>
      </w:r>
      <w:r>
        <w:t xml:space="preserve"> </w:t>
      </w:r>
    </w:p>
    <w:p>
      <w:r>
        <w:t>24、下列不属于完全竞争行业特点的是()。</w:t>
        <w:br/>
        <w:t>A.企业生产的产品不存在质量差别或者消费者感觉不出任何质量差别</w:t>
        <w:br/>
        <w:t>B.生产者和消费者数量众多</w:t>
        <w:br/>
        <w:t>C.市场上产品的价格存在激烈的竞争</w:t>
        <w:br/>
        <w:t>D.进入或者退出行业比较容易</w:t>
        <w:br/>
        <w:br/>
        <w:t xml:space="preserve">【答案】：C </w:t>
      </w:r>
    </w:p>
    <w:p>
      <w:r>
        <w:t>25、一般民用的单层锅炉房，当采用铸铁锅炉时，其房间的净高是(  )m。</w:t>
        <w:br/>
        <w:t>A.4.0～4.5</w:t>
        <w:br/>
        <w:t>B.4.5～5.0</w:t>
        <w:br/>
        <w:t>C.5.0～5.5</w:t>
        <w:br/>
        <w:t>D.6.5～7.5</w:t>
        <w:br/>
        <w:br/>
        <w:t xml:space="preserve">【答案】：A </w:t>
      </w:r>
    </w:p>
    <w:p>
      <w:r>
        <w:t>26、基数效用论和序数效用论的主要区别是()。</w:t>
        <w:br/>
        <w:t>A.边际效用是否递减</w:t>
        <w:br/>
        <w:t>B.效用是否可加总</w:t>
        <w:br/>
        <w:t>C.效用函数是否线性</w:t>
        <w:br/>
        <w:t>D.效用是否客观</w:t>
        <w:br/>
        <w:br/>
        <w:t xml:space="preserve">【答案】：B </w:t>
      </w:r>
    </w:p>
    <w:p>
      <w:pPr>
        <w:sectPr w:rsidSect="00034616">
          <w:type w:val="nextPage"/>
          <w:pgSz w:w="12240" w:h="15840"/>
          <w:pgMar w:top="1440" w:right="1800" w:bottom="1440" w:left="1800" w:header="720" w:footer="720" w:gutter="0"/>
          <w:pgNumType w:start="7"/>
          <w:cols w:space="720"/>
          <w:titlePg w:val="0"/>
          <w:docGrid w:linePitch="360"/>
        </w:sectPr>
      </w:pPr>
    </w:p>
    <w:p>
      <w:r>
        <w:t>27、在完全竞争的市场上，已知某厂商的产量是500单位，总收益是500美元，总成本是800美元，固定成本是200美元，边际成本是1美元，按照利润极大化的原则，他应该()。</w:t>
        <w:br/>
        <w:t>A.增加产量</w:t>
        <w:br/>
        <w:t>B.停止生产</w:t>
        <w:br/>
        <w:t>C.减少产量</w:t>
        <w:br/>
        <w:t>D.以上三种做法都不对</w:t>
        <w:br/>
        <w:br/>
        <w:t>【答案】：B</w:t>
      </w:r>
      <w:r>
        <w:t xml:space="preserve"> </w:t>
      </w:r>
    </w:p>
    <w:p>
      <w:r>
        <w:t>28、在买卖双方达成协议后，协议的一方利用信息不对称，通过改变自己行为来损害对方的利益，这种现象称为()。</w:t>
        <w:br/>
        <w:t>A.劣币驱逐良币</w:t>
        <w:br/>
        <w:t>B.逆向选择</w:t>
        <w:br/>
        <w:t>C.道德风险</w:t>
        <w:br/>
        <w:t>D.外部不经济</w:t>
        <w:br/>
        <w:br/>
        <w:t xml:space="preserve">【答案】：C </w:t>
      </w:r>
    </w:p>
    <w:p>
      <w:r>
        <w:t>29、最终消费包括居民消费和()。</w:t>
        <w:br/>
        <w:t>A.固定资产投资额</w:t>
        <w:br/>
        <w:t>B.进出口额</w:t>
        <w:br/>
        <w:t>C.社会消费品零售总额</w:t>
        <w:br/>
        <w:t>D.政府消费</w:t>
        <w:br/>
        <w:br/>
        <w:t xml:space="preserve">【答案】：D </w:t>
      </w:r>
    </w:p>
    <w:p>
      <w:pPr>
        <w:sectPr w:rsidSect="00034616">
          <w:type w:val="nextPage"/>
          <w:pgSz w:w="12240" w:h="15840"/>
          <w:pgMar w:top="1440" w:right="1800" w:bottom="1440" w:left="1800" w:header="720" w:footer="720" w:gutter="0"/>
          <w:pgNumType w:start="8"/>
          <w:cols w:space="720"/>
          <w:titlePg w:val="0"/>
          <w:docGrid w:linePitch="360"/>
        </w:sectPr>
      </w:pPr>
      <w:r>
        <w:t>30、下列哪项属于未预期到的通货膨胀带来的成本？()</w:t>
        <w:br/>
        <w:t>A.菜单成本</w:t>
        <w:br/>
        <w:t>B.鞋底成本</w:t>
        <w:br/>
        <w:t>C.相对价格扭曲</w:t>
        <w:br/>
        <w:t>D.财富的任意分配</w:t>
        <w:br/>
        <w:br/>
        <w:t xml:space="preserve">【答案】：D </w:t>
      </w:r>
    </w:p>
    <w:p>
      <w:r>
        <w:t>31、如果一个人对3000元的课税收入缴500元的税，对4000元的课税收入缴1000的税，增加的1000元的边际税率是()。</w:t>
        <w:br/>
        <w:t>A.25%</w:t>
        <w:br/>
        <w:t>B.30%</w:t>
        <w:br/>
        <w:t>C.35%</w:t>
        <w:br/>
        <w:t>D.50%</w:t>
        <w:br/>
        <w:br/>
        <w:t xml:space="preserve">【答案】：D </w:t>
      </w:r>
    </w:p>
    <w:p>
      <w:r>
        <w:t>32、如果收入分配不均等，洛伦兹曲线会()。</w:t>
        <w:br/>
        <w:t>A.越直</w:t>
        <w:br/>
        <w:t>B.越弯曲</w:t>
        <w:br/>
        <w:t>C.越小</w:t>
        <w:br/>
        <w:t>D.越长</w:t>
        <w:br/>
        <w:br/>
        <w:t xml:space="preserve">【答案】：B </w:t>
      </w:r>
    </w:p>
    <w:p>
      <w:r>
        <w:t>33、实现利润最大化的必要条件是()。</w:t>
        <w:br/>
        <w:t>A.边际收益大于边际成本</w:t>
        <w:br/>
        <w:t>B.边际收益小于边际成本</w:t>
        <w:br/>
        <w:t>C.边际收益等于边际成本</w:t>
        <w:br/>
        <w:t>D.成本等于收益</w:t>
        <w:br/>
        <w:br/>
        <w:t xml:space="preserve">【答案】：C </w:t>
      </w:r>
    </w:p>
    <w:p>
      <w:pPr>
        <w:sectPr w:rsidSect="00034616">
          <w:type w:val="nextPage"/>
          <w:pgSz w:w="12240" w:h="15840"/>
          <w:pgMar w:top="1440" w:right="1800" w:bottom="1440" w:left="1800" w:header="720" w:footer="720" w:gutter="0"/>
          <w:pgNumType w:start="9"/>
          <w:cols w:space="720"/>
          <w:titlePg w:val="0"/>
          <w:docGrid w:linePitch="360"/>
        </w:sectPr>
      </w:pPr>
    </w:p>
    <w:p>
      <w:r>
        <w:t>34、假设2012年1月8日外汇市场汇率行情如下：伦敦市场1英镑=1.42美元，纽约市场1美元=1.58加元，多伦多市场100英镑=220加元，如果一个投机者投入100万英镑套汇，那么()。</w:t>
        <w:br/>
        <w:t>A.有套汇机会，获利1.98万英镑</w:t>
        <w:br/>
        <w:t>B.有套汇机会，获利1.98万美元</w:t>
        <w:br/>
        <w:t>C.有套汇机会，获利1.98万加元</w:t>
        <w:br/>
        <w:t>D.无套汇机会，获利为零</w:t>
        <w:br/>
        <w:br/>
        <w:t>【答案】：A</w:t>
      </w:r>
      <w:r>
        <w:t xml:space="preserve"> </w:t>
      </w:r>
    </w:p>
    <w:p>
      <w:r>
        <w:t>35、下列情况中，构成商品有效需求的是()。</w:t>
        <w:br/>
        <w:t>A.乙失手打碎了水杯，他计划下班后到超市再买一个</w:t>
        <w:br/>
        <w:t>B.甲就读某小学5年级，看到时尚的平板电脑，也想买一台</w:t>
        <w:br/>
        <w:t>C.一家企业信誉极好，账户流动资金充裕，但无意于房地产市场，因此婉拒了很多投资邀请</w:t>
        <w:br/>
        <w:t>D.一家企业已经连续3个月没有发工资，为了弥补员工流动，将工资上调再招聘一批新员工</w:t>
        <w:br/>
        <w:br/>
        <w:t xml:space="preserve">【答案】：A </w:t>
      </w:r>
    </w:p>
    <w:p>
      <w:r>
        <w:t>36、化粪池清除污泥时，遗留的污泥量为污泥部分容积的(  )。</w:t>
        <w:br/>
        <w:t>A.10%</w:t>
        <w:br/>
        <w:t>B.20%</w:t>
        <w:br/>
        <w:t>C.30%</w:t>
        <w:br/>
        <w:t>D.40%</w:t>
        <w:br/>
        <w:br/>
        <w:t xml:space="preserve">【答案】：B </w:t>
      </w:r>
    </w:p>
    <w:p>
      <w:r>
        <w:t>37、对于1250kⅤA干式变压器带有ⅠP2X及以上防护等级金属外壳与后壁，侧壁净距不应小于(  )m。</w:t>
        <w:br/>
        <w:t>A.0.6</w:t>
        <w:br/>
        <w:t>B.0.8</w:t>
        <w:br/>
        <w:t>C.1.0</w:t>
        <w:br/>
        <w:t>D.1.2</w:t>
        <w:br/>
        <w:br/>
        <w:t xml:space="preserve">【答案】：B </w:t>
      </w:r>
    </w:p>
    <w:p>
      <w:pPr>
        <w:sectPr w:rsidSect="00034616">
          <w:type w:val="nextPage"/>
          <w:pgSz w:w="12240" w:h="15840"/>
          <w:pgMar w:top="1440" w:right="1800" w:bottom="1440" w:left="1800" w:header="720" w:footer="720" w:gutter="0"/>
          <w:pgNumType w:start="10"/>
          <w:cols w:space="720"/>
          <w:titlePg w:val="0"/>
          <w:docGrid w:linePitch="360"/>
        </w:sectPr>
      </w:pPr>
    </w:p>
    <w:p>
      <w:r>
        <w:t>38、假定X和Y都是正常商品，Y的价格上升10%会引起X的需求量增加20%，则这两种商品之间的需求交叉弹性为()。</w:t>
        <w:br/>
        <w:t>A.正，因此它们是互补商品</w:t>
        <w:br/>
        <w:t>B.负，因此它们是互补商品</w:t>
        <w:br/>
        <w:t>C.负，因此它们是替代商品</w:t>
        <w:br/>
        <w:t>D.正，因此它们是替代商品</w:t>
        <w:br/>
        <w:br/>
        <w:t>【答案】：D</w:t>
      </w:r>
      <w:r>
        <w:t xml:space="preserve"> </w:t>
      </w:r>
    </w:p>
    <w:p>
      <w:r>
        <w:t>39、配电装置室及变压器室的门宽度应按最大不可拆卸部件宽度加(  )rn考虑。</w:t>
        <w:br/>
        <w:t>A.0.2</w:t>
        <w:br/>
        <w:t>B.0.3</w:t>
        <w:br/>
        <w:t>C.0，5</w:t>
        <w:br/>
        <w:t>D.0.8</w:t>
        <w:br/>
        <w:br/>
        <w:t xml:space="preserve">【答案】：B </w:t>
      </w:r>
    </w:p>
    <w:p>
      <w:r>
        <w:t>40、下列不属于博弈中通常包括的内容的是()。</w:t>
        <w:br/>
        <w:t>A.局中人</w:t>
        <w:br/>
        <w:t>B.策略</w:t>
        <w:br/>
        <w:t>C.占优战略均衡</w:t>
        <w:br/>
        <w:t>D.支付</w:t>
        <w:br/>
        <w:br/>
        <w:t xml:space="preserve">【答案】：C </w:t>
      </w:r>
    </w:p>
    <w:p>
      <w:r>
        <w:t>41、基尼系数的增大将表明()。</w:t>
        <w:br/>
        <w:t>A.收入不平均程度的增加</w:t>
        <w:br/>
        <w:t>B.收入不平均程度的减少</w:t>
        <w:br/>
        <w:t>C.洛伦兹曲线与横轴重合</w:t>
        <w:br/>
        <w:t>D.洛伦兹曲线与纵轴重合</w:t>
        <w:br/>
        <w:br/>
        <w:t xml:space="preserve">【答案】：A </w:t>
      </w:r>
    </w:p>
    <w:p>
      <w:pPr>
        <w:sectPr w:rsidSect="00034616">
          <w:type w:val="nextPage"/>
          <w:pgSz w:w="12240" w:h="15840"/>
          <w:pgMar w:top="1440" w:right="1800" w:bottom="1440" w:left="1800" w:header="720" w:footer="720" w:gutter="0"/>
          <w:pgNumType w:start="11"/>
          <w:cols w:space="720"/>
          <w:titlePg w:val="0"/>
          <w:docGrid w:linePitch="360"/>
        </w:sectPr>
      </w:pPr>
    </w:p>
    <w:p>
      <w:r>
        <w:t>42、下列各项中()项属于生产要素供给的增长。</w:t>
        <w:br/>
        <w:t>A.劳动者教育年限的增加</w:t>
        <w:br/>
        <w:t>B.实行劳动专业化</w:t>
        <w:br/>
        <w:t>C.规模经济</w:t>
        <w:br/>
        <w:t>D.电子计算机的迅速应用</w:t>
        <w:br/>
        <w:br/>
        <w:t>【答案】：A</w:t>
      </w:r>
      <w:r>
        <w:t xml:space="preserve"> </w:t>
      </w:r>
    </w:p>
    <w:p>
      <w:r>
        <w:t>43、在民用建筑采暖设计中，不应设置散热器的部位是(  )。</w:t>
        <w:br/>
        <w:t>A.楼梯间</w:t>
        <w:br/>
        <w:t>B.两道外门之间的门斗内</w:t>
        <w:br/>
        <w:t>C.储藏间</w:t>
        <w:br/>
        <w:t>D.走道</w:t>
        <w:br/>
        <w:br/>
        <w:t xml:space="preserve">【答案】：B </w:t>
      </w:r>
    </w:p>
    <w:p>
      <w:r>
        <w:t>44、货币政策体现为()。</w:t>
        <w:br/>
        <w:t>A.IS曲线的移动</w:t>
        <w:br/>
        <w:t>B.LM曲线的移动</w:t>
        <w:br/>
        <w:t>C.IS、LM曲线同时移动</w:t>
        <w:br/>
        <w:t>D.IS、LM曲线都不移动</w:t>
        <w:br/>
        <w:br/>
        <w:t xml:space="preserve">【答案】：B </w:t>
      </w:r>
    </w:p>
    <w:p>
      <w:r>
        <w:t>45、化粪池距离地下取水构筑物的距离为(  )m。</w:t>
        <w:br/>
        <w:t>A.不小于10</w:t>
        <w:br/>
        <w:t>B.不小于20</w:t>
        <w:br/>
        <w:t>C.不小于30</w:t>
        <w:br/>
        <w:t>D.不小于40</w:t>
        <w:br/>
        <w:br/>
        <w:t xml:space="preserve">【答案】：C </w:t>
      </w:r>
    </w:p>
    <w:p>
      <w:pPr>
        <w:sectPr w:rsidSect="00034616">
          <w:type w:val="nextPage"/>
          <w:pgSz w:w="12240" w:h="15840"/>
          <w:pgMar w:top="1440" w:right="1800" w:bottom="1440" w:left="1800" w:header="720" w:footer="720" w:gutter="0"/>
          <w:pgNumType w:start="12"/>
          <w:cols w:space="720"/>
          <w:titlePg w:val="0"/>
          <w:docGrid w:linePitch="360"/>
        </w:sectPr>
      </w:pPr>
      <w:r>
        <w:t>46、目前国产窗式恒温空调器，其产冷量为(</w:t>
      </w:r>
      <w:r>
        <w:t xml:space="preserve"> </w:t>
      </w:r>
    </w:p>
    <w:p>
      <w:r>
        <w:t xml:space="preserve"> )kW。</w:t>
        <w:br/>
        <w:t>A.2.5</w:t>
        <w:br/>
        <w:t>B.3.5</w:t>
        <w:br/>
        <w:t>C.4.0</w:t>
        <w:br/>
        <w:t>D.5.0</w:t>
        <w:br/>
        <w:br/>
        <w:t>【答案】：B</w:t>
      </w:r>
      <w:r>
        <w:t xml:space="preserve"> </w:t>
      </w:r>
    </w:p>
    <w:p>
      <w:r>
        <w:t>47、下列高层民用建筑特定部位应设排烟设施的是(  )。</w:t>
        <w:br/>
        <w:t>A.高层建筑</w:t>
        <w:br/>
        <w:t>B.一类高层建筑和二类高层建筑</w:t>
        <w:br/>
        <w:t>C.-类高层建筑和建筑高度超过32m的二类高层建筑</w:t>
        <w:br/>
        <w:t>D.超过50m的一类公建和建筑高度超过100m的居住建筑</w:t>
        <w:br/>
        <w:br/>
        <w:t xml:space="preserve">【答案】：C </w:t>
      </w:r>
    </w:p>
    <w:p>
      <w:r>
        <w:t>48、金属排水管道卡箍间距在立管上不大于(  )m，楼层高度不超过4m，立管可安装(  )个固定件。</w:t>
        <w:br/>
        <w:t>A.3，2</w:t>
        <w:br/>
        <w:t>B.3，1</w:t>
        <w:br/>
        <w:t>C.2，2</w:t>
        <w:br/>
        <w:t>D.2，1</w:t>
        <w:br/>
        <w:br/>
        <w:t xml:space="preserve">【答案】：B </w:t>
      </w:r>
    </w:p>
    <w:p>
      <w:r>
        <w:t>49、由商品的价格变动所引起的商品相对价格的变动，进而由商品的相对价格所引起的商品需求量的变动，称为()。</w:t>
        <w:br/>
        <w:t>A.挤出效应</w:t>
        <w:br/>
        <w:t>B.替代效应</w:t>
        <w:br/>
        <w:t>C.收入效应</w:t>
        <w:br/>
        <w:t>D.外部效应</w:t>
        <w:br/>
        <w:br/>
        <w:t xml:space="preserve">【答案】：B </w:t>
      </w:r>
    </w:p>
    <w:p>
      <w:pPr>
        <w:sectPr w:rsidSect="00034616">
          <w:type w:val="nextPage"/>
          <w:pgSz w:w="12240" w:h="15840"/>
          <w:pgMar w:top="1440" w:right="1800" w:bottom="1440" w:left="1800" w:header="720" w:footer="720" w:gutter="0"/>
          <w:pgNumType w:start="13"/>
          <w:cols w:space="720"/>
          <w:titlePg w:val="0"/>
          <w:docGrid w:linePitch="360"/>
        </w:sectPr>
      </w:pPr>
    </w:p>
    <w:p>
      <w:r>
        <w:t>50、短期劳动力供给曲线()。</w:t>
        <w:br/>
        <w:t>A.斜率为正，实际工资率越高，劳动供给量越多</w:t>
        <w:br/>
        <w:t>B.斜率为正，名义工资率越高，劳动供给量越多</w:t>
        <w:br/>
        <w:t>C.斜率为负，实际工资率越高，劳动供给量越多</w:t>
        <w:br/>
        <w:t>D.斜率为负，名义工资率越低，劳动供给量越少</w:t>
        <w:br/>
        <w:br/>
        <w:t>【答案】：A</w:t>
      </w:r>
      <w:r>
        <w:t xml:space="preserve"> </w:t>
      </w:r>
    </w:p>
    <w:p>
      <w:r>
        <w:t>51、厂商的收益是指()。</w:t>
        <w:br/>
        <w:t>A.成本加利润</w:t>
        <w:br/>
        <w:t>B.成本</w:t>
        <w:br/>
        <w:t>C.利润</w:t>
        <w:br/>
        <w:t>D.利润减成本</w:t>
        <w:br/>
        <w:br/>
        <w:t xml:space="preserve">【答案】：A </w:t>
      </w:r>
    </w:p>
    <w:p>
      <w:r>
        <w:t>52、哈罗德一多马模型认为促进经济增长最重要的因素是()。</w:t>
        <w:br/>
        <w:t>A.新型的生产技术和销售技术</w:t>
        <w:br/>
        <w:t>B.劳动者的知识和能力</w:t>
        <w:br/>
        <w:t>C.储蓄和投资</w:t>
        <w:br/>
        <w:t>D.拥有大量的资源</w:t>
        <w:br/>
        <w:br/>
        <w:t xml:space="preserve">【答案】：C </w:t>
      </w:r>
    </w:p>
    <w:p>
      <w:r>
        <w:t>53、冬季空气调节室外计算温度应采用(  )。</w:t>
        <w:br/>
        <w:t>A.历年平均不保证Sd的日平均温度</w:t>
        <w:br/>
        <w:t>B.历年平均不保证4d的日平均温度</w:t>
        <w:br/>
        <w:t>C.历年平均不保证3d的日平均温度</w:t>
        <w:br/>
        <w:t>D.历年平均不保证1d的日平均温度</w:t>
        <w:br/>
        <w:br/>
        <w:t xml:space="preserve">【答案】：D </w:t>
      </w:r>
    </w:p>
    <w:p>
      <w:pPr>
        <w:sectPr w:rsidSect="00034616">
          <w:type w:val="nextPage"/>
          <w:pgSz w:w="12240" w:h="15840"/>
          <w:pgMar w:top="1440" w:right="1800" w:bottom="1440" w:left="1800" w:header="720" w:footer="720" w:gutter="0"/>
          <w:pgNumType w:start="14"/>
          <w:cols w:space="720"/>
          <w:titlePg w:val="0"/>
          <w:docGrid w:linePitch="360"/>
        </w:sectPr>
      </w:pPr>
    </w:p>
    <w:p>
      <w:r>
        <w:t>54、在其他条件不变的情况下，当咖啡价格急剧升高时，茶叶的需求量将()。</w:t>
        <w:br/>
        <w:t>A.减少</w:t>
        <w:br/>
        <w:t>B.不变</w:t>
        <w:br/>
        <w:t>C.增加</w:t>
        <w:br/>
        <w:t>D.难以确定</w:t>
        <w:br/>
        <w:br/>
        <w:t>【答案】：C</w:t>
      </w:r>
      <w:r>
        <w:t xml:space="preserve"> </w:t>
      </w:r>
    </w:p>
    <w:p>
      <w:r>
        <w:t>55、对于一个垄断厂商来说，其供给曲线()。</w:t>
        <w:br/>
        <w:t>A.向右上方倾斜</w:t>
        <w:br/>
        <w:t>B.等同于其边际曲线</w:t>
        <w:br/>
        <w:t>C.等同于其边际收益曲线</w:t>
        <w:br/>
        <w:t>D.不存在</w:t>
        <w:br/>
        <w:br/>
        <w:t xml:space="preserve">【答案】：D </w:t>
      </w:r>
    </w:p>
    <w:p>
      <w:r>
        <w:t>56、我国外汇储备总量在2011年3月底就已经突破3万亿美元。主流观点认为我国外汇储备总量已经过多。为遏制外汇储备过快增长，我国可以采取的措施()。</w:t>
        <w:br/>
        <w:t>A.实行外汇储备货币多元化</w:t>
        <w:br/>
        <w:t>B.实行持有的国外债券多元化</w:t>
        <w:br/>
        <w:t>C.实行外汇储备资产结构的优化</w:t>
        <w:br/>
        <w:t>D.鼓励民间持有外汇</w:t>
        <w:br/>
        <w:br/>
        <w:t xml:space="preserve">【答案】：D </w:t>
      </w:r>
    </w:p>
    <w:p>
      <w:pPr>
        <w:sectPr w:rsidSect="00034616">
          <w:type w:val="nextPage"/>
          <w:pgSz w:w="12240" w:h="15840"/>
          <w:pgMar w:top="1440" w:right="1800" w:bottom="1440" w:left="1800" w:header="720" w:footer="720" w:gutter="0"/>
          <w:pgNumType w:start="15"/>
          <w:cols w:space="720"/>
          <w:titlePg w:val="0"/>
          <w:docGrid w:linePitch="360"/>
        </w:sectPr>
      </w:pPr>
      <w:r>
        <w:t>57、当进口汽车价格升高，GDP平减指数和CPI分别将会如何变化？()</w:t>
        <w:br/>
        <w:t>A.GDP平减指数和CPI会以相同幅度升高</w:t>
        <w:br/>
        <w:t>B.GDP平减指数会升高，并且CPI保持不变</w:t>
        <w:br/>
        <w:t>C.GDP平减指数会保持不变，但CPI将会升高</w:t>
        <w:br/>
        <w:t>D.GDP平减指数和CPI会以不同的幅度升高</w:t>
        <w:br/>
        <w:br/>
        <w:t xml:space="preserve">【答案】：C </w:t>
      </w:r>
    </w:p>
    <w:p>
      <w:r>
        <w:t>58、某工人在工资率为每小时10美元的时候每周挣400美元，每小时15美元的时候每周挣450美元，由此可以断定()</w:t>
        <w:br/>
        <w:t>A.收入效应和替代效应相等</w:t>
        <w:br/>
        <w:t>B.替代效应起着主要作用</w:t>
        <w:br/>
        <w:t>C.没有收入效应和替代效应</w:t>
        <w:br/>
        <w:t>D.收入效应起着主要作用</w:t>
        <w:br/>
        <w:br/>
        <w:t xml:space="preserve">【答案】：D </w:t>
      </w:r>
    </w:p>
    <w:p>
      <w:r>
        <w:t>59、厂商要素需求曲线向右下方倾斜的原因是()。</w:t>
        <w:br/>
        <w:t>A.边际成本递减</w:t>
        <w:br/>
        <w:t>B.边际效用递减</w:t>
        <w:br/>
        <w:t>C.边际生产力递减</w:t>
        <w:br/>
        <w:t>D.边际报酬递减</w:t>
        <w:br/>
        <w:br/>
        <w:t xml:space="preserve">【答案】：C </w:t>
      </w:r>
    </w:p>
    <w:p>
      <w:r>
        <w:t>60、下列属于购买性支出的是()。</w:t>
        <w:br/>
        <w:t>A.政府补贴支出</w:t>
        <w:br/>
        <w:t>B.债务利息支出</w:t>
        <w:br/>
        <w:t>C.事业单位的工资支出</w:t>
        <w:br/>
        <w:t>D.捐赠支出</w:t>
        <w:br/>
        <w:br/>
        <w:t xml:space="preserve">【答案】：C </w:t>
      </w:r>
    </w:p>
    <w:p>
      <w:pPr>
        <w:sectPr w:rsidSect="00034616">
          <w:type w:val="nextPage"/>
          <w:pgSz w:w="12240" w:h="15840"/>
          <w:pgMar w:top="1440" w:right="1800" w:bottom="1440" w:left="1800" w:header="720" w:footer="720" w:gutter="0"/>
          <w:pgNumType w:start="16"/>
          <w:cols w:space="720"/>
          <w:titlePg w:val="0"/>
          <w:docGrid w:linePitch="360"/>
        </w:sectPr>
      </w:pPr>
    </w:p>
    <w:p>
      <w:r>
        <w:t>61、官方通过立法明确规定本币与某一关键货币保持固定汇率，同时对本币发行作特殊限制，以确保履行法定义务，这种汇率制度称为()。</w:t>
        <w:br/>
        <w:t>A.固定汇率制</w:t>
        <w:br/>
        <w:t>B.浮动汇率制</w:t>
        <w:br/>
        <w:t>C.货币局制</w:t>
        <w:br/>
        <w:t>D.盯住汇率制</w:t>
        <w:br/>
        <w:br/>
        <w:t>【答案】：C</w:t>
      </w:r>
      <w:r>
        <w:t xml:space="preserve"> </w:t>
      </w:r>
    </w:p>
    <w:p>
      <w:r>
        <w:t>62、下列属于扩张性货币政策操作的是()。</w:t>
        <w:br/>
        <w:t>A.发行央行票据</w:t>
        <w:br/>
        <w:t>B.降低法定存款准备金率</w:t>
        <w:br/>
        <w:t>C.在公开市场上进行正回购操作</w:t>
        <w:br/>
        <w:t>D.在公开市场上进行现券卖断操作</w:t>
        <w:br/>
        <w:br/>
        <w:t xml:space="preserve">【答案】：B </w:t>
      </w:r>
    </w:p>
    <w:p>
      <w:r>
        <w:t>63、任何商品的价格都是由()共同决定的。</w:t>
        <w:br/>
        <w:t>A.消费者和厂商两者</w:t>
        <w:br/>
        <w:t>B.稀缺性因素</w:t>
        <w:br/>
        <w:t>C.需求和供给两方面因素</w:t>
        <w:br/>
        <w:t>D.效用最大化因素</w:t>
        <w:br/>
        <w:br/>
        <w:t xml:space="preserve">【答案】：C </w:t>
      </w:r>
    </w:p>
    <w:p>
      <w:r>
        <w:t>64、博弈论模型中，占优战略存在于()。</w:t>
        <w:br/>
        <w:t>A.无论其他博弈者采取什么战略，该博弈者的战略是最好的</w:t>
        <w:br/>
        <w:t>B.其他博弈者的行为给定时，不存在更好的战略</w:t>
        <w:br/>
        <w:t>C.为了使联合利润最大化，博弈者合作且协调其行为</w:t>
        <w:br/>
        <w:t>D.博弈者在进行有关价格的竞争性博弈</w:t>
        <w:br/>
        <w:br/>
        <w:t xml:space="preserve">【答案】：A </w:t>
      </w:r>
    </w:p>
    <w:p>
      <w:pPr>
        <w:sectPr w:rsidSect="00034616">
          <w:type w:val="nextPage"/>
          <w:pgSz w:w="12240" w:h="15840"/>
          <w:pgMar w:top="1440" w:right="1800" w:bottom="1440" w:left="1800" w:header="720" w:footer="720" w:gutter="0"/>
          <w:pgNumType w:start="17"/>
          <w:cols w:space="720"/>
          <w:titlePg w:val="0"/>
          <w:docGrid w:linePitch="360"/>
        </w:sectPr>
      </w:pPr>
      <w:r>
        <w:t>65、供热系统按热媒的循环方式和管道连接方式分若干形式，不包括以下供热系统形式中的(</w:t>
      </w:r>
      <w:r>
        <w:t xml:space="preserve"> </w:t>
      </w:r>
    </w:p>
    <w:p>
      <w:r>
        <w:t xml:space="preserve"> )。</w:t>
        <w:br/>
        <w:t>A.重力循环热水供热系统</w:t>
        <w:br/>
        <w:t>B.机械循环热水供热系统</w:t>
        <w:br/>
        <w:t>C.低压蒸汽供热系统</w:t>
        <w:br/>
        <w:t>D.低压热风供热系统</w:t>
        <w:br/>
        <w:br/>
        <w:t>【答案】：D</w:t>
      </w:r>
      <w:r>
        <w:t xml:space="preserve"> </w:t>
      </w:r>
    </w:p>
    <w:p>
      <w:r>
        <w:t>66、2005年7月21日，在主动性、可控性、渐进性原则指导下，人民币汇率形成机制改革启动，开始实行以市场供求为基础、参考一篮子货币进行调节、有管理的浮动汇率制度，两年来先后推出了一系列改革措施，外汇市场基础设施建设取得重大进展，人民币汇率弹性逐步扩大，并形成双向波动的格局，呈现稳中有升的态势，截至2007年7月17日，人民币对美元累计升值9.4％，人民币有效汇率升值约4％，且波动性逐渐减弱，参考一篮子货币的作用开始显现。</w:t>
        <w:br/>
        <w:t>A.稳定人民币对美元的双边汇率</w:t>
        <w:br/>
        <w:t>B.稳定人民币的名义有效汇率</w:t>
        <w:br/>
        <w:t>C.盯住美元</w:t>
        <w:br/>
        <w:t>D.盯住一篮子货币</w:t>
        <w:br/>
        <w:br/>
        <w:t xml:space="preserve">【答案】：B </w:t>
      </w:r>
    </w:p>
    <w:p>
      <w:r>
        <w:t xml:space="preserve">67、在一个三部门的经济中，已知消费函数为C=200+0.9Y，投资I=500亿元，政府购买G=300亿元，则该消费者的边际储蓄倾向和均衡国民收入分别是()。    </w:t>
        <w:br/>
        <w:t>A.0.9、10000亿元</w:t>
        <w:br/>
        <w:t>B.0.9、8000亿元</w:t>
        <w:br/>
        <w:t>C.0.1、10000亿元</w:t>
        <w:br/>
        <w:t>D.0.1、8000亿元</w:t>
        <w:br/>
        <w:br/>
        <w:t xml:space="preserve">【答案】：C </w:t>
      </w:r>
    </w:p>
    <w:p>
      <w:pPr>
        <w:sectPr w:rsidSect="00034616">
          <w:type w:val="nextPage"/>
          <w:pgSz w:w="12240" w:h="15840"/>
          <w:pgMar w:top="1440" w:right="1800" w:bottom="1440" w:left="1800" w:header="720" w:footer="720" w:gutter="0"/>
          <w:pgNumType w:start="18"/>
          <w:cols w:space="720"/>
          <w:titlePg w:val="0"/>
          <w:docGrid w:linePitch="360"/>
        </w:sectPr>
      </w:pPr>
    </w:p>
    <w:p>
      <w:r>
        <w:t>68、测定通货膨胀率的主要指标包括()。</w:t>
        <w:br/>
        <w:t>A.生产者价格指数</w:t>
        <w:br/>
        <w:t>B.消费者价格指数</w:t>
        <w:br/>
        <w:t>C.零售物价指数</w:t>
        <w:br/>
        <w:t>D.以上都正确</w:t>
        <w:br/>
        <w:br/>
        <w:t>【答案】：D</w:t>
      </w:r>
      <w:r>
        <w:t xml:space="preserve"> </w:t>
      </w:r>
    </w:p>
    <w:p>
      <w:r>
        <w:t>69、某11层办公楼，其排水立管仅设置伸顶通气管时，最低排水横支管与立管连接处距排水立管管底垂直距离不得小于(  )。</w:t>
        <w:br/>
        <w:t>A.1.2m</w:t>
        <w:br/>
        <w:t>B.1.0m</w:t>
        <w:br/>
        <w:t>C.1.5m</w:t>
        <w:br/>
        <w:t>D.0.7m</w:t>
        <w:br/>
        <w:br/>
        <w:t xml:space="preserve">【答案】：A </w:t>
      </w:r>
    </w:p>
    <w:p>
      <w:r>
        <w:t>70、若某产品的产量为99单位时，总成本等于990元，当产量增加到100单位时，平均成本等于10元，由此可知其边际成本为()。</w:t>
        <w:br/>
        <w:t>A.10元</w:t>
        <w:br/>
        <w:t>B.5元</w:t>
        <w:br/>
        <w:t>C.15元</w:t>
        <w:br/>
        <w:t>D.7.5元</w:t>
        <w:br/>
        <w:br/>
        <w:t xml:space="preserve">【答案】：A </w:t>
      </w:r>
    </w:p>
    <w:p>
      <w:r>
        <w:t>71、根据蒙代尔“有效市场分类原则”，当一国出现通货膨胀和国际收支逆差时，应采取的措施是()。</w:t>
        <w:br/>
        <w:t>A.扩张的财政政策和紧缩的货币政策</w:t>
        <w:br/>
        <w:t>B.紧缩的财政政策和紧缩的货币政策</w:t>
        <w:br/>
        <w:t>C.紧缩的财政政策和扩张的货币政策</w:t>
        <w:br/>
        <w:t>D.扩张的财政政策和扩张的货币政策</w:t>
        <w:br/>
        <w:br/>
        <w:t xml:space="preserve">【答案】：B </w:t>
      </w:r>
    </w:p>
    <w:p>
      <w:pPr>
        <w:sectPr w:rsidSect="00034616">
          <w:type w:val="nextPage"/>
          <w:pgSz w:w="12240" w:h="15840"/>
          <w:pgMar w:top="1440" w:right="1800" w:bottom="1440" w:left="1800" w:header="720" w:footer="720" w:gutter="0"/>
          <w:pgNumType w:start="19"/>
          <w:cols w:space="720"/>
          <w:titlePg w:val="0"/>
          <w:docGrid w:linePitch="360"/>
        </w:sectPr>
      </w:pPr>
      <w:r>
        <w:t>72、有关自动喷水灭火系统对水源的要求，以下错误的是(</w:t>
      </w:r>
      <w:r>
        <w:t xml:space="preserve"> </w:t>
      </w:r>
    </w:p>
    <w:p>
      <w:r>
        <w:t xml:space="preserve"> )。</w:t>
        <w:br/>
        <w:t>A.系统用水应无污染、无腐蚀、无悬浮物</w:t>
        <w:br/>
        <w:t>B.应符合饮用水的标准</w:t>
        <w:br/>
        <w:t>C.在严寒和寒冷地区对系统遭受冰冻影响的部分应采取防冰措施</w:t>
        <w:br/>
        <w:t>D.与生活用水合用的消防水箱和消防水池，其储水水质应符合饮用水标准</w:t>
        <w:br/>
        <w:br/>
        <w:t>【答案】：B</w:t>
      </w:r>
      <w:r>
        <w:t xml:space="preserve"> </w:t>
      </w:r>
    </w:p>
    <w:p>
      <w:r>
        <w:t>73、作为供热系统的热媒，(  )是不对的。</w:t>
        <w:br/>
        <w:t>A.热水</w:t>
        <w:br/>
        <w:t>B.热风</w:t>
        <w:br/>
        <w:t>C.电热</w:t>
        <w:br/>
        <w:t>D.蒸汽</w:t>
        <w:br/>
        <w:br/>
        <w:t xml:space="preserve">【答案】：C </w:t>
      </w:r>
    </w:p>
    <w:p>
      <w:r>
        <w:t>74、烈下关于生活用水低位贮水池有效容积的叙述正确的是(  )o</w:t>
        <w:br/>
        <w:t>A.不能按经验公式确定</w:t>
        <w:br/>
        <w:t>B.应根据用水量和进水量变化曲线经计算确定</w:t>
        <w:br/>
        <w:t>C.经验公式计算确定有效容积误差较小</w:t>
        <w:br/>
        <w:t>D.由于外部管网的供水能力相差很大，有效容积不能确定</w:t>
        <w:br/>
        <w:br/>
        <w:t xml:space="preserve">【答案】：B </w:t>
      </w:r>
    </w:p>
    <w:p>
      <w:r>
        <w:t>75、下列项目中，应记入国际收支平衡表借方的是()。</w:t>
        <w:br/>
        <w:t>A.货物出口</w:t>
        <w:br/>
        <w:t>B.外商投资企业利润再投资</w:t>
        <w:br/>
        <w:t>C.外汇储备减少</w:t>
        <w:br/>
        <w:t>D.对外提供无偿援助</w:t>
        <w:br/>
        <w:br/>
        <w:t xml:space="preserve">【答案】：D </w:t>
      </w:r>
    </w:p>
    <w:p>
      <w:pPr>
        <w:sectPr w:rsidSect="00034616">
          <w:type w:val="nextPage"/>
          <w:pgSz w:w="12240" w:h="15840"/>
          <w:pgMar w:top="1440" w:right="1800" w:bottom="1440" w:left="1800" w:header="720" w:footer="720" w:gutter="0"/>
          <w:pgNumType w:start="20"/>
          <w:cols w:space="720"/>
          <w:titlePg w:val="0"/>
          <w:docGrid w:linePitch="360"/>
        </w:sectPr>
      </w:pPr>
    </w:p>
    <w:p>
      <w:r>
        <w:t>76、详细可行性研究中通常使用的固定资产投资估算方法是()。</w:t>
        <w:br/>
        <w:t>A.单位生产能力投资系数法</w:t>
        <w:br/>
        <w:t>B.生产能力指数法</w:t>
        <w:br/>
        <w:t>C.主要部分投资比率估算法</w:t>
        <w:br/>
        <w:t>D.主要部分投资系数估算法</w:t>
        <w:br/>
        <w:t>E.概算指标估算法</w:t>
        <w:br/>
        <w:t>【答案】：A</w:t>
      </w:r>
      <w:r>
        <w:t xml:space="preserve"> </w:t>
      </w:r>
    </w:p>
    <w:p>
      <w:r>
        <w:t>77、某低档商品的价格下降，在其他情况不变时，()。</w:t>
        <w:br/>
        <w:t>A.替代效应和收入效应相互加强导致该商品需求量增加</w:t>
        <w:br/>
        <w:t>B.替代效应和收入效应相互加强导致该商品需求量减少</w:t>
        <w:br/>
        <w:t>C.替代效应倾向与增加该商品的需求量，而收入效应倾向于减少其需求量</w:t>
        <w:br/>
        <w:t>D.替代效应倾向与减少该商品的需求量，而收入效应倾向于增加其需求量</w:t>
        <w:br/>
        <w:br/>
        <w:t xml:space="preserve">【答案】：C </w:t>
      </w:r>
    </w:p>
    <w:p>
      <w:r>
        <w:t>78、“搭便车”现象是对下面哪个问题的一种形象比喻。()</w:t>
        <w:br/>
        <w:t>A.社会福利问题</w:t>
        <w:br/>
        <w:t>B.公共物品问题</w:t>
        <w:br/>
        <w:t>C.市场失灵问题</w:t>
        <w:br/>
        <w:t>D.以上都是</w:t>
        <w:br/>
        <w:br/>
        <w:t xml:space="preserve">【答案】：B </w:t>
      </w:r>
    </w:p>
    <w:p>
      <w:r>
        <w:t>79、关于民用建筑采暖热媒的选择，下列叙述正确的是(  )。</w:t>
        <w:br/>
        <w:t>A.应采用热水做热媒</w:t>
        <w:br/>
        <w:t>B.可采用蒸汽做热媒</w:t>
        <w:br/>
        <w:t>C.可采用燃气做热媒</w:t>
        <w:br/>
        <w:t>D.环保允许时可采用煤做热媒</w:t>
        <w:br/>
        <w:br/>
        <w:t xml:space="preserve">【答案】：A </w:t>
      </w:r>
    </w:p>
    <w:p>
      <w:pPr>
        <w:sectPr w:rsidSect="00034616">
          <w:type w:val="nextPage"/>
          <w:pgSz w:w="12240" w:h="15840"/>
          <w:pgMar w:top="1440" w:right="1800" w:bottom="1440" w:left="1800" w:header="720" w:footer="720" w:gutter="0"/>
          <w:pgNumType w:start="21"/>
          <w:cols w:space="720"/>
          <w:titlePg w:val="0"/>
          <w:docGrid w:linePitch="360"/>
        </w:sectPr>
      </w:pPr>
    </w:p>
    <w:p>
      <w:r>
        <w:t>80、下列那一项不会使咖啡的需求曲线右移？()</w:t>
        <w:br/>
        <w:t>A.袋泡茶价格上升</w:t>
        <w:br/>
        <w:t>B.咖啡伴侣价格下降</w:t>
        <w:br/>
        <w:t>C.消费者收入增加</w:t>
        <w:br/>
        <w:t>D.咖啡价格下降</w:t>
        <w:br/>
        <w:t>E.对咖啡因害处的关注减少</w:t>
        <w:br/>
        <w:t>【答案】：D</w:t>
      </w:r>
      <w:r>
        <w:t xml:space="preserve"> </w:t>
      </w:r>
    </w:p>
    <w:p>
      <w:r>
        <w:t>81、在保险公司中专门负责处理理赔事务的人员称为（　　）。</w:t>
        <w:br/>
        <w:t>A.公司理赔员</w:t>
        <w:br/>
        <w:t>B.个人理赔员</w:t>
        <w:br/>
        <w:t>C.公众理赔员</w:t>
        <w:br/>
        <w:t>D.独立理赔员</w:t>
        <w:br/>
        <w:br/>
        <w:t xml:space="preserve">【答案】：A </w:t>
      </w:r>
    </w:p>
    <w:p>
      <w:r>
        <w:t>82、完全竞争市场上，单个企业的需求曲线是()。</w:t>
        <w:br/>
        <w:t>A.与整个行业的需求曲线一致</w:t>
        <w:br/>
        <w:t>B.向右下方倾斜的</w:t>
        <w:br/>
        <w:t>C.与横轴平行的</w:t>
        <w:br/>
        <w:t>D.不影响市场价格</w:t>
        <w:br/>
        <w:br/>
        <w:t xml:space="preserve">【答案】：C </w:t>
      </w:r>
    </w:p>
    <w:p>
      <w:r>
        <w:t>83、美元等同于黄金，实行可调整的固定汇率制度，是()的特征。</w:t>
        <w:br/>
        <w:t>A.布雷顿森林体系</w:t>
        <w:br/>
        <w:t>B.国际金本位制</w:t>
        <w:br/>
        <w:t>C.牙买加体系</w:t>
        <w:br/>
        <w:t>D.国际金块－金汇兑本位制</w:t>
        <w:br/>
        <w:br/>
        <w:t xml:space="preserve">【答案】：A </w:t>
      </w:r>
    </w:p>
    <w:p>
      <w:pPr>
        <w:sectPr w:rsidSect="00034616">
          <w:type w:val="nextPage"/>
          <w:pgSz w:w="12240" w:h="15840"/>
          <w:pgMar w:top="1440" w:right="1800" w:bottom="1440" w:left="1800" w:header="720" w:footer="720" w:gutter="0"/>
          <w:pgNumType w:start="22"/>
          <w:cols w:space="720"/>
          <w:titlePg w:val="0"/>
          <w:docGrid w:linePitch="360"/>
        </w:sectPr>
      </w:pPr>
    </w:p>
    <w:p>
      <w:r>
        <w:t>84、需求曲线斜率为正的充要条件是()。</w:t>
        <w:br/>
        <w:t>A.低档商品</w:t>
        <w:br/>
        <w:t>B.替代效应超过收入效应</w:t>
        <w:br/>
        <w:t>C.收入效应超过替代效应</w:t>
        <w:br/>
        <w:t>D.低档商品且收入效应超过替代效应</w:t>
        <w:br/>
        <w:br/>
        <w:t>【答案】：D</w:t>
      </w:r>
      <w:r>
        <w:t xml:space="preserve"> </w:t>
      </w:r>
    </w:p>
    <w:p>
      <w:r>
        <w:t>85、某县级医院五层住院楼，只在顶层有两间手术室需设空调，空调采用(  )方式为适宜。</w:t>
        <w:br/>
        <w:t>A.水冷整体式空调机组</w:t>
        <w:br/>
        <w:t>B.风机盘管加新风系统</w:t>
        <w:br/>
        <w:t>C.分体式空调机加新风系统</w:t>
        <w:br/>
        <w:t>D.风冷式空调机</w:t>
        <w:br/>
        <w:br/>
        <w:t xml:space="preserve">【答案】：C </w:t>
      </w:r>
    </w:p>
    <w:p>
      <w:r>
        <w:t>86、总需求曲线向下倾斜的原因是()。</w:t>
        <w:br/>
        <w:t>A.随着价格水平的下降，居民的实际财富下降，他们将增加消费</w:t>
        <w:br/>
        <w:t>B.随着价格水平的上升，居民的实际财富下降，他们将增加消费</w:t>
        <w:br/>
        <w:t>C.随着价格水平的上升，居民的实际财富上升，他们将降低消费</w:t>
        <w:br/>
        <w:t>D.随着价格水平的下降，居民的实际财富增加，他们将增加消费</w:t>
        <w:br/>
        <w:br/>
        <w:t xml:space="preserve">【答案】：D </w:t>
      </w:r>
    </w:p>
    <w:p>
      <w:pPr>
        <w:sectPr w:rsidSect="00034616">
          <w:type w:val="nextPage"/>
          <w:pgSz w:w="12240" w:h="15840"/>
          <w:pgMar w:top="1440" w:right="1800" w:bottom="1440" w:left="1800" w:header="720" w:footer="720" w:gutter="0"/>
          <w:pgNumType w:start="23"/>
          <w:cols w:space="720"/>
          <w:titlePg w:val="0"/>
          <w:docGrid w:linePitch="360"/>
        </w:sectPr>
      </w:pPr>
      <w:r>
        <w:t>87、某时期A国的GDP为1000亿美元，同时期本国国民在国外创造的价值增值为50亿美元，外国国民在本国创造的价值增值为60亿美元，则该时期A国的GNP为()美元。</w:t>
        <w:br/>
        <w:t>A.1110亿美元</w:t>
        <w:br/>
        <w:t>B.1010亿美元</w:t>
        <w:br/>
        <w:t>C.990亿美元</w:t>
        <w:br/>
        <w:t>D.890亿美元</w:t>
        <w:br/>
        <w:br/>
        <w:t xml:space="preserve">【答案】：C </w:t>
      </w:r>
    </w:p>
    <w:p>
      <w:r>
        <w:t>88、溴化锂吸收式制冷，设备顶部距屋顶或楼板的距离不得小于(  )m。</w:t>
        <w:br/>
        <w:t>A.0.6</w:t>
        <w:br/>
        <w:t>B.0.7</w:t>
        <w:br/>
        <w:t>C.1.0</w:t>
        <w:br/>
        <w:t>D.1.2</w:t>
        <w:br/>
        <w:br/>
        <w:t xml:space="preserve">【答案】：D </w:t>
      </w:r>
    </w:p>
    <w:p>
      <w:r>
        <w:t>89、下列表述中，正确的是()。</w:t>
        <w:br/>
        <w:t>A.生产要素的边际技术替代率递减是规模报酬递减造成的</w:t>
        <w:br/>
        <w:t>B.边际收益递减是规模报酬递减造成的</w:t>
        <w:br/>
        <w:t>C.规模报酬递减是边际收益递减规律造成的</w:t>
        <w:br/>
        <w:t>D.生产要素的边际技术替代率递减是边际收益递减规律造成的</w:t>
        <w:br/>
        <w:br/>
        <w:t xml:space="preserve">【答案】：D </w:t>
      </w:r>
    </w:p>
    <w:p>
      <w:r>
        <w:t>90、下列管道中(  )不得从建筑物和大型构筑物的下面穿越。</w:t>
        <w:br/>
        <w:t>A.自来水管道</w:t>
        <w:br/>
        <w:t>B.燃气管道</w:t>
        <w:br/>
        <w:t>C.采暖供热管道</w:t>
        <w:br/>
        <w:t>D.下水管道</w:t>
        <w:br/>
        <w:br/>
        <w:t xml:space="preserve">【答案】：B </w:t>
      </w:r>
    </w:p>
    <w:p>
      <w:pPr>
        <w:sectPr w:rsidSect="00034616">
          <w:type w:val="nextPage"/>
          <w:pgSz w:w="12240" w:h="15840"/>
          <w:pgMar w:top="1440" w:right="1800" w:bottom="1440" w:left="1800" w:header="720" w:footer="720" w:gutter="0"/>
          <w:pgNumType w:start="24"/>
          <w:cols w:space="720"/>
          <w:titlePg w:val="0"/>
          <w:docGrid w:linePitch="360"/>
        </w:sectPr>
      </w:pPr>
    </w:p>
    <w:p>
      <w:r>
        <w:t>91、如果一国经济同时出现国际收支逆差和失业，根据蒙代尔的政策搭配说，应该采取的财政货币政策搭配是()。</w:t>
        <w:br/>
        <w:t>A.紧缩的货币政策和紧缩的财政政策</w:t>
        <w:br/>
        <w:t>B.扩张的货币政策和紧缩的财政政策</w:t>
        <w:br/>
        <w:t>C.扩张的货币政策和扩张的财政政策</w:t>
        <w:br/>
        <w:t>D.紧缩的货币政策和扩张的财政政策</w:t>
        <w:br/>
        <w:br/>
        <w:t>【答案】：D</w:t>
      </w:r>
      <w:r>
        <w:t xml:space="preserve"> </w:t>
      </w:r>
    </w:p>
    <w:p>
      <w:r>
        <w:t>92、某国在某年的经济状况分别为：国际收支的经常项目逆差350亿美元，资本项目顺差280亿美元；年底的未清偿外债余额为460亿美元，其中短期外债占70％；国民生产总值3820亿美元。</w:t>
        <w:br/>
        <w:t>A.超过</w:t>
        <w:br/>
        <w:t>B.未超过</w:t>
        <w:br/>
        <w:t>C.持平</w:t>
        <w:br/>
        <w:t>D.远远超过</w:t>
        <w:br/>
        <w:br/>
        <w:t xml:space="preserve">【答案】：B </w:t>
      </w:r>
    </w:p>
    <w:p>
      <w:r>
        <w:t>93、某教学楼厕所内采用大便槽，大便槽末端排水的做法是(  )。</w:t>
        <w:br/>
        <w:t>A.大便槽末端排水接有排水管与排水立管直接相接</w:t>
        <w:br/>
        <w:t>B.大便槽末端排水接有排水管与排水立管采用斜45°三通相接</w:t>
        <w:br/>
        <w:t>C.大便槽末端排水管接有存水弯再与排水立管采用45°弯头和45°斜三通相接</w:t>
        <w:br/>
        <w:t>D.大便槽末端排水管接有存水弯再与排水立管采用90°三通相接</w:t>
        <w:br/>
        <w:br/>
        <w:t xml:space="preserve">【答案】：C </w:t>
      </w:r>
    </w:p>
    <w:p>
      <w:r>
        <w:t>94、关于SDR，下列说法正确的是()</w:t>
        <w:br/>
        <w:t>A.SDR是由美元、欧元、日元和瑞士法郎四种货币来定值的</w:t>
        <w:br/>
        <w:t>B.SDR总共分配过两次</w:t>
        <w:br/>
        <w:t>C.SDR是基金组织创造的账面资产</w:t>
        <w:br/>
        <w:t>D.SDR可以充当储备资产，用于国际贸易支付和国际投资</w:t>
        <w:br/>
        <w:br/>
        <w:t xml:space="preserve">【答案】：C </w:t>
      </w:r>
    </w:p>
    <w:p>
      <w:pPr>
        <w:sectPr w:rsidSect="00034616">
          <w:type w:val="nextPage"/>
          <w:pgSz w:w="12240" w:h="15840"/>
          <w:pgMar w:top="1440" w:right="1800" w:bottom="1440" w:left="1800" w:header="720" w:footer="720" w:gutter="0"/>
          <w:pgNumType w:start="25"/>
          <w:cols w:space="720"/>
          <w:titlePg w:val="0"/>
          <w:docGrid w:linePitch="360"/>
        </w:sectPr>
      </w:pPr>
    </w:p>
    <w:p>
      <w:r>
        <w:t>95、货币主义认为，扩张性的财政政策如果没有相应的货币政策配合，就会产生()。</w:t>
        <w:br/>
        <w:t>A.收缩效应</w:t>
        <w:br/>
        <w:t>B.挤出效应</w:t>
        <w:br/>
        <w:t>C.流动性陷阱</w:t>
        <w:br/>
        <w:t>D.货币幻觉</w:t>
        <w:br/>
        <w:br/>
        <w:t>【答案】：B</w:t>
      </w:r>
      <w:r>
        <w:t xml:space="preserve"> </w:t>
      </w:r>
    </w:p>
    <w:p>
      <w:r>
        <w:t>96、各国货币政策的首要目标()。</w:t>
        <w:br/>
        <w:t>A.经济增长</w:t>
        <w:br/>
        <w:t>B.国际收支平衡</w:t>
        <w:br/>
        <w:t>C.稳定物价</w:t>
        <w:br/>
        <w:t>D.充分就业</w:t>
        <w:br/>
        <w:br/>
        <w:t xml:space="preserve">【答案】：C </w:t>
      </w:r>
    </w:p>
    <w:p>
      <w:r>
        <w:t>97、()政策通常是在经济过热，需求过旺和通货膨胀压力下采取的对策，目的是调节经济，压缩需求。</w:t>
        <w:br/>
        <w:t>A.“双松”</w:t>
        <w:br/>
        <w:t>B.“双紧”</w:t>
        <w:br/>
        <w:t>C.“一松一紧”</w:t>
        <w:br/>
        <w:t>D.“一紧一松”</w:t>
        <w:br/>
        <w:br/>
        <w:t xml:space="preserve">【答案】：B </w:t>
      </w:r>
    </w:p>
    <w:p>
      <w:pPr>
        <w:sectPr w:rsidSect="00034616">
          <w:type w:val="nextPage"/>
          <w:pgSz w:w="12240" w:h="15840"/>
          <w:pgMar w:top="1440" w:right="1800" w:bottom="1440" w:left="1800" w:header="720" w:footer="720" w:gutter="0"/>
          <w:pgNumType w:start="26"/>
          <w:cols w:space="720"/>
          <w:titlePg w:val="0"/>
          <w:docGrid w:linePitch="360"/>
        </w:sectPr>
      </w:pPr>
      <w:r>
        <w:t>98、雷电活动是在特定的气象、地质、地形及地貌条件下产生的(  )。</w:t>
        <w:br/>
        <w:t>A.大气放电现象</w:t>
        <w:br/>
        <w:t>B.大地放电现象</w:t>
        <w:br/>
        <w:t>C.大气与大地共同放电现象</w:t>
        <w:br/>
        <w:t>D.大气与大地上的建筑物共同放电现象</w:t>
        <w:br/>
        <w:br/>
        <w:t xml:space="preserve">【答案】：A </w:t>
      </w:r>
    </w:p>
    <w:p>
      <w:r>
        <w:t>99、某由市政管网供水的住宅楼，管网服务压力为0.2MPa时，可供水至(  )。</w:t>
        <w:br/>
        <w:t>A.3层楼</w:t>
        <w:br/>
        <w:t>B.4层楼</w:t>
        <w:br/>
        <w:t>C.5层楼</w:t>
        <w:br/>
        <w:t>D.2层楼</w:t>
        <w:br/>
        <w:br/>
        <w:t xml:space="preserve">【答案】：B </w:t>
      </w:r>
    </w:p>
    <w:p>
      <w:r>
        <w:t>100、下列说法正确的是()。</w:t>
        <w:br/>
        <w:t>A.非排他性是公共物品的主要特征，非竞争性是派生特征</w:t>
        <w:br/>
        <w:t>B.“增加一个人消费的边际供给成本为零”体现了公共物品的非排他性</w:t>
        <w:br/>
        <w:t>C.非排他性成为对自愿融资起阻碍作用的关键因素</w:t>
        <w:br/>
        <w:t>D.政府融资的缺点是可能导致公共物品供给数量不足和结构不平等</w:t>
        <w:br/>
        <w:br/>
        <w:t xml:space="preserve">【答案】：C </w:t>
      </w:r>
    </w:p>
    <w:p>
      <w:r>
        <w:t>101、欧洲中长期贷款的主要形式是()。</w:t>
        <w:br/>
        <w:t>A.双边贷款</w:t>
        <w:br/>
        <w:t>B.银团贷款</w:t>
        <w:br/>
        <w:t>C.独家银行贷款</w:t>
        <w:br/>
        <w:t>D.银行贷款</w:t>
        <w:br/>
        <w:br/>
        <w:t xml:space="preserve">【答案】：B </w:t>
      </w:r>
    </w:p>
    <w:p>
      <w:pPr>
        <w:sectPr w:rsidSect="00034616">
          <w:type w:val="nextPage"/>
          <w:pgSz w:w="12240" w:h="15840"/>
          <w:pgMar w:top="1440" w:right="1800" w:bottom="1440" w:left="1800" w:header="720" w:footer="720" w:gutter="0"/>
          <w:pgNumType w:start="27"/>
          <w:cols w:space="720"/>
          <w:titlePg w:val="0"/>
          <w:docGrid w:linePitch="360"/>
        </w:sectPr>
      </w:pPr>
      <w:r>
        <w:t>102、建筑高度大于50m的普通住宅的室外消火栓数应为(</w:t>
      </w:r>
      <w:r>
        <w:t xml:space="preserve"> </w:t>
      </w:r>
    </w:p>
    <w:p>
      <w:r>
        <w:t xml:space="preserve"> )个。</w:t>
        <w:br/>
        <w:t>A.1</w:t>
        <w:br/>
        <w:t>B.2</w:t>
        <w:br/>
        <w:t>C.3</w:t>
        <w:br/>
        <w:t>D.4</w:t>
        <w:br/>
        <w:br/>
        <w:t>【答案】：A</w:t>
      </w:r>
      <w:r>
        <w:t xml:space="preserve"> </w:t>
      </w:r>
    </w:p>
    <w:p>
      <w:r>
        <w:t>103、经济学可以定义为()。</w:t>
        <w:br/>
        <w:t>A.政府对市场的调控</w:t>
        <w:br/>
        <w:t>B.企业赚取利润的活动</w:t>
        <w:br/>
        <w:t>C.对稀缺资源诸多用途的最合理配置的研究</w:t>
        <w:br/>
        <w:t>D.个人的生财之道</w:t>
        <w:br/>
        <w:br/>
        <w:t xml:space="preserve">【答案】：C </w:t>
      </w:r>
    </w:p>
    <w:p>
      <w:r>
        <w:t>104、二类防雷建筑物利用建筑物的钢筋作为防雷装置时，单根钢筋或圆钢或外引预埋连接板、线与上述钢筋的连接应(  )。</w:t>
        <w:br/>
        <w:t>A.焊接、螺栓紧固的卡夹器连接</w:t>
        <w:br/>
        <w:t>B.焊接、绑扎法连接</w:t>
        <w:br/>
        <w:t>C.螺栓紧固的卡夹器连接、绑扎法连接</w:t>
        <w:br/>
        <w:t>D.绑扎法连、压接</w:t>
        <w:br/>
        <w:br/>
        <w:t xml:space="preserve">【答案】：A </w:t>
      </w:r>
    </w:p>
    <w:p>
      <w:r>
        <w:t>105、在跨期消费选择中，利率升高会导致()。</w:t>
        <w:br/>
        <w:t>A.替代效应和收入效应使得本期消费下降</w:t>
        <w:br/>
        <w:t>B.替代效应和收入效应使得本期消费升高</w:t>
        <w:br/>
        <w:t>C.替代效应和收入效应使得下期消费下降</w:t>
        <w:br/>
        <w:t>D.替代效应和收入效应使得下期消费升高</w:t>
        <w:br/>
        <w:br/>
        <w:t xml:space="preserve">【答案】：D </w:t>
      </w:r>
    </w:p>
    <w:p>
      <w:pPr>
        <w:sectPr w:rsidSect="00034616">
          <w:type w:val="nextPage"/>
          <w:pgSz w:w="12240" w:h="15840"/>
          <w:pgMar w:top="1440" w:right="1800" w:bottom="1440" w:left="1800" w:header="720" w:footer="720" w:gutter="0"/>
          <w:pgNumType w:start="28"/>
          <w:cols w:space="720"/>
          <w:titlePg w:val="0"/>
          <w:docGrid w:linePitch="360"/>
        </w:sectPr>
      </w:pPr>
    </w:p>
    <w:p>
      <w:r>
        <w:t>106、某企业主利用自家空地修建厂房，并从企业的总收入中每年提取2万元作为其“劳务工资”，因此该企业的隐性成本()。</w:t>
        <w:br/>
        <w:t>A.每年少于2万元</w:t>
        <w:br/>
        <w:t>B.每年可能多于2万</w:t>
        <w:br/>
        <w:t>C.每年是2万</w:t>
        <w:br/>
        <w:t>D.上述皆有可能</w:t>
        <w:br/>
        <w:br/>
        <w:t>【答案】：B</w:t>
      </w:r>
      <w:r>
        <w:t xml:space="preserve"> </w:t>
      </w:r>
    </w:p>
    <w:p>
      <w:r>
        <w:t>107、在市场分割理论下，市场划分为()两部分。</w:t>
        <w:br/>
        <w:t>A.股票市场和债券市场</w:t>
        <w:br/>
        <w:t>B.股票市场和资金市场</w:t>
        <w:br/>
        <w:t>C.股票市场和期货市场</w:t>
        <w:br/>
        <w:t>D.短期资金市场和长期资金市场</w:t>
        <w:br/>
        <w:br/>
        <w:t xml:space="preserve">【答案】：D </w:t>
      </w:r>
    </w:p>
    <w:p>
      <w:r>
        <w:t>108、某工人在工资率为每小时2美元的时候每周挣80美元，每小时3美元的时候每周挣105美元，由此可以断定()。</w:t>
        <w:br/>
        <w:t>A.收入效应起着主要作用</w:t>
        <w:br/>
        <w:t>B.替代效应起着主要作用</w:t>
        <w:br/>
        <w:t>C.收入效应和替代效应都没有发生作用</w:t>
        <w:br/>
        <w:t>D.无法确定。</w:t>
        <w:br/>
        <w:br/>
        <w:t xml:space="preserve">【答案】：A </w:t>
      </w:r>
    </w:p>
    <w:p>
      <w:r>
        <w:t>109、在促销季过后，空气净化器在市场上的供给与需求均出现了下降，那么这些商品的()。</w:t>
        <w:br/>
        <w:t>A.均衡价格下降，均衡产量无法确定</w:t>
        <w:br/>
        <w:t>B.均衡价格下降，均衡产量减少</w:t>
        <w:br/>
        <w:t>C.均衡价格无法确定，均衡产量减少</w:t>
        <w:br/>
        <w:t>D.均衡价格上升，均衡产量减少</w:t>
        <w:br/>
        <w:br/>
        <w:t xml:space="preserve">【答案】：C </w:t>
      </w:r>
    </w:p>
    <w:p>
      <w:pPr>
        <w:sectPr w:rsidSect="00034616">
          <w:type w:val="nextPage"/>
          <w:pgSz w:w="12240" w:h="15840"/>
          <w:pgMar w:top="1440" w:right="1800" w:bottom="1440" w:left="1800" w:header="720" w:footer="720" w:gutter="0"/>
          <w:pgNumType w:start="29"/>
          <w:cols w:space="720"/>
          <w:titlePg w:val="0"/>
          <w:docGrid w:linePitch="360"/>
        </w:sectPr>
      </w:pPr>
    </w:p>
    <w:p>
      <w:r>
        <w:t>110、新凯恩斯主义最重要的前提假设是()。</w:t>
        <w:br/>
        <w:t>A.非市场出清</w:t>
        <w:br/>
        <w:t>B.经济当事人的最大化原则</w:t>
        <w:br/>
        <w:t>C.价格弹性</w:t>
        <w:br/>
        <w:t>D.信息不完全</w:t>
        <w:br/>
        <w:br/>
        <w:t>【答案】：A</w:t>
      </w:r>
      <w:r>
        <w:t xml:space="preserve"> </w:t>
      </w:r>
    </w:p>
    <w:p>
      <w:r>
        <w:t>111、GDP是各国核算国民经济活动的重要指标，下列哪一项含在GDP内。()</w:t>
        <w:br/>
        <w:t>A.出售旧车的收入</w:t>
        <w:br/>
        <w:t>B.支付200元给股票经纪商</w:t>
        <w:br/>
        <w:t>C.购买股票200元</w:t>
        <w:br/>
        <w:t>D.以1000元卖出上个月9000元购进的债券</w:t>
        <w:br/>
        <w:br/>
        <w:t xml:space="preserve">【答案】：B </w:t>
      </w:r>
    </w:p>
    <w:p>
      <w:r>
        <w:t>112、在一个大型开放经济中，财政政策的效应()。</w:t>
        <w:br/>
        <w:t>A.对净出口的影响大于小型开放经济</w:t>
        <w:br/>
        <w:t>B.对收入的影响小于封闭经济</w:t>
        <w:br/>
        <w:t>C.对汇率的影响大于小型开放经济</w:t>
        <w:br/>
        <w:t>D.对利率的影响大于封闭经济</w:t>
        <w:br/>
        <w:br/>
        <w:t xml:space="preserve">【答案】：B </w:t>
      </w:r>
    </w:p>
    <w:p>
      <w:r>
        <w:t>113、装有电气设备的相邻房间之间有门时，此门应能(  )。</w:t>
        <w:br/>
        <w:t>A.向高压方向开启</w:t>
        <w:br/>
        <w:t>B.向低压方向开启或双向开启</w:t>
        <w:br/>
        <w:t>C.向高压方向开启或双向开启</w:t>
        <w:br/>
        <w:t>D.仅能向低压方向开启</w:t>
        <w:br/>
        <w:br/>
        <w:t xml:space="preserve">【答案】：B </w:t>
      </w:r>
    </w:p>
    <w:p>
      <w:pPr>
        <w:sectPr w:rsidSect="00034616">
          <w:type w:val="nextPage"/>
          <w:pgSz w:w="12240" w:h="15840"/>
          <w:pgMar w:top="1440" w:right="1800" w:bottom="1440" w:left="1800" w:header="720" w:footer="720" w:gutter="0"/>
          <w:pgNumType w:start="30"/>
          <w:cols w:space="720"/>
          <w:titlePg w:val="0"/>
          <w:docGrid w:linePitch="360"/>
        </w:sectPr>
      </w:pPr>
    </w:p>
    <w:p>
      <w:r>
        <w:t>114、在索洛增长模型中，劳动力数量的突然增加(例如移民数量增加)会导致均衡的人均收入如何变化()。</w:t>
        <w:br/>
        <w:t>A.升高</w:t>
        <w:br/>
        <w:t>B.下降</w:t>
        <w:br/>
        <w:t>C.不变</w:t>
        <w:br/>
        <w:t>D.不确定</w:t>
        <w:br/>
        <w:br/>
        <w:t>【答案】：B</w:t>
      </w:r>
      <w:r>
        <w:t xml:space="preserve"> </w:t>
      </w:r>
    </w:p>
    <w:p>
      <w:r>
        <w:t>115、生产要素的需求是一种()。</w:t>
        <w:br/>
        <w:t>A.派生的需求</w:t>
        <w:br/>
        <w:t>B.联合的需求</w:t>
        <w:br/>
        <w:t>C.最终产品的需求</w:t>
        <w:br/>
        <w:t>D.A.B两者</w:t>
        <w:br/>
        <w:br/>
        <w:t xml:space="preserve">【答案】：D </w:t>
      </w:r>
    </w:p>
    <w:p>
      <w:r>
        <w:t>116、当采暖管道穿过防火墙时，在管道穿过处，应采取的措施为(  )。</w:t>
        <w:br/>
        <w:t>A.设补偿器和封堵措施</w:t>
        <w:br/>
        <w:t>B.设固定支架和封堵措施</w:t>
        <w:br/>
        <w:t>C.保温</w:t>
        <w:br/>
        <w:t>D.不保温设封堵措施</w:t>
        <w:br/>
        <w:br/>
        <w:t xml:space="preserve">【答案】：B </w:t>
      </w:r>
    </w:p>
    <w:p>
      <w:pPr>
        <w:sectPr w:rsidSect="00034616">
          <w:type w:val="nextPage"/>
          <w:pgSz w:w="12240" w:h="15840"/>
          <w:pgMar w:top="1440" w:right="1800" w:bottom="1440" w:left="1800" w:header="720" w:footer="720" w:gutter="0"/>
          <w:pgNumType w:start="31"/>
          <w:cols w:space="720"/>
          <w:titlePg w:val="0"/>
          <w:docGrid w:linePitch="360"/>
        </w:sectPr>
      </w:pPr>
      <w:r>
        <w:t>117、下列关于政府政策失灵的叙述正确的是()。</w:t>
        <w:br/>
        <w:t>A.指政府制定和执行的政策扭曲环境和资源使用的真实成本，从而导致环境污染和生态破坏</w:t>
        <w:br/>
        <w:t>B.指政府制定和执行的政策反应环境和资源使用的真实成本所导致的环境污染和破坏</w:t>
        <w:br/>
        <w:t>C.由于市场存在不完全性导致市场经济作用被削弱的现象</w:t>
        <w:br/>
        <w:t>D.由于市场存在不完全性导致市场经济作用被加强的现象</w:t>
        <w:br/>
        <w:br/>
        <w:t xml:space="preserve">【答案】：A </w:t>
      </w:r>
    </w:p>
    <w:p>
      <w:r>
        <w:t>118、完全竞争市场上，一个企业的短期供给曲线是指在停止营业点之上的()。</w:t>
        <w:br/>
        <w:t>A.可变成本曲线</w:t>
        <w:br/>
        <w:t>B.边际成本曲线</w:t>
        <w:br/>
        <w:t>C.平均成本曲线</w:t>
        <w:br/>
        <w:t>D.总成本曲线</w:t>
        <w:br/>
        <w:br/>
        <w:t xml:space="preserve">【答案】：B </w:t>
      </w:r>
    </w:p>
    <w:p>
      <w:r>
        <w:t>119、对应于边际报酬递增的阶段，短期总成本曲线()。</w:t>
        <w:br/>
        <w:t>A.以递增的速率上升</w:t>
        <w:br/>
        <w:t>B.以递增的速率下降</w:t>
        <w:br/>
        <w:t>C.以递减的速率上升</w:t>
        <w:br/>
        <w:t>D.以递减的速率下降</w:t>
        <w:br/>
        <w:br/>
        <w:t xml:space="preserve">【答案】：C </w:t>
      </w:r>
    </w:p>
    <w:p>
      <w:r>
        <w:t>120、屋顶水箱补水泵的出水量应按(  )确定。</w:t>
        <w:br/>
        <w:t>A.最大小时流量</w:t>
        <w:br/>
        <w:t>B.设计秒流量</w:t>
        <w:br/>
        <w:t>C.平均时流量</w:t>
        <w:br/>
        <w:t>D.最高日流量</w:t>
        <w:br/>
        <w:br/>
        <w:t xml:space="preserve">【答案】：A </w:t>
      </w:r>
    </w:p>
    <w:p>
      <w:pPr>
        <w:sectPr w:rsidSect="00034616">
          <w:type w:val="nextPage"/>
          <w:pgSz w:w="12240" w:h="15840"/>
          <w:pgMar w:top="1440" w:right="1800" w:bottom="1440" w:left="1800" w:header="720" w:footer="720" w:gutter="0"/>
          <w:pgNumType w:start="32"/>
          <w:cols w:space="720"/>
          <w:titlePg w:val="0"/>
          <w:docGrid w:linePitch="360"/>
        </w:sectPr>
      </w:pPr>
    </w:p>
    <w:p>
      <w:r>
        <w:t>121、如果商品甲和商品乙为互补品，商品甲价格下降，将导致商品乙()。</w:t>
        <w:br/>
        <w:t>A.需求增加</w:t>
        <w:br/>
        <w:t>B.需求量增加</w:t>
        <w:br/>
        <w:t>C.需求减少</w:t>
        <w:br/>
        <w:t>D.需求量减少</w:t>
        <w:br/>
        <w:br/>
        <w:t>【答案】：A</w:t>
      </w:r>
      <w:r>
        <w:t xml:space="preserve"> </w:t>
      </w:r>
    </w:p>
    <w:p>
      <w:r>
        <w:t>122、某人在工资率为2元/小时，每周挣60元；当工资率为3元/小时，每周挣80元，由此可断定()。</w:t>
        <w:br/>
        <w:t>A.收入效应和替代效应都没有发生作用</w:t>
        <w:br/>
        <w:t>B.替代效应起着主要作用</w:t>
        <w:br/>
        <w:t>C.收入效应起着主要作用</w:t>
        <w:br/>
        <w:t>D.无法确定</w:t>
        <w:br/>
        <w:br/>
        <w:t xml:space="preserve">【答案】：C </w:t>
      </w:r>
    </w:p>
    <w:p>
      <w:r>
        <w:t>123、从事国际间短期资金借贷的市场是()。</w:t>
        <w:br/>
        <w:t>A.货币市场</w:t>
        <w:br/>
        <w:t>B.黄金市场</w:t>
        <w:br/>
        <w:t>C.外汇市场</w:t>
        <w:br/>
        <w:t>D.资本市场</w:t>
        <w:br/>
        <w:br/>
        <w:t xml:space="preserve">【答案】：A </w:t>
      </w:r>
    </w:p>
    <w:p>
      <w:r>
        <w:t>124、低压线路一般指(  )Ⅴ以下的配电线路。</w:t>
        <w:br/>
        <w:t>A.200</w:t>
        <w:br/>
        <w:t>B.380</w:t>
        <w:br/>
        <w:t>C.660</w:t>
        <w:br/>
        <w:t>D.1000</w:t>
        <w:br/>
        <w:br/>
        <w:t xml:space="preserve">【答案】：D </w:t>
      </w:r>
    </w:p>
    <w:p>
      <w:pPr>
        <w:sectPr w:rsidSect="00034616">
          <w:type w:val="nextPage"/>
          <w:pgSz w:w="12240" w:h="15840"/>
          <w:pgMar w:top="1440" w:right="1800" w:bottom="1440" w:left="1800" w:header="720" w:footer="720" w:gutter="0"/>
          <w:pgNumType w:start="33"/>
          <w:cols w:space="720"/>
          <w:titlePg w:val="0"/>
          <w:docGrid w:linePitch="360"/>
        </w:sectPr>
      </w:pPr>
    </w:p>
    <w:p>
      <w:r>
        <w:t>125、现代组合投资理论认为，有效边界与投资者的无差异曲线的切点所代表的组合是该投资者的()。</w:t>
        <w:br/>
        <w:t>A.最大期望收益组合</w:t>
        <w:br/>
        <w:t>B.最小方差组合</w:t>
        <w:br/>
        <w:t>C.最优证券组合</w:t>
        <w:br/>
        <w:t>D.有效证券组合</w:t>
        <w:br/>
        <w:br/>
        <w:t>【答案】：C</w:t>
      </w:r>
      <w:r>
        <w:t xml:space="preserve"> </w:t>
      </w:r>
    </w:p>
    <w:p>
      <w:r>
        <w:t>126、高层建筑采用的主要灭火系统，以下(  )是正确。</w:t>
        <w:br/>
        <w:t>A.自动喷水灭火系统</w:t>
        <w:br/>
        <w:t>B.二氧化碳灭火系统</w:t>
        <w:br/>
        <w:t>C.干粉灭火系统</w:t>
        <w:br/>
        <w:t>D.消火栓给水灭火系统</w:t>
        <w:br/>
        <w:br/>
        <w:t xml:space="preserve">【答案】：D </w:t>
      </w:r>
    </w:p>
    <w:p>
      <w:r>
        <w:t>127、在有废热、余热利用的场所，应采用的制冷机类型是(  )。</w:t>
        <w:br/>
        <w:t>A.离心式</w:t>
        <w:br/>
        <w:t>B.螺杆式</w:t>
        <w:br/>
        <w:t>C.活塞式</w:t>
        <w:br/>
        <w:t>D.吸收式</w:t>
        <w:br/>
        <w:br/>
        <w:t xml:space="preserve">【答案】：D </w:t>
      </w:r>
    </w:p>
    <w:p>
      <w:r>
        <w:t>128、下列关于电缆敷设的情况中，(  )是不需要采取防火措施的。</w:t>
        <w:br/>
        <w:t>A.电缆沟、电缆隧道进入建筑物处</w:t>
        <w:br/>
        <w:t>B.电缆桥架、金属线槽及封闭式母线穿过楼板处</w:t>
        <w:br/>
        <w:t>C.封闭式母线水平跨越建筑物的伸缩缝或沉降缝处</w:t>
        <w:br/>
        <w:t>D.电缆桥架、金属线槽及封闭式母线穿过防火墙处</w:t>
        <w:br/>
        <w:br/>
        <w:t xml:space="preserve">【答案】：C </w:t>
      </w:r>
    </w:p>
    <w:p>
      <w:pPr>
        <w:sectPr w:rsidSect="00034616">
          <w:type w:val="nextPage"/>
          <w:pgSz w:w="12240" w:h="15840"/>
          <w:pgMar w:top="1440" w:right="1800" w:bottom="1440" w:left="1800" w:header="720" w:footer="720" w:gutter="0"/>
          <w:pgNumType w:start="34"/>
          <w:cols w:space="720"/>
          <w:titlePg w:val="0"/>
          <w:docGrid w:linePitch="360"/>
        </w:sectPr>
      </w:pPr>
      <w:r>
        <w:t>129、金融商业交易所按正常电源断电后电源转换时间要求，可采用下列应急电源中的(</w:t>
      </w:r>
      <w:r>
        <w:t xml:space="preserve"> </w:t>
      </w:r>
    </w:p>
    <w:p>
      <w:r>
        <w:t xml:space="preserve"> )。Ⅰ.静态交流不间断电源装置；Ⅱ.带有自动投入装置的独立于正常电源的专门馈电线路；Ⅲ，快速自启动的柴油发电机组</w:t>
        <w:br/>
        <w:t>A.Ⅰ、Ⅱ</w:t>
        <w:br/>
        <w:t>B.Ⅱ、Ⅲ</w:t>
        <w:br/>
        <w:t>C.Ⅰ、Ⅲ</w:t>
        <w:br/>
        <w:t>D.Ⅲ</w:t>
        <w:br/>
        <w:br/>
        <w:t>【答案】：A</w:t>
      </w:r>
      <w:r>
        <w:t xml:space="preserve"> </w:t>
      </w:r>
    </w:p>
    <w:p>
      <w:r>
        <w:t>130、关于影响供给价格弹性的因素，下列表述错误的是()。</w:t>
        <w:br/>
        <w:t>A.时间是决定供给弹性的首要因素</w:t>
        <w:br/>
        <w:t>B.短期内供给弹性一般较小，在较长的时期内，供给弹性一般比较大</w:t>
        <w:br/>
        <w:t>C.对农产品来说，短期内供给弹性几乎为零</w:t>
        <w:br/>
        <w:t>D.用于生产某商品的投入品难以加入或脱离某种特殊行业，富有弹性</w:t>
        <w:br/>
        <w:br/>
        <w:t xml:space="preserve">【答案】：D </w:t>
      </w:r>
    </w:p>
    <w:p>
      <w:r>
        <w:t>131、由企业购买或雇佣任何生产要素所发生的成本是()。</w:t>
        <w:br/>
        <w:t>A.显性成本</w:t>
        <w:br/>
        <w:t>B.隐性成本</w:t>
        <w:br/>
        <w:t>C.机会成本</w:t>
        <w:br/>
        <w:t>D.边际成本</w:t>
        <w:br/>
        <w:br/>
        <w:t xml:space="preserve">【答案】：A </w:t>
      </w:r>
    </w:p>
    <w:p>
      <w:r>
        <w:t>132、下列各项中，哪项不属于科斯定理的应用？()</w:t>
        <w:br/>
        <w:t>A.税收</w:t>
        <w:br/>
        <w:t>B.津贴</w:t>
        <w:br/>
        <w:t>C.企业合并</w:t>
        <w:br/>
        <w:t>D.规定财产权</w:t>
        <w:br/>
        <w:br/>
        <w:t xml:space="preserve">【答案】：C </w:t>
      </w:r>
    </w:p>
    <w:p>
      <w:pPr>
        <w:sectPr w:rsidSect="00034616">
          <w:type w:val="nextPage"/>
          <w:pgSz w:w="12240" w:h="15840"/>
          <w:pgMar w:top="1440" w:right="1800" w:bottom="1440" w:left="1800" w:header="720" w:footer="720" w:gutter="0"/>
          <w:pgNumType w:start="35"/>
          <w:cols w:space="720"/>
          <w:titlePg w:val="0"/>
          <w:docGrid w:linePitch="360"/>
        </w:sectPr>
      </w:pPr>
    </w:p>
    <w:p>
      <w:r>
        <w:t>133、在完全竞争市场价格给定的条件下，厂商的长期生产中对全部生产要素的调整可以表现为以下方面，而不包括()。</w:t>
        <w:br/>
        <w:t>A.对最低的生产规模的选择</w:t>
        <w:br/>
        <w:t>B.退出一个行业的决策</w:t>
        <w:br/>
        <w:t>C.对最优的生产规模的选择</w:t>
        <w:br/>
        <w:t>D.进入一个行业的决策</w:t>
        <w:br/>
        <w:br/>
        <w:t>【答案】：A</w:t>
      </w:r>
      <w:r>
        <w:t xml:space="preserve"> </w:t>
      </w:r>
    </w:p>
    <w:p>
      <w:r>
        <w:t>134、以下选项中，不属于影响产品供给的因素的是()。</w:t>
        <w:br/>
        <w:t>A.产品价格</w:t>
        <w:br/>
        <w:t>B.生产成本</w:t>
        <w:br/>
        <w:t>C.消费者个人收入</w:t>
        <w:br/>
        <w:t>D.预期</w:t>
        <w:br/>
        <w:br/>
        <w:t xml:space="preserve">【答案】：C </w:t>
      </w:r>
    </w:p>
    <w:p>
      <w:r>
        <w:t>135、系统中平时采用空压机等补气装置使系统中充气，一旦发生火灾时，喷头爆破，报警阀前管道中的压力水迅速进入喷水管网，这种系统称(  )。</w:t>
        <w:br/>
        <w:t>A.湿式喷水灭火系统</w:t>
        <w:br/>
        <w:t>B.干式喷水灭火系统</w:t>
        <w:br/>
        <w:t>C.预作用喷水灭火系统</w:t>
        <w:br/>
        <w:t>D.雨淋系统</w:t>
        <w:br/>
        <w:br/>
        <w:t xml:space="preserve">【答案】：B </w:t>
      </w:r>
    </w:p>
    <w:p>
      <w:pPr>
        <w:sectPr w:rsidSect="00034616">
          <w:type w:val="nextPage"/>
          <w:pgSz w:w="12240" w:h="15840"/>
          <w:pgMar w:top="1440" w:right="1800" w:bottom="1440" w:left="1800" w:header="720" w:footer="720" w:gutter="0"/>
          <w:pgNumType w:start="36"/>
          <w:cols w:space="720"/>
          <w:titlePg w:val="0"/>
          <w:docGrid w:linePitch="360"/>
        </w:sectPr>
      </w:pPr>
      <w:r>
        <w:t>136、完全竞争企业在长期均衡状态下，在成本不变的行业中，产量的增加量()。</w:t>
        <w:br/>
        <w:t>A.完全来自新企业</w:t>
        <w:br/>
        <w:t>B.完全来自原有企业</w:t>
        <w:br/>
        <w:t>C.要么完全来自新企业，要么完全来自原有企业</w:t>
        <w:br/>
        <w:t>D.部分来自新企业，部分来自原企业</w:t>
        <w:br/>
        <w:br/>
        <w:t xml:space="preserve">【答案】：A </w:t>
      </w:r>
    </w:p>
    <w:p>
      <w:r>
        <w:t>137、我国人民币汇率采取的标价方法是()。</w:t>
        <w:br/>
        <w:t>A.直接标价法</w:t>
        <w:br/>
        <w:t>B.间接标价法</w:t>
        <w:br/>
        <w:t>C.复合标价法</w:t>
        <w:br/>
        <w:t>D.双向标价法</w:t>
        <w:br/>
        <w:br/>
        <w:t xml:space="preserve">【答案】：A </w:t>
      </w:r>
    </w:p>
    <w:p>
      <w:r>
        <w:t>138、作为人们长期生活饮用的水，从卫生、经济、安全方面比较，以下(  )应优先选择。</w:t>
        <w:br/>
        <w:t>A.达到《生活饮用水卫生标准》(GB5749-2006)的自来水煮沸</w:t>
        <w:br/>
        <w:t>B.蒸馏水</w:t>
        <w:br/>
        <w:t>C.纯净水</w:t>
        <w:br/>
        <w:t>D.人工矿泉水</w:t>
        <w:br/>
        <w:br/>
        <w:t xml:space="preserve">【答案】：A </w:t>
      </w:r>
    </w:p>
    <w:p>
      <w:r>
        <w:t>139、公共物品()。</w:t>
        <w:br/>
        <w:t>A.是指某个家庭或厂商的一项经济活动能给其他家庭或厂商带来无法补偿的危害，显然，这项经济活动的私人利益大于社会利益</w:t>
        <w:br/>
        <w:t>B.是一种产权理论，是解决经济活动外部性的重要理论和全新思路。其原理内容是指在市场交换中，若交易费用为零，那么产权对资源配置的效率就没有影响</w:t>
        <w:br/>
        <w:t>C.是指所有权属于个人的物品，是具备竞争性和排他性，能够通过市场机制达到资源优化配置的产品</w:t>
        <w:br/>
        <w:t>D.是指具有非竞争性和非排他性，不能依靠市场机制实现有效配置的产品</w:t>
        <w:br/>
        <w:br/>
        <w:t xml:space="preserve">【答案】：D </w:t>
      </w:r>
    </w:p>
    <w:p>
      <w:pPr>
        <w:sectPr w:rsidSect="00034616">
          <w:type w:val="nextPage"/>
          <w:pgSz w:w="12240" w:h="15840"/>
          <w:pgMar w:top="1440" w:right="1800" w:bottom="1440" w:left="1800" w:header="720" w:footer="720" w:gutter="0"/>
          <w:pgNumType w:start="37"/>
          <w:cols w:space="720"/>
          <w:titlePg w:val="0"/>
          <w:docGrid w:linePitch="360"/>
        </w:sectPr>
      </w:pPr>
    </w:p>
    <w:p>
      <w:r>
        <w:t>140、按收入法核算GDP时，以下哪项应计算在内。()</w:t>
        <w:br/>
        <w:t>A.工资、利息</w:t>
        <w:br/>
        <w:t>B.利润、租金</w:t>
        <w:br/>
        <w:t>C.间接税和企业转移支付、折旧</w:t>
        <w:br/>
        <w:t>D.以上均是</w:t>
        <w:br/>
        <w:br/>
        <w:t>【答案】：D</w:t>
      </w:r>
      <w:r>
        <w:t xml:space="preserve"> </w:t>
      </w:r>
    </w:p>
    <w:p>
      <w:r>
        <w:t>141、经济学上道德风险是事前信息不对称的后果。道德风险可以分为两种：一种是隐藏信息或者隐藏知识的风险；另一种是隐藏行动的风险。以下不属于道德风险中败德行为或者不是由道德风险引起的是()</w:t>
        <w:br/>
        <w:t>A.制售假冒伪劣产品</w:t>
        <w:br/>
        <w:t>B.公费医疗资源过度使用</w:t>
        <w:br/>
        <w:t>C.保险市场失灵</w:t>
        <w:br/>
        <w:t>D.全额投保后失窃率上升</w:t>
        <w:br/>
        <w:br/>
        <w:t xml:space="preserve">【答案】：C </w:t>
      </w:r>
    </w:p>
    <w:p>
      <w:r>
        <w:t>142、下列项目中可称为可变成本的是()。</w:t>
        <w:br/>
        <w:t>A.厂房的租金</w:t>
        <w:br/>
        <w:t>B.原料和燃料的支出</w:t>
        <w:br/>
        <w:t>C.机器设备的折旧</w:t>
        <w:br/>
        <w:t>D.高层管理者的薪资</w:t>
        <w:br/>
        <w:br/>
        <w:t xml:space="preserve">【答案】：B </w:t>
      </w:r>
    </w:p>
    <w:p>
      <w:pPr>
        <w:sectPr w:rsidSect="00034616">
          <w:type w:val="nextPage"/>
          <w:pgSz w:w="12240" w:h="15840"/>
          <w:pgMar w:top="1440" w:right="1800" w:bottom="1440" w:left="1800" w:header="720" w:footer="720" w:gutter="0"/>
          <w:pgNumType w:start="38"/>
          <w:cols w:space="720"/>
          <w:titlePg w:val="0"/>
          <w:docGrid w:linePitch="360"/>
        </w:sectPr>
      </w:pPr>
      <w:r>
        <w:t>143、经济周期的四个阶段依次是()。</w:t>
        <w:br/>
        <w:t>A.繁荣、萧条、衰退、复苏</w:t>
        <w:br/>
        <w:t>B.繁荣、衰退、萧条、复苏</w:t>
        <w:br/>
        <w:t>C.复苏、衰退、萧条、繁荣</w:t>
        <w:br/>
        <w:t>D.衰退、萧条、复苏、繁荣</w:t>
        <w:br/>
        <w:br/>
        <w:t xml:space="preserve">【答案】：B </w:t>
      </w:r>
    </w:p>
    <w:p>
      <w:r>
        <w:t>144、2005年7月21日，在主动性、可控性、渐进性原则指导下，人民币汇率形成机制改革启动，开始实行以市场供求为基础、参考一篮子货币进行调节、有管理的浮动汇率制度，两年来先后推出了一系列改革措施，外汇市场基础设施建设取得重大进展，人民币汇率弹性逐步扩大，并形成双向波动的格局，呈现稳中有升的态势，截至2007年7月17日，人民币对美元累计升值9.4％，人民币有效汇率升值约4％，且波动性逐渐减弱，参考一篮子货币的作用开始显现。</w:t>
        <w:br/>
        <w:t>A.提前付汇</w:t>
        <w:br/>
        <w:t>B.提前收汇</w:t>
        <w:br/>
        <w:t>C.延期付汇</w:t>
        <w:br/>
        <w:t>D.延期收汇</w:t>
        <w:br/>
        <w:br/>
        <w:t xml:space="preserve">【答案】：C </w:t>
      </w:r>
    </w:p>
    <w:p>
      <w:r>
        <w:t>145、以下关于经济周期的说法中，不正确的是()。</w:t>
        <w:br/>
        <w:t>A.防守型行业主要依靠技术进步、新产品推出及更优质的服务，使其经常呈现出增长形态</w:t>
        <w:br/>
        <w:t>B.防守型行业的产品需求相对稳定，需求弹性小，经济周期处于衰退阶段对这种行业的影响也比较小</w:t>
        <w:br/>
        <w:t>C.当经济处于上升时期时，周期性行业会紧随其扩张；当经济衰退时，周期性行业也相应衰落，且该类型行业收益的变化幅度往往会在一定程度上夸大经济的周期性</w:t>
        <w:br/>
        <w:t>D.在经济高涨时，高增长行业的发展速度通常高于平均水平；在经济衰退时期，其所受影响较小甚至仍能保持一定的增长</w:t>
        <w:br/>
        <w:br/>
        <w:t xml:space="preserve">【答案】：A </w:t>
      </w:r>
    </w:p>
    <w:p>
      <w:pPr>
        <w:sectPr w:rsidSect="00034616">
          <w:type w:val="nextPage"/>
          <w:pgSz w:w="12240" w:h="15840"/>
          <w:pgMar w:top="1440" w:right="1800" w:bottom="1440" w:left="1800" w:header="720" w:footer="720" w:gutter="0"/>
          <w:pgNumType w:start="39"/>
          <w:cols w:space="720"/>
          <w:titlePg w:val="0"/>
          <w:docGrid w:linePitch="360"/>
        </w:sectPr>
      </w:pPr>
    </w:p>
    <w:p>
      <w:r>
        <w:t>146、布雷顿森林货币体系内部存在着难以解决的矛盾，即()。</w:t>
        <w:br/>
        <w:t>A.J曲线效应</w:t>
        <w:br/>
        <w:t>B.里昂惕夫之谜</w:t>
        <w:br/>
        <w:t>C.米德冲突</w:t>
        <w:br/>
        <w:t>D.特里芬难题</w:t>
        <w:br/>
        <w:br/>
        <w:t>【答案】：D</w:t>
      </w:r>
      <w:r>
        <w:t xml:space="preserve"> </w:t>
      </w:r>
    </w:p>
    <w:p>
      <w:r>
        <w:t>147、下列行业中哪一个最接近于完全竞争市场？()</w:t>
        <w:br/>
        <w:t>A.卷烟</w:t>
        <w:br/>
        <w:t>B.农产品</w:t>
        <w:br/>
        <w:t>C.汽车</w:t>
        <w:br/>
        <w:t>D.洗发水</w:t>
        <w:br/>
        <w:br/>
        <w:t xml:space="preserve">【答案】：B </w:t>
      </w:r>
    </w:p>
    <w:p>
      <w:r>
        <w:t>148、某工厂向保险公司投保，保险公司经过对该工厂的考察，同意为其保险。之后，在该工厂内进行防灾防火宣传，帮助制定风险管理计划方案，最终在合同期内没有任何灾情发生。</w:t>
        <w:br/>
        <w:t>A.查勘</w:t>
        <w:br/>
        <w:t>B.防灾</w:t>
        <w:br/>
        <w:t>C.承保</w:t>
        <w:br/>
        <w:t>D.理赔</w:t>
        <w:br/>
        <w:br/>
        <w:t xml:space="preserve">【答案】：C </w:t>
      </w:r>
    </w:p>
    <w:p>
      <w:r>
        <w:t>149、假设某歌唱演员的年薪为10万元，但若她从事其他职业，最多只能得到3万元，那么该演员所获得的经济地租为()。</w:t>
        <w:br/>
        <w:t>A.10万元</w:t>
        <w:br/>
        <w:t>B.7万元</w:t>
        <w:br/>
        <w:t>C.3万元</w:t>
        <w:br/>
        <w:t>D.不确定</w:t>
        <w:br/>
        <w:br/>
        <w:t xml:space="preserve">【答案】：B </w:t>
      </w:r>
    </w:p>
    <w:p>
      <w:pPr>
        <w:sectPr w:rsidSect="00034616">
          <w:type w:val="nextPage"/>
          <w:pgSz w:w="12240" w:h="15840"/>
          <w:pgMar w:top="1440" w:right="1800" w:bottom="1440" w:left="1800" w:header="720" w:footer="720" w:gutter="0"/>
          <w:pgNumType w:start="40"/>
          <w:cols w:space="720"/>
          <w:titlePg w:val="0"/>
          <w:docGrid w:linePitch="360"/>
        </w:sectPr>
      </w:pPr>
    </w:p>
    <w:p>
      <w:r>
        <w:t>150、下列说法中，不能成为导致我国财政支出规模扩大的是()。</w:t>
        <w:br/>
        <w:t>A.我国城乡之间发展差距大，政府承担缩小发展差距的任务重</w:t>
        <w:br/>
        <w:t>B.居民收入增加，使政府举借债务扩大财政支出规模成为可能</w:t>
        <w:br/>
        <w:t>C.我国人口多，政府用于开展医疗卫生服务的支出需求非常大</w:t>
        <w:br/>
        <w:t>D.随着收入水平的提高，居民的消费需求持续上升</w:t>
        <w:br/>
        <w:br/>
        <w:t>【答案】：D</w:t>
      </w:r>
      <w:r>
        <w:t xml:space="preserve"> </w:t>
      </w:r>
    </w:p>
    <w:p>
      <w:r>
        <w:t>151、建筑物对侧击雷的防护措施为(  )。</w:t>
        <w:br/>
        <w:t>A.利用装在屋顶的避雷带作为接闪器，通过引下线接地</w:t>
        <w:br/>
        <w:t>B.建筑物30m以上的外墙栏杆、金属门窗等与防雷装置相连</w:t>
        <w:br/>
        <w:t>C.建筑物内部的金属物接地</w:t>
        <w:br/>
        <w:t>D.进出建筑物的管道及电缆外皮接地</w:t>
        <w:br/>
        <w:br/>
        <w:t xml:space="preserve">【答案】：B </w:t>
      </w:r>
    </w:p>
    <w:p>
      <w:r>
        <w:t>152、劳动供给曲线向后弯曲的特性取决于()。</w:t>
        <w:br/>
        <w:t>A.消费者的收入水平</w:t>
        <w:br/>
        <w:t>B.消费者对收入的需求</w:t>
        <w:br/>
        <w:t>C.替代效应与收入效应的大小</w:t>
        <w:br/>
        <w:t>D.消费者的体力与智能的分配</w:t>
        <w:br/>
        <w:br/>
        <w:t xml:space="preserve">【答案】：C </w:t>
      </w:r>
    </w:p>
    <w:p>
      <w:r>
        <w:t>153、离岸金融活动的主要业务是()。</w:t>
        <w:br/>
        <w:t>A.货币业务</w:t>
        <w:br/>
        <w:t>B.债券业务</w:t>
        <w:br/>
        <w:t>C.股票业务</w:t>
        <w:br/>
        <w:t>D.期货业务</w:t>
        <w:br/>
        <w:br/>
        <w:t xml:space="preserve">【答案】：A </w:t>
      </w:r>
    </w:p>
    <w:p>
      <w:pPr>
        <w:sectPr w:rsidSect="00034616">
          <w:type w:val="nextPage"/>
          <w:pgSz w:w="12240" w:h="15840"/>
          <w:pgMar w:top="1440" w:right="1800" w:bottom="1440" w:left="1800" w:header="720" w:footer="720" w:gutter="0"/>
          <w:pgNumType w:start="41"/>
          <w:cols w:space="720"/>
          <w:titlePg w:val="0"/>
          <w:docGrid w:linePitch="360"/>
        </w:sectPr>
      </w:pPr>
      <w:r>
        <w:t>154、对某大型工程的电梯，应选择供电的方式是(</w:t>
      </w:r>
      <w:r>
        <w:t xml:space="preserve"> </w:t>
      </w:r>
    </w:p>
    <w:p>
      <w:r>
        <w:t xml:space="preserve"> )。</w:t>
        <w:br/>
        <w:t>A.由楼层配电箱供电</w:t>
        <w:br/>
        <w:t>B.由竖向公共电源干线供电</w:t>
        <w:br/>
        <w:t>C.由低压配电室直接供电</w:t>
        <w:br/>
        <w:t>D.由水泵房配电室供电</w:t>
        <w:br/>
        <w:br/>
        <w:t>【答案】：C</w:t>
      </w:r>
      <w:r>
        <w:t xml:space="preserve"> </w:t>
      </w:r>
    </w:p>
    <w:p>
      <w:r>
        <w:t>155、下面哪一个是微观经济描述？()</w:t>
        <w:br/>
        <w:t>A.去年实际国内生产总值增加了9%</w:t>
        <w:br/>
        <w:t>B.去年失业人口占劳动人口的12%</w:t>
        <w:br/>
        <w:t>C.去年小麦平均价格上涨了7%</w:t>
        <w:br/>
        <w:t>D.去年全国物价总水平上涨幅度达5.4%</w:t>
        <w:br/>
        <w:br/>
        <w:t xml:space="preserve">【答案】：C </w:t>
      </w:r>
    </w:p>
    <w:p>
      <w:r>
        <w:t>156、在伦敦的一家第一流银行借款给同城的另一家第一流银行所使用的利率简称()。</w:t>
        <w:br/>
        <w:t>A.LIBOR</w:t>
        <w:br/>
        <w:t>B.NIBOR</w:t>
        <w:br/>
        <w:t>C.SIBOR</w:t>
        <w:br/>
        <w:t>D.HIBOR</w:t>
        <w:br/>
        <w:br/>
        <w:t xml:space="preserve">【答案】：A </w:t>
      </w:r>
    </w:p>
    <w:p>
      <w:r>
        <w:t>157、影响需求的因素有直接的，也有间接的，以下不是直接影响需求的因素或条件的是()。</w:t>
        <w:br/>
        <w:t>A.价格</w:t>
        <w:br/>
        <w:t>B.偏好</w:t>
        <w:br/>
        <w:t>C.收入</w:t>
        <w:br/>
        <w:t>D.成本</w:t>
        <w:br/>
        <w:br/>
        <w:t xml:space="preserve">【答案】：D </w:t>
      </w:r>
    </w:p>
    <w:p>
      <w:r>
        <w:br/>
      </w:r>
      <w: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5" w:history="1">
        <w:r>
          <w:rPr>
            <w:rFonts w:ascii="SimSun" w:eastAsia="SimSun" w:hAnsi="SimSun" w:cs="SimSun"/>
            <w:b/>
            <w:bCs/>
            <w:color w:val="0000EE"/>
            <w:sz w:val="30"/>
            <w:szCs w:val="30"/>
            <w:u w:val="single" w:color="0000EE"/>
          </w:rPr>
          <w:t>https://d.book118.com/167103162005006051</w:t>
        </w:r>
      </w:hyperlink>
    </w:p>
    <w:p/>
    <w:sectPr w:rsidSect="00034616">
      <w:type w:val="nextPage"/>
      <w:pgSz w:w="12240" w:h="15840"/>
      <w:pgMar w:top="1440" w:right="1800" w:bottom="1440" w:left="1800" w:header="720" w:footer="720" w:gutter="0"/>
      <w:pgNumType w:start="42"/>
      <w:cols w:space="720"/>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efaultImageDpi w14:val="300"/>
  <w14:docId w14:val="24062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book118.com/167103162005006051"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64</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revision>1</cp:revision>
  <dcterms:created xsi:type="dcterms:W3CDTF">2013-12-23T23:15:00Z</dcterms:created>
  <dcterms:modified xsi:type="dcterms:W3CDTF">2013-12-23T23:15:00Z</dcterms:modified>
</cp:coreProperties>
</file>