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家庭健康管理项目建设总纲及方案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23" w:history="1">
        <w:r>
          <w:rPr>
            <w:rFonts w:ascii="仿宋" w:eastAsia="仿宋" w:hAnsi="仿宋" w:cs="仿宋" w:hint="eastAsia"/>
            <w:lang w:eastAsia="zh-CN"/>
          </w:rPr>
          <w:t>序言</w:t>
        </w:r>
        <w:r>
          <w:tab/>
        </w:r>
        <w:r>
          <w:fldChar w:fldCharType="begin"/>
        </w:r>
        <w:r>
          <w:instrText xml:space="preserve"> PAGEREF _Toc20723 \h </w:instrText>
        </w:r>
        <w:r>
          <w:fldChar w:fldCharType="separate"/>
        </w:r>
        <w:r>
          <w:t>3</w:t>
        </w:r>
        <w:r>
          <w:fldChar w:fldCharType="end"/>
        </w:r>
      </w:hyperlink>
    </w:p>
    <w:p>
      <w:pPr>
        <w:pStyle w:val="TOC1"/>
        <w:tabs>
          <w:tab w:val="right" w:leader="dot" w:pos="8306"/>
        </w:tabs>
      </w:pPr>
      <w:hyperlink w:anchor="_Toc19464" w:history="1">
        <w:r>
          <w:rPr>
            <w:rFonts w:ascii="仿宋" w:eastAsia="仿宋" w:hAnsi="仿宋" w:cs="仿宋" w:hint="eastAsia"/>
            <w:lang w:eastAsia="zh-CN"/>
          </w:rPr>
          <w:t>一、环境和生态影响分析</w:t>
        </w:r>
        <w:r>
          <w:tab/>
        </w:r>
        <w:r>
          <w:fldChar w:fldCharType="begin"/>
        </w:r>
        <w:r>
          <w:instrText xml:space="preserve"> PAGEREF _Toc19464 \h </w:instrText>
        </w:r>
        <w:r>
          <w:fldChar w:fldCharType="separate"/>
        </w:r>
        <w:r>
          <w:t>3</w:t>
        </w:r>
        <w:r>
          <w:fldChar w:fldCharType="end"/>
        </w:r>
      </w:hyperlink>
    </w:p>
    <w:p>
      <w:pPr>
        <w:pStyle w:val="TOC2"/>
        <w:tabs>
          <w:tab w:val="right" w:leader="dot" w:pos="8306"/>
        </w:tabs>
      </w:pPr>
      <w:hyperlink w:anchor="_Toc28894" w:history="1">
        <w:r>
          <w:rPr>
            <w:rFonts w:ascii="仿宋" w:eastAsia="仿宋" w:hAnsi="仿宋" w:cs="仿宋" w:hint="eastAsia"/>
            <w:lang w:eastAsia="zh-CN"/>
          </w:rPr>
          <w:t>(一)、环境和生态现状</w:t>
        </w:r>
        <w:r>
          <w:tab/>
        </w:r>
        <w:r>
          <w:fldChar w:fldCharType="begin"/>
        </w:r>
        <w:r>
          <w:instrText xml:space="preserve"> PAGEREF _Toc28894 \h </w:instrText>
        </w:r>
        <w:r>
          <w:fldChar w:fldCharType="separate"/>
        </w:r>
        <w:r>
          <w:t>3</w:t>
        </w:r>
        <w:r>
          <w:fldChar w:fldCharType="end"/>
        </w:r>
      </w:hyperlink>
    </w:p>
    <w:p>
      <w:pPr>
        <w:pStyle w:val="TOC2"/>
        <w:tabs>
          <w:tab w:val="right" w:leader="dot" w:pos="8306"/>
        </w:tabs>
      </w:pPr>
      <w:hyperlink w:anchor="_Toc8199" w:history="1">
        <w:r>
          <w:rPr>
            <w:rFonts w:ascii="仿宋" w:eastAsia="仿宋" w:hAnsi="仿宋" w:cs="仿宋" w:hint="eastAsia"/>
            <w:lang w:eastAsia="zh-CN"/>
          </w:rPr>
          <w:t>(二)、生态环境影响分析</w:t>
        </w:r>
        <w:r>
          <w:tab/>
        </w:r>
        <w:r>
          <w:fldChar w:fldCharType="begin"/>
        </w:r>
        <w:r>
          <w:instrText xml:space="preserve"> PAGEREF _Toc8199 \h </w:instrText>
        </w:r>
        <w:r>
          <w:fldChar w:fldCharType="separate"/>
        </w:r>
        <w:r>
          <w:t>5</w:t>
        </w:r>
        <w:r>
          <w:fldChar w:fldCharType="end"/>
        </w:r>
      </w:hyperlink>
    </w:p>
    <w:p>
      <w:pPr>
        <w:pStyle w:val="TOC2"/>
        <w:tabs>
          <w:tab w:val="right" w:leader="dot" w:pos="8306"/>
        </w:tabs>
      </w:pPr>
      <w:hyperlink w:anchor="_Toc22974" w:history="1">
        <w:r>
          <w:rPr>
            <w:rFonts w:ascii="仿宋" w:eastAsia="仿宋" w:hAnsi="仿宋" w:cs="仿宋" w:hint="eastAsia"/>
            <w:lang w:eastAsia="zh-CN"/>
          </w:rPr>
          <w:t>(三)、生态环境保护措施</w:t>
        </w:r>
        <w:r>
          <w:tab/>
        </w:r>
        <w:r>
          <w:fldChar w:fldCharType="begin"/>
        </w:r>
        <w:r>
          <w:instrText xml:space="preserve"> PAGEREF _Toc22974 \h </w:instrText>
        </w:r>
        <w:r>
          <w:fldChar w:fldCharType="separate"/>
        </w:r>
        <w:r>
          <w:t>6</w:t>
        </w:r>
        <w:r>
          <w:fldChar w:fldCharType="end"/>
        </w:r>
      </w:hyperlink>
    </w:p>
    <w:p>
      <w:pPr>
        <w:pStyle w:val="TOC2"/>
        <w:tabs>
          <w:tab w:val="right" w:leader="dot" w:pos="8306"/>
        </w:tabs>
      </w:pPr>
      <w:hyperlink w:anchor="_Toc13940" w:history="1">
        <w:r>
          <w:rPr>
            <w:rFonts w:ascii="仿宋" w:eastAsia="仿宋" w:hAnsi="仿宋" w:cs="仿宋" w:hint="eastAsia"/>
            <w:lang w:eastAsia="zh-CN"/>
          </w:rPr>
          <w:t>(四)、地质灾害影响分析</w:t>
        </w:r>
        <w:r>
          <w:tab/>
        </w:r>
        <w:r>
          <w:fldChar w:fldCharType="begin"/>
        </w:r>
        <w:r>
          <w:instrText xml:space="preserve"> PAGEREF _Toc13940 \h </w:instrText>
        </w:r>
        <w:r>
          <w:fldChar w:fldCharType="separate"/>
        </w:r>
        <w:r>
          <w:t>8</w:t>
        </w:r>
        <w:r>
          <w:fldChar w:fldCharType="end"/>
        </w:r>
      </w:hyperlink>
    </w:p>
    <w:p>
      <w:pPr>
        <w:pStyle w:val="TOC2"/>
        <w:tabs>
          <w:tab w:val="right" w:leader="dot" w:pos="8306"/>
        </w:tabs>
      </w:pPr>
      <w:hyperlink w:anchor="_Toc9325" w:history="1">
        <w:r>
          <w:rPr>
            <w:rFonts w:ascii="仿宋" w:eastAsia="仿宋" w:hAnsi="仿宋" w:cs="仿宋" w:hint="eastAsia"/>
            <w:lang w:eastAsia="zh-CN"/>
          </w:rPr>
          <w:t>(五)、特殊环境影响</w:t>
        </w:r>
        <w:r>
          <w:tab/>
        </w:r>
        <w:r>
          <w:fldChar w:fldCharType="begin"/>
        </w:r>
        <w:r>
          <w:instrText xml:space="preserve"> PAGEREF _Toc9325 \h </w:instrText>
        </w:r>
        <w:r>
          <w:fldChar w:fldCharType="separate"/>
        </w:r>
        <w:r>
          <w:t>9</w:t>
        </w:r>
        <w:r>
          <w:fldChar w:fldCharType="end"/>
        </w:r>
      </w:hyperlink>
    </w:p>
    <w:p>
      <w:pPr>
        <w:pStyle w:val="TOC1"/>
        <w:tabs>
          <w:tab w:val="right" w:leader="dot" w:pos="8306"/>
        </w:tabs>
      </w:pPr>
      <w:hyperlink w:anchor="_Toc10534" w:history="1">
        <w:r>
          <w:rPr>
            <w:rFonts w:ascii="仿宋" w:eastAsia="仿宋" w:hAnsi="仿宋" w:cs="仿宋" w:hint="eastAsia"/>
            <w:lang w:eastAsia="zh-CN"/>
          </w:rPr>
          <w:t>二、家庭健康管理项目概论</w:t>
        </w:r>
        <w:r>
          <w:tab/>
        </w:r>
        <w:r>
          <w:fldChar w:fldCharType="begin"/>
        </w:r>
        <w:r>
          <w:instrText xml:space="preserve"> PAGEREF _Toc10534 \h </w:instrText>
        </w:r>
        <w:r>
          <w:fldChar w:fldCharType="separate"/>
        </w:r>
        <w:r>
          <w:t>10</w:t>
        </w:r>
        <w:r>
          <w:fldChar w:fldCharType="end"/>
        </w:r>
      </w:hyperlink>
    </w:p>
    <w:p>
      <w:pPr>
        <w:pStyle w:val="TOC2"/>
        <w:tabs>
          <w:tab w:val="right" w:leader="dot" w:pos="8306"/>
        </w:tabs>
      </w:pPr>
      <w:hyperlink w:anchor="_Toc24132" w:history="1">
        <w:r>
          <w:rPr>
            <w:rFonts w:ascii="仿宋" w:eastAsia="仿宋" w:hAnsi="仿宋" w:cs="仿宋" w:hint="eastAsia"/>
            <w:lang w:eastAsia="zh-CN"/>
          </w:rPr>
          <w:t>(一)、项目申报单位概况</w:t>
        </w:r>
        <w:r>
          <w:tab/>
        </w:r>
        <w:r>
          <w:fldChar w:fldCharType="begin"/>
        </w:r>
        <w:r>
          <w:instrText xml:space="preserve"> PAGEREF _Toc24132 \h </w:instrText>
        </w:r>
        <w:r>
          <w:fldChar w:fldCharType="separate"/>
        </w:r>
        <w:r>
          <w:t>10</w:t>
        </w:r>
        <w:r>
          <w:fldChar w:fldCharType="end"/>
        </w:r>
      </w:hyperlink>
    </w:p>
    <w:p>
      <w:pPr>
        <w:pStyle w:val="TOC2"/>
        <w:tabs>
          <w:tab w:val="right" w:leader="dot" w:pos="8306"/>
        </w:tabs>
      </w:pPr>
      <w:hyperlink w:anchor="_Toc10108" w:history="1">
        <w:r>
          <w:rPr>
            <w:rFonts w:ascii="仿宋" w:eastAsia="仿宋" w:hAnsi="仿宋" w:cs="仿宋" w:hint="eastAsia"/>
            <w:lang w:eastAsia="zh-CN"/>
          </w:rPr>
          <w:t>(二)、项目概况</w:t>
        </w:r>
        <w:r>
          <w:tab/>
        </w:r>
        <w:r>
          <w:fldChar w:fldCharType="begin"/>
        </w:r>
        <w:r>
          <w:instrText xml:space="preserve"> PAGEREF _Toc10108 \h </w:instrText>
        </w:r>
        <w:r>
          <w:fldChar w:fldCharType="separate"/>
        </w:r>
        <w:r>
          <w:t>11</w:t>
        </w:r>
        <w:r>
          <w:fldChar w:fldCharType="end"/>
        </w:r>
      </w:hyperlink>
    </w:p>
    <w:p>
      <w:pPr>
        <w:pStyle w:val="TOC1"/>
        <w:tabs>
          <w:tab w:val="right" w:leader="dot" w:pos="8306"/>
        </w:tabs>
      </w:pPr>
      <w:hyperlink w:anchor="_Toc15054" w:history="1">
        <w:r>
          <w:rPr>
            <w:rFonts w:ascii="仿宋" w:eastAsia="仿宋" w:hAnsi="仿宋" w:cs="仿宋" w:hint="eastAsia"/>
            <w:lang w:eastAsia="zh-CN"/>
          </w:rPr>
          <w:t>三、财务管理与成本控制</w:t>
        </w:r>
        <w:r>
          <w:tab/>
        </w:r>
        <w:r>
          <w:fldChar w:fldCharType="begin"/>
        </w:r>
        <w:r>
          <w:instrText xml:space="preserve"> PAGEREF _Toc15054 \h </w:instrText>
        </w:r>
        <w:r>
          <w:fldChar w:fldCharType="separate"/>
        </w:r>
        <w:r>
          <w:t>14</w:t>
        </w:r>
        <w:r>
          <w:fldChar w:fldCharType="end"/>
        </w:r>
      </w:hyperlink>
    </w:p>
    <w:p>
      <w:pPr>
        <w:pStyle w:val="TOC2"/>
        <w:tabs>
          <w:tab w:val="right" w:leader="dot" w:pos="8306"/>
        </w:tabs>
      </w:pPr>
      <w:hyperlink w:anchor="_Toc31197" w:history="1">
        <w:r>
          <w:rPr>
            <w:rFonts w:ascii="仿宋" w:eastAsia="仿宋" w:hAnsi="仿宋" w:cs="仿宋" w:hint="eastAsia"/>
            <w:lang w:eastAsia="zh-CN"/>
          </w:rPr>
          <w:t>(一)、财务管理体系建设</w:t>
        </w:r>
        <w:r>
          <w:tab/>
        </w:r>
        <w:r>
          <w:fldChar w:fldCharType="begin"/>
        </w:r>
        <w:r>
          <w:instrText xml:space="preserve"> PAGEREF _Toc31197 \h </w:instrText>
        </w:r>
        <w:r>
          <w:fldChar w:fldCharType="separate"/>
        </w:r>
        <w:r>
          <w:t>14</w:t>
        </w:r>
        <w:r>
          <w:fldChar w:fldCharType="end"/>
        </w:r>
      </w:hyperlink>
    </w:p>
    <w:p>
      <w:pPr>
        <w:pStyle w:val="TOC2"/>
        <w:tabs>
          <w:tab w:val="right" w:leader="dot" w:pos="8306"/>
        </w:tabs>
      </w:pPr>
      <w:hyperlink w:anchor="_Toc16333" w:history="1">
        <w:r>
          <w:rPr>
            <w:rFonts w:ascii="仿宋" w:eastAsia="仿宋" w:hAnsi="仿宋" w:cs="仿宋" w:hint="eastAsia"/>
            <w:lang w:eastAsia="zh-CN"/>
          </w:rPr>
          <w:t>(二)、成本控制措施</w:t>
        </w:r>
        <w:r>
          <w:tab/>
        </w:r>
        <w:r>
          <w:fldChar w:fldCharType="begin"/>
        </w:r>
        <w:r>
          <w:instrText xml:space="preserve"> PAGEREF _Toc16333 \h </w:instrText>
        </w:r>
        <w:r>
          <w:fldChar w:fldCharType="separate"/>
        </w:r>
        <w:r>
          <w:t>15</w:t>
        </w:r>
        <w:r>
          <w:fldChar w:fldCharType="end"/>
        </w:r>
      </w:hyperlink>
    </w:p>
    <w:p>
      <w:pPr>
        <w:pStyle w:val="TOC1"/>
        <w:tabs>
          <w:tab w:val="right" w:leader="dot" w:pos="8306"/>
        </w:tabs>
      </w:pPr>
      <w:hyperlink w:anchor="_Toc23058" w:history="1">
        <w:r>
          <w:rPr>
            <w:rFonts w:ascii="仿宋" w:eastAsia="仿宋" w:hAnsi="仿宋" w:cs="仿宋" w:hint="eastAsia"/>
            <w:lang w:eastAsia="zh-CN"/>
          </w:rPr>
          <w:t>四、项目监理与质量保证</w:t>
        </w:r>
        <w:r>
          <w:tab/>
        </w:r>
        <w:r>
          <w:fldChar w:fldCharType="begin"/>
        </w:r>
        <w:r>
          <w:instrText xml:space="preserve"> PAGEREF _Toc23058 \h </w:instrText>
        </w:r>
        <w:r>
          <w:fldChar w:fldCharType="separate"/>
        </w:r>
        <w:r>
          <w:t>17</w:t>
        </w:r>
        <w:r>
          <w:fldChar w:fldCharType="end"/>
        </w:r>
      </w:hyperlink>
    </w:p>
    <w:p>
      <w:pPr>
        <w:pStyle w:val="TOC2"/>
        <w:tabs>
          <w:tab w:val="right" w:leader="dot" w:pos="8306"/>
        </w:tabs>
      </w:pPr>
      <w:hyperlink w:anchor="_Toc9911" w:history="1">
        <w:r>
          <w:rPr>
            <w:rFonts w:ascii="仿宋" w:eastAsia="仿宋" w:hAnsi="仿宋" w:cs="仿宋" w:hint="eastAsia"/>
            <w:lang w:eastAsia="zh-CN"/>
          </w:rPr>
          <w:t>(一)、监理体系构建</w:t>
        </w:r>
        <w:r>
          <w:tab/>
        </w:r>
        <w:r>
          <w:fldChar w:fldCharType="begin"/>
        </w:r>
        <w:r>
          <w:instrText xml:space="preserve"> PAGEREF _Toc9911 \h </w:instrText>
        </w:r>
        <w:r>
          <w:fldChar w:fldCharType="separate"/>
        </w:r>
        <w:r>
          <w:t>17</w:t>
        </w:r>
        <w:r>
          <w:fldChar w:fldCharType="end"/>
        </w:r>
      </w:hyperlink>
    </w:p>
    <w:p>
      <w:pPr>
        <w:pStyle w:val="TOC2"/>
        <w:tabs>
          <w:tab w:val="right" w:leader="dot" w:pos="8306"/>
        </w:tabs>
      </w:pPr>
      <w:hyperlink w:anchor="_Toc3934" w:history="1">
        <w:r>
          <w:rPr>
            <w:rFonts w:ascii="仿宋" w:eastAsia="仿宋" w:hAnsi="仿宋" w:cs="仿宋" w:hint="eastAsia"/>
            <w:lang w:eastAsia="zh-CN"/>
          </w:rPr>
          <w:t>(二)、质量保证体系实施</w:t>
        </w:r>
        <w:r>
          <w:tab/>
        </w:r>
        <w:r>
          <w:fldChar w:fldCharType="begin"/>
        </w:r>
        <w:r>
          <w:instrText xml:space="preserve"> PAGEREF _Toc3934 \h </w:instrText>
        </w:r>
        <w:r>
          <w:fldChar w:fldCharType="separate"/>
        </w:r>
        <w:r>
          <w:t>17</w:t>
        </w:r>
        <w:r>
          <w:fldChar w:fldCharType="end"/>
        </w:r>
      </w:hyperlink>
    </w:p>
    <w:p>
      <w:pPr>
        <w:pStyle w:val="TOC2"/>
        <w:tabs>
          <w:tab w:val="right" w:leader="dot" w:pos="8306"/>
        </w:tabs>
      </w:pPr>
      <w:hyperlink w:anchor="_Toc18135" w:history="1">
        <w:r>
          <w:rPr>
            <w:rFonts w:ascii="仿宋" w:eastAsia="仿宋" w:hAnsi="仿宋" w:cs="仿宋" w:hint="eastAsia"/>
            <w:lang w:eastAsia="zh-CN"/>
          </w:rPr>
          <w:t>(三)、监理与质量控制流程</w:t>
        </w:r>
        <w:r>
          <w:tab/>
        </w:r>
        <w:r>
          <w:fldChar w:fldCharType="begin"/>
        </w:r>
        <w:r>
          <w:instrText xml:space="preserve"> PAGEREF _Toc18135 \h </w:instrText>
        </w:r>
        <w:r>
          <w:fldChar w:fldCharType="separate"/>
        </w:r>
        <w:r>
          <w:t>18</w:t>
        </w:r>
        <w:r>
          <w:fldChar w:fldCharType="end"/>
        </w:r>
      </w:hyperlink>
    </w:p>
    <w:p>
      <w:pPr>
        <w:pStyle w:val="TOC1"/>
        <w:tabs>
          <w:tab w:val="right" w:leader="dot" w:pos="8306"/>
        </w:tabs>
      </w:pPr>
      <w:hyperlink w:anchor="_Toc29838" w:history="1">
        <w:r>
          <w:rPr>
            <w:rFonts w:ascii="仿宋" w:eastAsia="仿宋" w:hAnsi="仿宋" w:cs="仿宋" w:hint="eastAsia"/>
            <w:lang w:eastAsia="zh-CN"/>
          </w:rPr>
          <w:t>五、发展规划、产业政策和行业准入分析</w:t>
        </w:r>
        <w:r>
          <w:tab/>
        </w:r>
        <w:r>
          <w:fldChar w:fldCharType="begin"/>
        </w:r>
        <w:r>
          <w:instrText xml:space="preserve"> PAGEREF _Toc29838 \h </w:instrText>
        </w:r>
        <w:r>
          <w:fldChar w:fldCharType="separate"/>
        </w:r>
        <w:r>
          <w:t>19</w:t>
        </w:r>
        <w:r>
          <w:fldChar w:fldCharType="end"/>
        </w:r>
      </w:hyperlink>
    </w:p>
    <w:p>
      <w:pPr>
        <w:pStyle w:val="TOC2"/>
        <w:tabs>
          <w:tab w:val="right" w:leader="dot" w:pos="8306"/>
        </w:tabs>
      </w:pPr>
      <w:hyperlink w:anchor="_Toc13747" w:history="1">
        <w:r>
          <w:rPr>
            <w:rFonts w:ascii="仿宋" w:eastAsia="仿宋" w:hAnsi="仿宋" w:cs="仿宋" w:hint="eastAsia"/>
            <w:lang w:eastAsia="zh-CN"/>
          </w:rPr>
          <w:t>(一)、发展规划分析</w:t>
        </w:r>
        <w:r>
          <w:tab/>
        </w:r>
        <w:r>
          <w:fldChar w:fldCharType="begin"/>
        </w:r>
        <w:r>
          <w:instrText xml:space="preserve"> PAGEREF _Toc13747 \h </w:instrText>
        </w:r>
        <w:r>
          <w:fldChar w:fldCharType="separate"/>
        </w:r>
        <w:r>
          <w:t>19</w:t>
        </w:r>
        <w:r>
          <w:fldChar w:fldCharType="end"/>
        </w:r>
      </w:hyperlink>
    </w:p>
    <w:p>
      <w:pPr>
        <w:pStyle w:val="TOC2"/>
        <w:tabs>
          <w:tab w:val="right" w:leader="dot" w:pos="8306"/>
        </w:tabs>
      </w:pPr>
      <w:hyperlink w:anchor="_Toc32598" w:history="1">
        <w:r>
          <w:rPr>
            <w:rFonts w:ascii="仿宋" w:eastAsia="仿宋" w:hAnsi="仿宋" w:cs="仿宋" w:hint="eastAsia"/>
            <w:lang w:eastAsia="zh-CN"/>
          </w:rPr>
          <w:t>(二)、产业政策分析</w:t>
        </w:r>
        <w:r>
          <w:tab/>
        </w:r>
        <w:r>
          <w:fldChar w:fldCharType="begin"/>
        </w:r>
        <w:r>
          <w:instrText xml:space="preserve"> PAGEREF _Toc32598 \h </w:instrText>
        </w:r>
        <w:r>
          <w:fldChar w:fldCharType="separate"/>
        </w:r>
        <w:r>
          <w:t>20</w:t>
        </w:r>
        <w:r>
          <w:fldChar w:fldCharType="end"/>
        </w:r>
      </w:hyperlink>
    </w:p>
    <w:p>
      <w:pPr>
        <w:pStyle w:val="TOC2"/>
        <w:tabs>
          <w:tab w:val="right" w:leader="dot" w:pos="8306"/>
        </w:tabs>
      </w:pPr>
      <w:hyperlink w:anchor="_Toc30568" w:history="1">
        <w:r>
          <w:rPr>
            <w:rFonts w:ascii="仿宋" w:eastAsia="仿宋" w:hAnsi="仿宋" w:cs="仿宋" w:hint="eastAsia"/>
            <w:lang w:eastAsia="zh-CN"/>
          </w:rPr>
          <w:t>(三)、行业准入分析</w:t>
        </w:r>
        <w:r>
          <w:tab/>
        </w:r>
        <w:r>
          <w:fldChar w:fldCharType="begin"/>
        </w:r>
        <w:r>
          <w:instrText xml:space="preserve"> PAGEREF _Toc30568 \h </w:instrText>
        </w:r>
        <w:r>
          <w:fldChar w:fldCharType="separate"/>
        </w:r>
        <w:r>
          <w:t>22</w:t>
        </w:r>
        <w:r>
          <w:fldChar w:fldCharType="end"/>
        </w:r>
      </w:hyperlink>
    </w:p>
    <w:p>
      <w:pPr>
        <w:pStyle w:val="TOC1"/>
        <w:tabs>
          <w:tab w:val="right" w:leader="dot" w:pos="8306"/>
        </w:tabs>
      </w:pPr>
      <w:hyperlink w:anchor="_Toc23471" w:history="1">
        <w:r>
          <w:rPr>
            <w:rFonts w:ascii="仿宋" w:eastAsia="仿宋" w:hAnsi="仿宋" w:cs="仿宋" w:hint="eastAsia"/>
            <w:lang w:eastAsia="zh-CN"/>
          </w:rPr>
          <w:t>六、社会影响分析</w:t>
        </w:r>
        <w:r>
          <w:tab/>
        </w:r>
        <w:r>
          <w:fldChar w:fldCharType="begin"/>
        </w:r>
        <w:r>
          <w:instrText xml:space="preserve"> PAGEREF _Toc23471 \h </w:instrText>
        </w:r>
        <w:r>
          <w:fldChar w:fldCharType="separate"/>
        </w:r>
        <w:r>
          <w:t>23</w:t>
        </w:r>
        <w:r>
          <w:fldChar w:fldCharType="end"/>
        </w:r>
      </w:hyperlink>
    </w:p>
    <w:p>
      <w:pPr>
        <w:pStyle w:val="TOC2"/>
        <w:tabs>
          <w:tab w:val="right" w:leader="dot" w:pos="8306"/>
        </w:tabs>
      </w:pPr>
      <w:hyperlink w:anchor="_Toc10008" w:history="1">
        <w:r>
          <w:rPr>
            <w:rFonts w:ascii="仿宋" w:eastAsia="仿宋" w:hAnsi="仿宋" w:cs="仿宋" w:hint="eastAsia"/>
            <w:lang w:eastAsia="zh-CN"/>
          </w:rPr>
          <w:t>(一)、社会影响效果分析</w:t>
        </w:r>
        <w:r>
          <w:tab/>
        </w:r>
        <w:r>
          <w:fldChar w:fldCharType="begin"/>
        </w:r>
        <w:r>
          <w:instrText xml:space="preserve"> PAGEREF _Toc10008 \h </w:instrText>
        </w:r>
        <w:r>
          <w:fldChar w:fldCharType="separate"/>
        </w:r>
        <w:r>
          <w:t>23</w:t>
        </w:r>
        <w:r>
          <w:fldChar w:fldCharType="end"/>
        </w:r>
      </w:hyperlink>
    </w:p>
    <w:p>
      <w:pPr>
        <w:pStyle w:val="TOC2"/>
        <w:tabs>
          <w:tab w:val="right" w:leader="dot" w:pos="8306"/>
        </w:tabs>
      </w:pPr>
      <w:hyperlink w:anchor="_Toc789" w:history="1">
        <w:r>
          <w:rPr>
            <w:rFonts w:ascii="仿宋" w:eastAsia="仿宋" w:hAnsi="仿宋" w:cs="仿宋" w:hint="eastAsia"/>
            <w:lang w:eastAsia="zh-CN"/>
          </w:rPr>
          <w:t>(二)、社会适应性分析</w:t>
        </w:r>
        <w:r>
          <w:tab/>
        </w:r>
        <w:r>
          <w:fldChar w:fldCharType="begin"/>
        </w:r>
        <w:r>
          <w:instrText xml:space="preserve"> PAGEREF _Toc789 \h </w:instrText>
        </w:r>
        <w:r>
          <w:fldChar w:fldCharType="separate"/>
        </w:r>
        <w:r>
          <w:t>26</w:t>
        </w:r>
        <w:r>
          <w:fldChar w:fldCharType="end"/>
        </w:r>
      </w:hyperlink>
    </w:p>
    <w:p>
      <w:pPr>
        <w:pStyle w:val="TOC2"/>
        <w:tabs>
          <w:tab w:val="right" w:leader="dot" w:pos="8306"/>
        </w:tabs>
      </w:pPr>
      <w:hyperlink w:anchor="_Toc32674" w:history="1">
        <w:r>
          <w:rPr>
            <w:rFonts w:ascii="仿宋" w:eastAsia="仿宋" w:hAnsi="仿宋" w:cs="仿宋" w:hint="eastAsia"/>
            <w:lang w:eastAsia="zh-CN"/>
          </w:rPr>
          <w:t>(三)、社会风险及对策分析</w:t>
        </w:r>
        <w:r>
          <w:tab/>
        </w:r>
        <w:r>
          <w:fldChar w:fldCharType="begin"/>
        </w:r>
        <w:r>
          <w:instrText xml:space="preserve"> PAGEREF _Toc32674 \h </w:instrText>
        </w:r>
        <w:r>
          <w:fldChar w:fldCharType="separate"/>
        </w:r>
        <w:r>
          <w:t>27</w:t>
        </w:r>
        <w:r>
          <w:fldChar w:fldCharType="end"/>
        </w:r>
      </w:hyperlink>
    </w:p>
    <w:p>
      <w:pPr>
        <w:pStyle w:val="TOC1"/>
        <w:tabs>
          <w:tab w:val="right" w:leader="dot" w:pos="8306"/>
        </w:tabs>
      </w:pPr>
      <w:hyperlink w:anchor="_Toc14044" w:history="1">
        <w:r>
          <w:rPr>
            <w:rFonts w:ascii="仿宋" w:eastAsia="仿宋" w:hAnsi="仿宋" w:cs="仿宋" w:hint="eastAsia"/>
            <w:lang w:eastAsia="zh-CN"/>
          </w:rPr>
          <w:t>七、环境保护与绿色发展</w:t>
        </w:r>
        <w:r>
          <w:tab/>
        </w:r>
        <w:r>
          <w:fldChar w:fldCharType="begin"/>
        </w:r>
        <w:r>
          <w:instrText xml:space="preserve"> PAGEREF _Toc14044 \h </w:instrText>
        </w:r>
        <w:r>
          <w:fldChar w:fldCharType="separate"/>
        </w:r>
        <w:r>
          <w:t>31</w:t>
        </w:r>
        <w:r>
          <w:fldChar w:fldCharType="end"/>
        </w:r>
      </w:hyperlink>
    </w:p>
    <w:p>
      <w:pPr>
        <w:pStyle w:val="TOC2"/>
        <w:tabs>
          <w:tab w:val="right" w:leader="dot" w:pos="8306"/>
        </w:tabs>
      </w:pPr>
      <w:hyperlink w:anchor="_Toc12089" w:history="1">
        <w:r>
          <w:rPr>
            <w:rFonts w:ascii="仿宋" w:eastAsia="仿宋" w:hAnsi="仿宋" w:cs="仿宋" w:hint="eastAsia"/>
            <w:lang w:eastAsia="zh-CN"/>
          </w:rPr>
          <w:t>(一)、环境保护措施</w:t>
        </w:r>
        <w:r>
          <w:tab/>
        </w:r>
        <w:r>
          <w:fldChar w:fldCharType="begin"/>
        </w:r>
        <w:r>
          <w:instrText xml:space="preserve"> PAGEREF _Toc12089 \h </w:instrText>
        </w:r>
        <w:r>
          <w:fldChar w:fldCharType="separate"/>
        </w:r>
        <w:r>
          <w:t>31</w:t>
        </w:r>
        <w:r>
          <w:fldChar w:fldCharType="end"/>
        </w:r>
      </w:hyperlink>
    </w:p>
    <w:p>
      <w:pPr>
        <w:pStyle w:val="TOC2"/>
        <w:tabs>
          <w:tab w:val="right" w:leader="dot" w:pos="8306"/>
        </w:tabs>
      </w:pPr>
      <w:hyperlink w:anchor="_Toc15855" w:history="1">
        <w:r>
          <w:rPr>
            <w:rFonts w:ascii="仿宋" w:eastAsia="仿宋" w:hAnsi="仿宋" w:cs="仿宋" w:hint="eastAsia"/>
            <w:lang w:eastAsia="zh-CN"/>
          </w:rPr>
          <w:t>(二)、绿色发展与可持续发展策略</w:t>
        </w:r>
        <w:r>
          <w:tab/>
        </w:r>
        <w:r>
          <w:fldChar w:fldCharType="begin"/>
        </w:r>
        <w:r>
          <w:instrText xml:space="preserve"> PAGEREF _Toc15855 \h </w:instrText>
        </w:r>
        <w:r>
          <w:fldChar w:fldCharType="separate"/>
        </w:r>
        <w:r>
          <w:t>32</w:t>
        </w:r>
        <w:r>
          <w:fldChar w:fldCharType="end"/>
        </w:r>
      </w:hyperlink>
    </w:p>
    <w:p>
      <w:pPr>
        <w:pStyle w:val="TOC1"/>
        <w:tabs>
          <w:tab w:val="right" w:leader="dot" w:pos="8306"/>
        </w:tabs>
      </w:pPr>
      <w:hyperlink w:anchor="_Toc29848" w:history="1">
        <w:r>
          <w:rPr>
            <w:rFonts w:ascii="仿宋" w:eastAsia="仿宋" w:hAnsi="仿宋" w:cs="仿宋" w:hint="eastAsia"/>
            <w:lang w:eastAsia="zh-CN"/>
          </w:rPr>
          <w:t>八、项目进度计划</w:t>
        </w:r>
        <w:r>
          <w:tab/>
        </w:r>
        <w:r>
          <w:fldChar w:fldCharType="begin"/>
        </w:r>
        <w:r>
          <w:instrText xml:space="preserve"> PAGEREF _Toc29848 \h </w:instrText>
        </w:r>
        <w:r>
          <w:fldChar w:fldCharType="separate"/>
        </w:r>
        <w:r>
          <w:t>34</w:t>
        </w:r>
        <w:r>
          <w:fldChar w:fldCharType="end"/>
        </w:r>
      </w:hyperlink>
    </w:p>
    <w:p>
      <w:pPr>
        <w:pStyle w:val="TOC2"/>
        <w:tabs>
          <w:tab w:val="right" w:leader="dot" w:pos="8306"/>
        </w:tabs>
      </w:pPr>
      <w:hyperlink w:anchor="_Toc2480" w:history="1">
        <w:r>
          <w:rPr>
            <w:rFonts w:ascii="仿宋" w:eastAsia="仿宋" w:hAnsi="仿宋" w:cs="仿宋" w:hint="eastAsia"/>
            <w:lang w:eastAsia="zh-CN"/>
          </w:rPr>
          <w:t>(一)、建设周期</w:t>
        </w:r>
        <w:r>
          <w:tab/>
        </w:r>
        <w:r>
          <w:fldChar w:fldCharType="begin"/>
        </w:r>
        <w:r>
          <w:instrText xml:space="preserve"> PAGEREF _Toc2480 \h </w:instrText>
        </w:r>
        <w:r>
          <w:fldChar w:fldCharType="separate"/>
        </w:r>
        <w:r>
          <w:t>34</w:t>
        </w:r>
        <w:r>
          <w:fldChar w:fldCharType="end"/>
        </w:r>
      </w:hyperlink>
    </w:p>
    <w:p>
      <w:pPr>
        <w:pStyle w:val="TOC2"/>
        <w:tabs>
          <w:tab w:val="right" w:leader="dot" w:pos="8306"/>
        </w:tabs>
      </w:pPr>
      <w:hyperlink w:anchor="_Toc15070" w:history="1">
        <w:r>
          <w:rPr>
            <w:rFonts w:ascii="仿宋" w:eastAsia="仿宋" w:hAnsi="仿宋" w:cs="仿宋" w:hint="eastAsia"/>
            <w:lang w:eastAsia="zh-CN"/>
          </w:rPr>
          <w:t>(二)、建设进度</w:t>
        </w:r>
        <w:r>
          <w:tab/>
        </w:r>
        <w:r>
          <w:fldChar w:fldCharType="begin"/>
        </w:r>
        <w:r>
          <w:instrText xml:space="preserve"> PAGEREF _Toc15070 \h </w:instrText>
        </w:r>
        <w:r>
          <w:fldChar w:fldCharType="separate"/>
        </w:r>
        <w:r>
          <w:t>34</w:t>
        </w:r>
        <w:r>
          <w:fldChar w:fldCharType="end"/>
        </w:r>
      </w:hyperlink>
    </w:p>
    <w:p>
      <w:pPr>
        <w:pStyle w:val="TOC2"/>
        <w:tabs>
          <w:tab w:val="right" w:leader="dot" w:pos="8306"/>
        </w:tabs>
      </w:pPr>
      <w:hyperlink w:anchor="_Toc17122" w:history="1">
        <w:r>
          <w:rPr>
            <w:rFonts w:ascii="仿宋" w:eastAsia="仿宋" w:hAnsi="仿宋" w:cs="仿宋" w:hint="eastAsia"/>
            <w:lang w:eastAsia="zh-CN"/>
          </w:rPr>
          <w:t>(三)、进度安排注意事项</w:t>
        </w:r>
        <w:r>
          <w:tab/>
        </w:r>
        <w:r>
          <w:fldChar w:fldCharType="begin"/>
        </w:r>
        <w:r>
          <w:instrText xml:space="preserve"> PAGEREF _Toc17122 \h </w:instrText>
        </w:r>
        <w:r>
          <w:fldChar w:fldCharType="separate"/>
        </w:r>
        <w:r>
          <w:t>35</w:t>
        </w:r>
        <w:r>
          <w:fldChar w:fldCharType="end"/>
        </w:r>
      </w:hyperlink>
    </w:p>
    <w:p>
      <w:pPr>
        <w:pStyle w:val="TOC2"/>
        <w:tabs>
          <w:tab w:val="right" w:leader="dot" w:pos="8306"/>
        </w:tabs>
      </w:pPr>
      <w:hyperlink w:anchor="_Toc20832" w:history="1">
        <w:r>
          <w:rPr>
            <w:rFonts w:ascii="仿宋" w:eastAsia="仿宋" w:hAnsi="仿宋" w:cs="仿宋" w:hint="eastAsia"/>
            <w:lang w:eastAsia="zh-CN"/>
          </w:rPr>
          <w:t>(四)、人力资源配置</w:t>
        </w:r>
        <w:r>
          <w:tab/>
        </w:r>
        <w:r>
          <w:fldChar w:fldCharType="begin"/>
        </w:r>
        <w:r>
          <w:instrText xml:space="preserve"> PAGEREF _Toc20832 \h </w:instrText>
        </w:r>
        <w:r>
          <w:fldChar w:fldCharType="separate"/>
        </w:r>
        <w:r>
          <w:t>36</w:t>
        </w:r>
        <w:r>
          <w:fldChar w:fldCharType="end"/>
        </w:r>
      </w:hyperlink>
    </w:p>
    <w:p>
      <w:pPr>
        <w:pStyle w:val="TOC2"/>
        <w:tabs>
          <w:tab w:val="right" w:leader="dot" w:pos="8306"/>
        </w:tabs>
      </w:pPr>
      <w:hyperlink w:anchor="_Toc1718" w:history="1">
        <w:r>
          <w:rPr>
            <w:rFonts w:ascii="仿宋" w:eastAsia="仿宋" w:hAnsi="仿宋" w:cs="仿宋" w:hint="eastAsia"/>
            <w:lang w:eastAsia="zh-CN"/>
          </w:rPr>
          <w:t>(五)、员工培训</w:t>
        </w:r>
        <w:r>
          <w:tab/>
        </w:r>
        <w:r>
          <w:fldChar w:fldCharType="begin"/>
        </w:r>
        <w:r>
          <w:instrText xml:space="preserve"> PAGEREF _Toc1718 \h </w:instrText>
        </w:r>
        <w:r>
          <w:fldChar w:fldCharType="separate"/>
        </w:r>
        <w:r>
          <w:t>38</w:t>
        </w:r>
        <w:r>
          <w:fldChar w:fldCharType="end"/>
        </w:r>
      </w:hyperlink>
    </w:p>
    <w:p>
      <w:pPr>
        <w:pStyle w:val="TOC2"/>
        <w:tabs>
          <w:tab w:val="right" w:leader="dot" w:pos="8306"/>
        </w:tabs>
      </w:pPr>
      <w:hyperlink w:anchor="_Toc1777" w:history="1">
        <w:r>
          <w:rPr>
            <w:rFonts w:ascii="仿宋" w:eastAsia="仿宋" w:hAnsi="仿宋" w:cs="仿宋" w:hint="eastAsia"/>
            <w:lang w:eastAsia="zh-CN"/>
          </w:rPr>
          <w:t>(六)、项目实施保障</w:t>
        </w:r>
        <w:r>
          <w:tab/>
        </w:r>
        <w:r>
          <w:fldChar w:fldCharType="begin"/>
        </w:r>
        <w:r>
          <w:instrText xml:space="preserve"> PAGEREF _Toc1777 \h </w:instrText>
        </w:r>
        <w:r>
          <w:fldChar w:fldCharType="separate"/>
        </w:r>
        <w:r>
          <w:t>39</w:t>
        </w:r>
        <w:r>
          <w:fldChar w:fldCharType="end"/>
        </w:r>
      </w:hyperlink>
    </w:p>
    <w:p>
      <w:pPr>
        <w:pStyle w:val="TOC2"/>
        <w:tabs>
          <w:tab w:val="right" w:leader="dot" w:pos="8306"/>
        </w:tabs>
      </w:pPr>
      <w:hyperlink w:anchor="_Toc7545" w:history="1">
        <w:r>
          <w:rPr>
            <w:rFonts w:ascii="仿宋" w:eastAsia="仿宋" w:hAnsi="仿宋" w:cs="仿宋" w:hint="eastAsia"/>
            <w:lang w:eastAsia="zh-CN"/>
          </w:rPr>
          <w:t>(七)、安全规范管理</w:t>
        </w:r>
        <w:r>
          <w:tab/>
        </w:r>
        <w:r>
          <w:fldChar w:fldCharType="begin"/>
        </w:r>
        <w:r>
          <w:instrText xml:space="preserve"> PAGEREF _Toc7545 \h </w:instrText>
        </w:r>
        <w:r>
          <w:fldChar w:fldCharType="separate"/>
        </w:r>
        <w:r>
          <w:t>40</w:t>
        </w:r>
        <w:r>
          <w:fldChar w:fldCharType="end"/>
        </w:r>
      </w:hyperlink>
    </w:p>
    <w:p>
      <w:pPr>
        <w:pStyle w:val="TOC1"/>
        <w:tabs>
          <w:tab w:val="right" w:leader="dot" w:pos="8306"/>
        </w:tabs>
      </w:pPr>
      <w:hyperlink w:anchor="_Toc27754" w:history="1">
        <w:r>
          <w:rPr>
            <w:rFonts w:ascii="仿宋" w:eastAsia="仿宋" w:hAnsi="仿宋" w:cs="仿宋" w:hint="eastAsia"/>
            <w:lang w:eastAsia="zh-CN"/>
          </w:rPr>
          <w:t>九、项目实施与管理方案</w:t>
        </w:r>
        <w:r>
          <w:tab/>
        </w:r>
        <w:r>
          <w:fldChar w:fldCharType="begin"/>
        </w:r>
        <w:r>
          <w:instrText xml:space="preserve"> PAGEREF _Toc27754 \h </w:instrText>
        </w:r>
        <w:r>
          <w:fldChar w:fldCharType="separate"/>
        </w:r>
        <w:r>
          <w:t>41</w:t>
        </w:r>
        <w:r>
          <w:fldChar w:fldCharType="end"/>
        </w:r>
      </w:hyperlink>
    </w:p>
    <w:p>
      <w:pPr>
        <w:pStyle w:val="TOC2"/>
        <w:tabs>
          <w:tab w:val="right" w:leader="dot" w:pos="8306"/>
        </w:tabs>
      </w:pPr>
      <w:hyperlink w:anchor="_Toc32625" w:history="1">
        <w:r>
          <w:rPr>
            <w:rFonts w:ascii="仿宋" w:eastAsia="仿宋" w:hAnsi="仿宋" w:cs="仿宋" w:hint="eastAsia"/>
            <w:lang w:eastAsia="zh-CN"/>
          </w:rPr>
          <w:t>(一)、项目实施计划</w:t>
        </w:r>
        <w:r>
          <w:tab/>
        </w:r>
        <w:r>
          <w:fldChar w:fldCharType="begin"/>
        </w:r>
        <w:r>
          <w:instrText xml:space="preserve"> PAGEREF _Toc32625 \h </w:instrText>
        </w:r>
        <w:r>
          <w:fldChar w:fldCharType="separate"/>
        </w:r>
        <w:r>
          <w:t>41</w:t>
        </w:r>
        <w:r>
          <w:fldChar w:fldCharType="end"/>
        </w:r>
      </w:hyperlink>
    </w:p>
    <w:p>
      <w:pPr>
        <w:pStyle w:val="TOC2"/>
        <w:tabs>
          <w:tab w:val="right" w:leader="dot" w:pos="8306"/>
        </w:tabs>
      </w:pPr>
      <w:hyperlink w:anchor="_Toc24698" w:history="1">
        <w:r>
          <w:rPr>
            <w:rFonts w:ascii="仿宋" w:eastAsia="仿宋" w:hAnsi="仿宋" w:cs="仿宋" w:hint="eastAsia"/>
            <w:lang w:eastAsia="zh-CN"/>
          </w:rPr>
          <w:t>(二)、项目组织机构与职责</w:t>
        </w:r>
        <w:r>
          <w:tab/>
        </w:r>
        <w:r>
          <w:fldChar w:fldCharType="begin"/>
        </w:r>
        <w:r>
          <w:instrText xml:space="preserve"> PAGEREF _Toc24698 \h </w:instrText>
        </w:r>
        <w:r>
          <w:fldChar w:fldCharType="separate"/>
        </w:r>
        <w:r>
          <w:t>43</w:t>
        </w:r>
        <w:r>
          <w:fldChar w:fldCharType="end"/>
        </w:r>
      </w:hyperlink>
    </w:p>
    <w:p>
      <w:pPr>
        <w:pStyle w:val="TOC2"/>
        <w:tabs>
          <w:tab w:val="right" w:leader="dot" w:pos="8306"/>
        </w:tabs>
      </w:pPr>
      <w:hyperlink w:anchor="_Toc25071" w:history="1">
        <w:r>
          <w:rPr>
            <w:rFonts w:ascii="仿宋" w:eastAsia="仿宋" w:hAnsi="仿宋" w:cs="仿宋" w:hint="eastAsia"/>
            <w:lang w:eastAsia="zh-CN"/>
          </w:rPr>
          <w:t>(三)、项目管理与监控体系</w:t>
        </w:r>
        <w:r>
          <w:tab/>
        </w:r>
        <w:r>
          <w:fldChar w:fldCharType="begin"/>
        </w:r>
        <w:r>
          <w:instrText xml:space="preserve"> PAGEREF _Toc25071 \h </w:instrText>
        </w:r>
        <w:r>
          <w:fldChar w:fldCharType="separate"/>
        </w:r>
        <w:r>
          <w:t>45</w:t>
        </w:r>
        <w:r>
          <w:fldChar w:fldCharType="end"/>
        </w:r>
      </w:hyperlink>
    </w:p>
    <w:p>
      <w:pPr>
        <w:pStyle w:val="TOC1"/>
        <w:tabs>
          <w:tab w:val="right" w:leader="dot" w:pos="8306"/>
        </w:tabs>
      </w:pPr>
      <w:hyperlink w:anchor="_Toc22287" w:history="1">
        <w:r>
          <w:rPr>
            <w:rFonts w:ascii="仿宋" w:eastAsia="仿宋" w:hAnsi="仿宋" w:cs="仿宋" w:hint="eastAsia"/>
            <w:lang w:eastAsia="zh-CN"/>
          </w:rPr>
          <w:t>十、客户关系管理与市场拓展</w:t>
        </w:r>
        <w:r>
          <w:tab/>
        </w:r>
        <w:r>
          <w:fldChar w:fldCharType="begin"/>
        </w:r>
        <w:r>
          <w:instrText xml:space="preserve"> PAGEREF _Toc22287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36" w:history="1">
        <w:r>
          <w:rPr>
            <w:rFonts w:ascii="仿宋" w:eastAsia="仿宋" w:hAnsi="仿宋" w:cs="仿宋" w:hint="eastAsia"/>
            <w:lang w:eastAsia="zh-CN"/>
          </w:rPr>
          <w:t>(一)、客户关系管理策略</w:t>
        </w:r>
        <w:r>
          <w:tab/>
        </w:r>
        <w:r>
          <w:fldChar w:fldCharType="begin"/>
        </w:r>
        <w:r>
          <w:instrText xml:space="preserve"> PAGEREF _Toc5536 \h </w:instrText>
        </w:r>
        <w:r>
          <w:fldChar w:fldCharType="separate"/>
        </w:r>
        <w:r>
          <w:t>47</w:t>
        </w:r>
        <w:r>
          <w:fldChar w:fldCharType="end"/>
        </w:r>
      </w:hyperlink>
    </w:p>
    <w:p>
      <w:pPr>
        <w:pStyle w:val="TOC2"/>
        <w:tabs>
          <w:tab w:val="right" w:leader="dot" w:pos="8306"/>
        </w:tabs>
      </w:pPr>
      <w:hyperlink w:anchor="_Toc8398" w:history="1">
        <w:r>
          <w:rPr>
            <w:rFonts w:ascii="仿宋" w:eastAsia="仿宋" w:hAnsi="仿宋" w:cs="仿宋" w:hint="eastAsia"/>
            <w:lang w:eastAsia="zh-CN"/>
          </w:rPr>
          <w:t>(二)、市场拓展方案</w:t>
        </w:r>
        <w:r>
          <w:tab/>
        </w:r>
        <w:r>
          <w:fldChar w:fldCharType="begin"/>
        </w:r>
        <w:r>
          <w:instrText xml:space="preserve"> PAGEREF _Toc8398 \h </w:instrText>
        </w:r>
        <w:r>
          <w:fldChar w:fldCharType="separate"/>
        </w:r>
        <w:r>
          <w:t>48</w:t>
        </w:r>
        <w:r>
          <w:fldChar w:fldCharType="end"/>
        </w:r>
      </w:hyperlink>
    </w:p>
    <w:p>
      <w:pPr>
        <w:pStyle w:val="TOC1"/>
        <w:tabs>
          <w:tab w:val="right" w:leader="dot" w:pos="8306"/>
        </w:tabs>
      </w:pPr>
      <w:hyperlink w:anchor="_Toc2200" w:history="1">
        <w:r>
          <w:rPr>
            <w:rFonts w:ascii="仿宋" w:eastAsia="仿宋" w:hAnsi="仿宋" w:cs="仿宋" w:hint="eastAsia"/>
            <w:lang w:eastAsia="zh-CN"/>
          </w:rPr>
          <w:t>十一、环境保护与治理方案</w:t>
        </w:r>
        <w:r>
          <w:tab/>
        </w:r>
        <w:r>
          <w:fldChar w:fldCharType="begin"/>
        </w:r>
        <w:r>
          <w:instrText xml:space="preserve"> PAGEREF _Toc2200 \h </w:instrText>
        </w:r>
        <w:r>
          <w:fldChar w:fldCharType="separate"/>
        </w:r>
        <w:r>
          <w:t>49</w:t>
        </w:r>
        <w:r>
          <w:fldChar w:fldCharType="end"/>
        </w:r>
      </w:hyperlink>
    </w:p>
    <w:p>
      <w:pPr>
        <w:pStyle w:val="TOC2"/>
        <w:tabs>
          <w:tab w:val="right" w:leader="dot" w:pos="8306"/>
        </w:tabs>
      </w:pPr>
      <w:hyperlink w:anchor="_Toc23405" w:history="1">
        <w:r>
          <w:rPr>
            <w:rFonts w:ascii="仿宋" w:eastAsia="仿宋" w:hAnsi="仿宋" w:cs="仿宋" w:hint="eastAsia"/>
            <w:lang w:eastAsia="zh-CN"/>
          </w:rPr>
          <w:t>(一)、项目环境影响评估</w:t>
        </w:r>
        <w:r>
          <w:tab/>
        </w:r>
        <w:r>
          <w:fldChar w:fldCharType="begin"/>
        </w:r>
        <w:r>
          <w:instrText xml:space="preserve"> PAGEREF _Toc23405 \h </w:instrText>
        </w:r>
        <w:r>
          <w:fldChar w:fldCharType="separate"/>
        </w:r>
        <w:r>
          <w:t>49</w:t>
        </w:r>
        <w:r>
          <w:fldChar w:fldCharType="end"/>
        </w:r>
      </w:hyperlink>
    </w:p>
    <w:p>
      <w:pPr>
        <w:pStyle w:val="TOC2"/>
        <w:tabs>
          <w:tab w:val="right" w:leader="dot" w:pos="8306"/>
        </w:tabs>
      </w:pPr>
      <w:hyperlink w:anchor="_Toc4543" w:history="1">
        <w:r>
          <w:rPr>
            <w:rFonts w:ascii="仿宋" w:eastAsia="仿宋" w:hAnsi="仿宋" w:cs="仿宋" w:hint="eastAsia"/>
            <w:lang w:eastAsia="zh-CN"/>
          </w:rPr>
          <w:t>(二)、环境保护措施与治理方案</w:t>
        </w:r>
        <w:r>
          <w:tab/>
        </w:r>
        <w:r>
          <w:fldChar w:fldCharType="begin"/>
        </w:r>
        <w:r>
          <w:instrText xml:space="preserve"> PAGEREF _Toc4543 \h </w:instrText>
        </w:r>
        <w:r>
          <w:fldChar w:fldCharType="separate"/>
        </w:r>
        <w:r>
          <w:t>50</w:t>
        </w:r>
        <w:r>
          <w:fldChar w:fldCharType="end"/>
        </w:r>
      </w:hyperlink>
    </w:p>
    <w:p>
      <w:pPr>
        <w:pStyle w:val="TOC1"/>
        <w:tabs>
          <w:tab w:val="right" w:leader="dot" w:pos="8306"/>
        </w:tabs>
      </w:pPr>
      <w:hyperlink w:anchor="_Toc14850" w:history="1">
        <w:r>
          <w:rPr>
            <w:rFonts w:ascii="仿宋" w:eastAsia="仿宋" w:hAnsi="仿宋" w:cs="仿宋" w:hint="eastAsia"/>
            <w:lang w:eastAsia="zh-CN"/>
          </w:rPr>
          <w:t>十二、项目变更管理</w:t>
        </w:r>
        <w:r>
          <w:tab/>
        </w:r>
        <w:r>
          <w:fldChar w:fldCharType="begin"/>
        </w:r>
        <w:r>
          <w:instrText xml:space="preserve"> PAGEREF _Toc14850 \h </w:instrText>
        </w:r>
        <w:r>
          <w:fldChar w:fldCharType="separate"/>
        </w:r>
        <w:r>
          <w:t>50</w:t>
        </w:r>
        <w:r>
          <w:fldChar w:fldCharType="end"/>
        </w:r>
      </w:hyperlink>
    </w:p>
    <w:p>
      <w:pPr>
        <w:pStyle w:val="TOC2"/>
        <w:tabs>
          <w:tab w:val="right" w:leader="dot" w:pos="8306"/>
        </w:tabs>
      </w:pPr>
      <w:hyperlink w:anchor="_Toc6269" w:history="1">
        <w:r>
          <w:rPr>
            <w:rFonts w:ascii="仿宋" w:eastAsia="仿宋" w:hAnsi="仿宋" w:cs="仿宋" w:hint="eastAsia"/>
            <w:lang w:eastAsia="zh-CN"/>
          </w:rPr>
          <w:t>(一)、变更控制流程</w:t>
        </w:r>
        <w:r>
          <w:tab/>
        </w:r>
        <w:r>
          <w:fldChar w:fldCharType="begin"/>
        </w:r>
        <w:r>
          <w:instrText xml:space="preserve"> PAGEREF _Toc6269 \h </w:instrText>
        </w:r>
        <w:r>
          <w:fldChar w:fldCharType="separate"/>
        </w:r>
        <w:r>
          <w:t>50</w:t>
        </w:r>
        <w:r>
          <w:fldChar w:fldCharType="end"/>
        </w:r>
      </w:hyperlink>
    </w:p>
    <w:p>
      <w:pPr>
        <w:pStyle w:val="TOC2"/>
        <w:tabs>
          <w:tab w:val="right" w:leader="dot" w:pos="8306"/>
        </w:tabs>
      </w:pPr>
      <w:hyperlink w:anchor="_Toc3187" w:history="1">
        <w:r>
          <w:rPr>
            <w:rFonts w:ascii="仿宋" w:eastAsia="仿宋" w:hAnsi="仿宋" w:cs="仿宋" w:hint="eastAsia"/>
            <w:lang w:eastAsia="zh-CN"/>
          </w:rPr>
          <w:t>(二)、影响评估与处理</w:t>
        </w:r>
        <w:r>
          <w:tab/>
        </w:r>
        <w:r>
          <w:fldChar w:fldCharType="begin"/>
        </w:r>
        <w:r>
          <w:instrText xml:space="preserve"> PAGEREF _Toc3187 \h </w:instrText>
        </w:r>
        <w:r>
          <w:fldChar w:fldCharType="separate"/>
        </w:r>
        <w:r>
          <w:t>51</w:t>
        </w:r>
        <w:r>
          <w:fldChar w:fldCharType="end"/>
        </w:r>
      </w:hyperlink>
    </w:p>
    <w:p>
      <w:pPr>
        <w:pStyle w:val="TOC2"/>
        <w:tabs>
          <w:tab w:val="right" w:leader="dot" w:pos="8306"/>
        </w:tabs>
      </w:pPr>
      <w:hyperlink w:anchor="_Toc721" w:history="1">
        <w:r>
          <w:rPr>
            <w:rFonts w:ascii="仿宋" w:eastAsia="仿宋" w:hAnsi="仿宋" w:cs="仿宋" w:hint="eastAsia"/>
            <w:lang w:eastAsia="zh-CN"/>
          </w:rPr>
          <w:t>(三)、变更记录与追踪</w:t>
        </w:r>
        <w:r>
          <w:tab/>
        </w:r>
        <w:r>
          <w:fldChar w:fldCharType="begin"/>
        </w:r>
        <w:r>
          <w:instrText xml:space="preserve"> PAGEREF _Toc721 \h </w:instrText>
        </w:r>
        <w:r>
          <w:fldChar w:fldCharType="separate"/>
        </w:r>
        <w:r>
          <w:t>53</w:t>
        </w:r>
        <w:r>
          <w:fldChar w:fldCharType="end"/>
        </w:r>
      </w:hyperlink>
    </w:p>
    <w:p>
      <w:pPr>
        <w:pStyle w:val="TOC2"/>
        <w:tabs>
          <w:tab w:val="right" w:leader="dot" w:pos="8306"/>
        </w:tabs>
      </w:pPr>
      <w:hyperlink w:anchor="_Toc26534" w:history="1">
        <w:r>
          <w:rPr>
            <w:rFonts w:ascii="仿宋" w:eastAsia="仿宋" w:hAnsi="仿宋" w:cs="仿宋" w:hint="eastAsia"/>
            <w:lang w:eastAsia="zh-CN"/>
          </w:rPr>
          <w:t>(四)、变更管理策略</w:t>
        </w:r>
        <w:r>
          <w:tab/>
        </w:r>
        <w:r>
          <w:fldChar w:fldCharType="begin"/>
        </w:r>
        <w:r>
          <w:instrText xml:space="preserve"> PAGEREF _Toc26534 \h </w:instrText>
        </w:r>
        <w:r>
          <w:fldChar w:fldCharType="separate"/>
        </w:r>
        <w:r>
          <w:t>54</w:t>
        </w:r>
        <w:r>
          <w:fldChar w:fldCharType="end"/>
        </w:r>
      </w:hyperlink>
    </w:p>
    <w:p>
      <w:pPr>
        <w:pStyle w:val="TOC1"/>
        <w:tabs>
          <w:tab w:val="right" w:leader="dot" w:pos="8306"/>
        </w:tabs>
      </w:pPr>
      <w:hyperlink w:anchor="_Toc25926" w:history="1">
        <w:r>
          <w:rPr>
            <w:rFonts w:ascii="仿宋" w:eastAsia="仿宋" w:hAnsi="仿宋" w:cs="仿宋" w:hint="eastAsia"/>
            <w:lang w:eastAsia="zh-CN"/>
          </w:rPr>
          <w:t>十三、法律法规与政策遵循</w:t>
        </w:r>
        <w:r>
          <w:tab/>
        </w:r>
        <w:r>
          <w:fldChar w:fldCharType="begin"/>
        </w:r>
        <w:r>
          <w:instrText xml:space="preserve"> PAGEREF _Toc25926 \h </w:instrText>
        </w:r>
        <w:r>
          <w:fldChar w:fldCharType="separate"/>
        </w:r>
        <w:r>
          <w:t>56</w:t>
        </w:r>
        <w:r>
          <w:fldChar w:fldCharType="end"/>
        </w:r>
      </w:hyperlink>
    </w:p>
    <w:p>
      <w:pPr>
        <w:pStyle w:val="TOC2"/>
        <w:tabs>
          <w:tab w:val="right" w:leader="dot" w:pos="8306"/>
        </w:tabs>
      </w:pPr>
      <w:hyperlink w:anchor="_Toc7224" w:history="1">
        <w:r>
          <w:rPr>
            <w:rFonts w:ascii="仿宋" w:eastAsia="仿宋" w:hAnsi="仿宋" w:cs="仿宋" w:hint="eastAsia"/>
            <w:lang w:eastAsia="zh-CN"/>
          </w:rPr>
          <w:t>(一)、法律法规遵守</w:t>
        </w:r>
        <w:r>
          <w:tab/>
        </w:r>
        <w:r>
          <w:fldChar w:fldCharType="begin"/>
        </w:r>
        <w:r>
          <w:instrText xml:space="preserve"> PAGEREF _Toc7224 \h </w:instrText>
        </w:r>
        <w:r>
          <w:fldChar w:fldCharType="separate"/>
        </w:r>
        <w:r>
          <w:t>56</w:t>
        </w:r>
        <w:r>
          <w:fldChar w:fldCharType="end"/>
        </w:r>
      </w:hyperlink>
    </w:p>
    <w:p>
      <w:pPr>
        <w:pStyle w:val="TOC2"/>
        <w:tabs>
          <w:tab w:val="right" w:leader="dot" w:pos="8306"/>
        </w:tabs>
      </w:pPr>
      <w:hyperlink w:anchor="_Toc2909" w:history="1">
        <w:r>
          <w:rPr>
            <w:rFonts w:ascii="仿宋" w:eastAsia="仿宋" w:hAnsi="仿宋" w:cs="仿宋" w:hint="eastAsia"/>
            <w:lang w:eastAsia="zh-CN"/>
          </w:rPr>
          <w:t>(二)、政策导向与利用</w:t>
        </w:r>
        <w:r>
          <w:tab/>
        </w:r>
        <w:r>
          <w:fldChar w:fldCharType="begin"/>
        </w:r>
        <w:r>
          <w:instrText xml:space="preserve"> PAGEREF _Toc2909 \h </w:instrText>
        </w:r>
        <w:r>
          <w:fldChar w:fldCharType="separate"/>
        </w:r>
        <w:r>
          <w:t>57</w:t>
        </w:r>
        <w:r>
          <w:fldChar w:fldCharType="end"/>
        </w:r>
      </w:hyperlink>
    </w:p>
    <w:p>
      <w:pPr>
        <w:pStyle w:val="TOC1"/>
        <w:tabs>
          <w:tab w:val="right" w:leader="dot" w:pos="8306"/>
        </w:tabs>
      </w:pPr>
      <w:hyperlink w:anchor="_Toc22448" w:history="1">
        <w:r>
          <w:rPr>
            <w:rFonts w:ascii="仿宋" w:eastAsia="仿宋" w:hAnsi="仿宋" w:cs="仿宋" w:hint="eastAsia"/>
            <w:lang w:eastAsia="zh-CN"/>
          </w:rPr>
          <w:t>十四、企业合规与伦理</w:t>
        </w:r>
        <w:r>
          <w:tab/>
        </w:r>
        <w:r>
          <w:fldChar w:fldCharType="begin"/>
        </w:r>
        <w:r>
          <w:instrText xml:space="preserve"> PAGEREF _Toc22448 \h </w:instrText>
        </w:r>
        <w:r>
          <w:fldChar w:fldCharType="separate"/>
        </w:r>
        <w:r>
          <w:t>58</w:t>
        </w:r>
        <w:r>
          <w:fldChar w:fldCharType="end"/>
        </w:r>
      </w:hyperlink>
    </w:p>
    <w:p>
      <w:pPr>
        <w:pStyle w:val="TOC2"/>
        <w:tabs>
          <w:tab w:val="right" w:leader="dot" w:pos="8306"/>
        </w:tabs>
      </w:pPr>
      <w:hyperlink w:anchor="_Toc25694" w:history="1">
        <w:r>
          <w:rPr>
            <w:rFonts w:ascii="仿宋" w:eastAsia="仿宋" w:hAnsi="仿宋" w:cs="仿宋" w:hint="eastAsia"/>
            <w:lang w:eastAsia="zh-CN"/>
          </w:rPr>
          <w:t>(一)、合规政策与程序</w:t>
        </w:r>
        <w:r>
          <w:tab/>
        </w:r>
        <w:r>
          <w:fldChar w:fldCharType="begin"/>
        </w:r>
        <w:r>
          <w:instrText xml:space="preserve"> PAGEREF _Toc25694 \h </w:instrText>
        </w:r>
        <w:r>
          <w:fldChar w:fldCharType="separate"/>
        </w:r>
        <w:r>
          <w:t>58</w:t>
        </w:r>
        <w:r>
          <w:fldChar w:fldCharType="end"/>
        </w:r>
      </w:hyperlink>
    </w:p>
    <w:p>
      <w:pPr>
        <w:pStyle w:val="TOC2"/>
        <w:tabs>
          <w:tab w:val="right" w:leader="dot" w:pos="8306"/>
        </w:tabs>
      </w:pPr>
      <w:hyperlink w:anchor="_Toc27793" w:history="1">
        <w:r>
          <w:rPr>
            <w:rFonts w:ascii="仿宋" w:eastAsia="仿宋" w:hAnsi="仿宋" w:cs="仿宋" w:hint="eastAsia"/>
            <w:lang w:eastAsia="zh-CN"/>
          </w:rPr>
          <w:t>(二)、伦理规范与培训</w:t>
        </w:r>
        <w:r>
          <w:tab/>
        </w:r>
        <w:r>
          <w:fldChar w:fldCharType="begin"/>
        </w:r>
        <w:r>
          <w:instrText xml:space="preserve"> PAGEREF _Toc27793 \h </w:instrText>
        </w:r>
        <w:r>
          <w:fldChar w:fldCharType="separate"/>
        </w:r>
        <w:r>
          <w:t>59</w:t>
        </w:r>
        <w:r>
          <w:fldChar w:fldCharType="end"/>
        </w:r>
      </w:hyperlink>
    </w:p>
    <w:p>
      <w:pPr>
        <w:pStyle w:val="TOC2"/>
        <w:tabs>
          <w:tab w:val="right" w:leader="dot" w:pos="8306"/>
        </w:tabs>
      </w:pPr>
      <w:hyperlink w:anchor="_Toc32695" w:history="1">
        <w:r>
          <w:rPr>
            <w:rFonts w:ascii="仿宋" w:eastAsia="仿宋" w:hAnsi="仿宋" w:cs="仿宋" w:hint="eastAsia"/>
            <w:lang w:eastAsia="zh-CN"/>
          </w:rPr>
          <w:t>(三)、合规风险评估</w:t>
        </w:r>
        <w:r>
          <w:tab/>
        </w:r>
        <w:r>
          <w:fldChar w:fldCharType="begin"/>
        </w:r>
        <w:r>
          <w:instrText xml:space="preserve"> PAGEREF _Toc32695 \h </w:instrText>
        </w:r>
        <w:r>
          <w:fldChar w:fldCharType="separate"/>
        </w:r>
        <w:r>
          <w:t>60</w:t>
        </w:r>
        <w:r>
          <w:fldChar w:fldCharType="end"/>
        </w:r>
      </w:hyperlink>
    </w:p>
    <w:p>
      <w:pPr>
        <w:pStyle w:val="TOC2"/>
        <w:tabs>
          <w:tab w:val="right" w:leader="dot" w:pos="8306"/>
        </w:tabs>
      </w:pPr>
      <w:hyperlink w:anchor="_Toc24503" w:history="1">
        <w:r>
          <w:rPr>
            <w:rFonts w:ascii="仿宋" w:eastAsia="仿宋" w:hAnsi="仿宋" w:cs="仿宋" w:hint="eastAsia"/>
            <w:lang w:eastAsia="zh-CN"/>
          </w:rPr>
          <w:t>(四)、合规监督与执行</w:t>
        </w:r>
        <w:r>
          <w:tab/>
        </w:r>
        <w:r>
          <w:fldChar w:fldCharType="begin"/>
        </w:r>
        <w:r>
          <w:instrText xml:space="preserve"> PAGEREF _Toc24503 \h </w:instrText>
        </w:r>
        <w:r>
          <w:fldChar w:fldCharType="separate"/>
        </w:r>
        <w:r>
          <w:t>61</w:t>
        </w:r>
        <w:r>
          <w:fldChar w:fldCharType="end"/>
        </w:r>
      </w:hyperlink>
    </w:p>
    <w:p>
      <w:pPr>
        <w:pStyle w:val="TOC1"/>
        <w:tabs>
          <w:tab w:val="right" w:leader="dot" w:pos="8306"/>
        </w:tabs>
      </w:pPr>
      <w:hyperlink w:anchor="_Toc23889" w:history="1">
        <w:r>
          <w:rPr>
            <w:rFonts w:ascii="仿宋" w:eastAsia="仿宋" w:hAnsi="仿宋" w:cs="仿宋" w:hint="eastAsia"/>
            <w:lang w:eastAsia="zh-CN"/>
          </w:rPr>
          <w:t>十五、知识产权管理与保护</w:t>
        </w:r>
        <w:r>
          <w:tab/>
        </w:r>
        <w:r>
          <w:fldChar w:fldCharType="begin"/>
        </w:r>
        <w:r>
          <w:instrText xml:space="preserve"> PAGEREF _Toc23889 \h </w:instrText>
        </w:r>
        <w:r>
          <w:fldChar w:fldCharType="separate"/>
        </w:r>
        <w:r>
          <w:t>62</w:t>
        </w:r>
        <w:r>
          <w:fldChar w:fldCharType="end"/>
        </w:r>
      </w:hyperlink>
    </w:p>
    <w:p>
      <w:pPr>
        <w:pStyle w:val="TOC2"/>
        <w:tabs>
          <w:tab w:val="right" w:leader="dot" w:pos="8306"/>
        </w:tabs>
      </w:pPr>
      <w:hyperlink w:anchor="_Toc3554" w:history="1">
        <w:r>
          <w:rPr>
            <w:rFonts w:ascii="仿宋" w:eastAsia="仿宋" w:hAnsi="仿宋" w:cs="仿宋" w:hint="eastAsia"/>
            <w:lang w:eastAsia="zh-CN"/>
          </w:rPr>
          <w:t>(一)、知识产权管理体系建设</w:t>
        </w:r>
        <w:r>
          <w:tab/>
        </w:r>
        <w:r>
          <w:fldChar w:fldCharType="begin"/>
        </w:r>
        <w:r>
          <w:instrText xml:space="preserve"> PAGEREF _Toc3554 \h </w:instrText>
        </w:r>
        <w:r>
          <w:fldChar w:fldCharType="separate"/>
        </w:r>
        <w:r>
          <w:t>62</w:t>
        </w:r>
        <w:r>
          <w:fldChar w:fldCharType="end"/>
        </w:r>
      </w:hyperlink>
    </w:p>
    <w:p>
      <w:pPr>
        <w:pStyle w:val="TOC2"/>
        <w:tabs>
          <w:tab w:val="right" w:leader="dot" w:pos="8306"/>
        </w:tabs>
      </w:pPr>
      <w:hyperlink w:anchor="_Toc14720" w:history="1">
        <w:r>
          <w:rPr>
            <w:rFonts w:ascii="仿宋" w:eastAsia="仿宋" w:hAnsi="仿宋" w:cs="仿宋" w:hint="eastAsia"/>
            <w:lang w:eastAsia="zh-CN"/>
          </w:rPr>
          <w:t>(二)、知识产权保护措施</w:t>
        </w:r>
        <w:r>
          <w:tab/>
        </w:r>
        <w:r>
          <w:fldChar w:fldCharType="begin"/>
        </w:r>
        <w:r>
          <w:instrText xml:space="preserve"> PAGEREF _Toc14720 \h </w:instrText>
        </w:r>
        <w:r>
          <w:fldChar w:fldCharType="separate"/>
        </w:r>
        <w:r>
          <w:t>63</w:t>
        </w:r>
        <w:r>
          <w:fldChar w:fldCharType="end"/>
        </w:r>
      </w:hyperlink>
    </w:p>
    <w:p>
      <w:pPr>
        <w:pStyle w:val="TOC1"/>
        <w:tabs>
          <w:tab w:val="right" w:leader="dot" w:pos="8306"/>
        </w:tabs>
      </w:pPr>
      <w:hyperlink w:anchor="_Toc4706" w:history="1">
        <w:r>
          <w:rPr>
            <w:rFonts w:ascii="仿宋" w:eastAsia="仿宋" w:hAnsi="仿宋" w:cs="仿宋" w:hint="eastAsia"/>
            <w:lang w:eastAsia="zh-CN"/>
          </w:rPr>
          <w:t>十六、创新驱动与持续发展</w:t>
        </w:r>
        <w:r>
          <w:tab/>
        </w:r>
        <w:r>
          <w:fldChar w:fldCharType="begin"/>
        </w:r>
        <w:r>
          <w:instrText xml:space="preserve"> PAGEREF _Toc4706 \h </w:instrText>
        </w:r>
        <w:r>
          <w:fldChar w:fldCharType="separate"/>
        </w:r>
        <w:r>
          <w:t>65</w:t>
        </w:r>
        <w:r>
          <w:fldChar w:fldCharType="end"/>
        </w:r>
      </w:hyperlink>
    </w:p>
    <w:p>
      <w:pPr>
        <w:pStyle w:val="TOC2"/>
        <w:tabs>
          <w:tab w:val="right" w:leader="dot" w:pos="8306"/>
        </w:tabs>
      </w:pPr>
      <w:hyperlink w:anchor="_Toc31097" w:history="1">
        <w:r>
          <w:rPr>
            <w:rFonts w:ascii="仿宋" w:eastAsia="仿宋" w:hAnsi="仿宋" w:cs="仿宋" w:hint="eastAsia"/>
            <w:lang w:eastAsia="zh-CN"/>
          </w:rPr>
          <w:t>(一)、创新驱动战略实施</w:t>
        </w:r>
        <w:r>
          <w:tab/>
        </w:r>
        <w:r>
          <w:fldChar w:fldCharType="begin"/>
        </w:r>
        <w:r>
          <w:instrText xml:space="preserve"> PAGEREF _Toc31097 \h </w:instrText>
        </w:r>
        <w:r>
          <w:fldChar w:fldCharType="separate"/>
        </w:r>
        <w:r>
          <w:t>65</w:t>
        </w:r>
        <w:r>
          <w:fldChar w:fldCharType="end"/>
        </w:r>
      </w:hyperlink>
    </w:p>
    <w:p>
      <w:pPr>
        <w:pStyle w:val="TOC2"/>
        <w:tabs>
          <w:tab w:val="right" w:leader="dot" w:pos="8306"/>
        </w:tabs>
      </w:pPr>
      <w:hyperlink w:anchor="_Toc8244" w:history="1">
        <w:r>
          <w:rPr>
            <w:rFonts w:ascii="仿宋" w:eastAsia="仿宋" w:hAnsi="仿宋" w:cs="仿宋" w:hint="eastAsia"/>
            <w:lang w:eastAsia="zh-CN"/>
          </w:rPr>
          <w:t>(二)、持续发展路径探索</w:t>
        </w:r>
        <w:r>
          <w:tab/>
        </w:r>
        <w:r>
          <w:fldChar w:fldCharType="begin"/>
        </w:r>
        <w:r>
          <w:instrText xml:space="preserve"> PAGEREF _Toc8244 \h </w:instrText>
        </w:r>
        <w:r>
          <w:fldChar w:fldCharType="separate"/>
        </w:r>
        <w:r>
          <w:t>66</w:t>
        </w:r>
        <w:r>
          <w:fldChar w:fldCharType="end"/>
        </w:r>
      </w:hyperlink>
    </w:p>
    <w:p>
      <w:pPr>
        <w:pStyle w:val="TOC1"/>
        <w:tabs>
          <w:tab w:val="right" w:leader="dot" w:pos="8306"/>
        </w:tabs>
      </w:pPr>
      <w:hyperlink w:anchor="_Toc17520" w:history="1">
        <w:r>
          <w:rPr>
            <w:rFonts w:ascii="仿宋" w:eastAsia="仿宋" w:hAnsi="仿宋" w:cs="仿宋" w:hint="eastAsia"/>
            <w:lang w:eastAsia="zh-CN"/>
          </w:rPr>
          <w:t>十七、合作与交流机制建立</w:t>
        </w:r>
        <w:r>
          <w:tab/>
        </w:r>
        <w:r>
          <w:fldChar w:fldCharType="begin"/>
        </w:r>
        <w:r>
          <w:instrText xml:space="preserve"> PAGEREF _Toc17520 \h </w:instrText>
        </w:r>
        <w:r>
          <w:fldChar w:fldCharType="separate"/>
        </w:r>
        <w:r>
          <w:t>70</w:t>
        </w:r>
        <w:r>
          <w:fldChar w:fldCharType="end"/>
        </w:r>
      </w:hyperlink>
    </w:p>
    <w:p>
      <w:pPr>
        <w:pStyle w:val="TOC2"/>
        <w:tabs>
          <w:tab w:val="right" w:leader="dot" w:pos="8306"/>
        </w:tabs>
      </w:pPr>
      <w:hyperlink w:anchor="_Toc18719" w:history="1">
        <w:r>
          <w:rPr>
            <w:rFonts w:ascii="仿宋" w:eastAsia="仿宋" w:hAnsi="仿宋" w:cs="仿宋" w:hint="eastAsia"/>
            <w:lang w:eastAsia="zh-CN"/>
          </w:rPr>
          <w:t>(一)、合作伙伴选择与合作方式</w:t>
        </w:r>
        <w:r>
          <w:tab/>
        </w:r>
        <w:r>
          <w:fldChar w:fldCharType="begin"/>
        </w:r>
        <w:r>
          <w:instrText xml:space="preserve"> PAGEREF _Toc18719 \h </w:instrText>
        </w:r>
        <w:r>
          <w:fldChar w:fldCharType="separate"/>
        </w:r>
        <w:r>
          <w:t>70</w:t>
        </w:r>
        <w:r>
          <w:fldChar w:fldCharType="end"/>
        </w:r>
      </w:hyperlink>
    </w:p>
    <w:p>
      <w:pPr>
        <w:pStyle w:val="TOC2"/>
        <w:tabs>
          <w:tab w:val="right" w:leader="dot" w:pos="8306"/>
        </w:tabs>
      </w:pPr>
      <w:hyperlink w:anchor="_Toc30425" w:history="1">
        <w:r>
          <w:rPr>
            <w:rFonts w:ascii="仿宋" w:eastAsia="仿宋" w:hAnsi="仿宋" w:cs="仿宋" w:hint="eastAsia"/>
            <w:lang w:eastAsia="zh-CN"/>
          </w:rPr>
          <w:t>(二)、交流与合作平台搭建</w:t>
        </w:r>
        <w:r>
          <w:tab/>
        </w:r>
        <w:r>
          <w:fldChar w:fldCharType="begin"/>
        </w:r>
        <w:r>
          <w:instrText xml:space="preserve"> PAGEREF _Toc30425 \h </w:instrText>
        </w:r>
        <w:r>
          <w:fldChar w:fldCharType="separate"/>
        </w:r>
        <w:r>
          <w:t>72</w:t>
        </w:r>
        <w:r>
          <w:fldChar w:fldCharType="end"/>
        </w:r>
      </w:hyperlink>
    </w:p>
    <w:p>
      <w:pPr>
        <w:pStyle w:val="TOC1"/>
        <w:tabs>
          <w:tab w:val="right" w:leader="dot" w:pos="8306"/>
        </w:tabs>
      </w:pPr>
      <w:hyperlink w:anchor="_Toc19080" w:history="1">
        <w:r>
          <w:rPr>
            <w:rFonts w:ascii="仿宋" w:eastAsia="仿宋" w:hAnsi="仿宋" w:cs="仿宋" w:hint="eastAsia"/>
            <w:lang w:eastAsia="zh-CN"/>
          </w:rPr>
          <w:t>十八、人力资源管理与开发</w:t>
        </w:r>
        <w:r>
          <w:tab/>
        </w:r>
        <w:r>
          <w:fldChar w:fldCharType="begin"/>
        </w:r>
        <w:r>
          <w:instrText xml:space="preserve"> PAGEREF _Toc19080 \h </w:instrText>
        </w:r>
        <w:r>
          <w:fldChar w:fldCharType="separate"/>
        </w:r>
        <w:r>
          <w:t>73</w:t>
        </w:r>
        <w:r>
          <w:fldChar w:fldCharType="end"/>
        </w:r>
      </w:hyperlink>
    </w:p>
    <w:p>
      <w:pPr>
        <w:pStyle w:val="TOC2"/>
        <w:tabs>
          <w:tab w:val="right" w:leader="dot" w:pos="8306"/>
        </w:tabs>
      </w:pPr>
      <w:hyperlink w:anchor="_Toc18515" w:history="1">
        <w:r>
          <w:rPr>
            <w:rFonts w:ascii="仿宋" w:eastAsia="仿宋" w:hAnsi="仿宋" w:cs="仿宋" w:hint="eastAsia"/>
            <w:lang w:eastAsia="zh-CN"/>
          </w:rPr>
          <w:t>(一)、人力资源规划</w:t>
        </w:r>
        <w:r>
          <w:tab/>
        </w:r>
        <w:r>
          <w:fldChar w:fldCharType="begin"/>
        </w:r>
        <w:r>
          <w:instrText xml:space="preserve"> PAGEREF _Toc18515 \h </w:instrText>
        </w:r>
        <w:r>
          <w:fldChar w:fldCharType="separate"/>
        </w:r>
        <w:r>
          <w:t>73</w:t>
        </w:r>
        <w:r>
          <w:fldChar w:fldCharType="end"/>
        </w:r>
      </w:hyperlink>
    </w:p>
    <w:p>
      <w:pPr>
        <w:pStyle w:val="TOC2"/>
        <w:tabs>
          <w:tab w:val="right" w:leader="dot" w:pos="8306"/>
        </w:tabs>
      </w:pPr>
      <w:hyperlink w:anchor="_Toc30232" w:history="1">
        <w:r>
          <w:rPr>
            <w:rFonts w:ascii="仿宋" w:eastAsia="仿宋" w:hAnsi="仿宋" w:cs="仿宋" w:hint="eastAsia"/>
            <w:lang w:eastAsia="zh-CN"/>
          </w:rPr>
          <w:t>(二)、人力资源开发与培训</w:t>
        </w:r>
        <w:r>
          <w:tab/>
        </w:r>
        <w:r>
          <w:fldChar w:fldCharType="begin"/>
        </w:r>
        <w:r>
          <w:instrText xml:space="preserve"> PAGEREF _Toc30232 \h </w:instrText>
        </w:r>
        <w:r>
          <w:fldChar w:fldCharType="separate"/>
        </w:r>
        <w:r>
          <w:t>75</w:t>
        </w:r>
        <w:r>
          <w:fldChar w:fldCharType="end"/>
        </w:r>
      </w:hyperlink>
    </w:p>
    <w:p>
      <w:pPr>
        <w:pStyle w:val="TOC1"/>
        <w:tabs>
          <w:tab w:val="right" w:leader="dot" w:pos="8306"/>
        </w:tabs>
      </w:pPr>
      <w:hyperlink w:anchor="_Toc585" w:history="1">
        <w:r>
          <w:rPr>
            <w:rFonts w:ascii="仿宋" w:eastAsia="仿宋" w:hAnsi="仿宋" w:cs="仿宋" w:hint="eastAsia"/>
            <w:lang w:eastAsia="zh-CN"/>
          </w:rPr>
          <w:t>十九、产业协同与集群发展</w:t>
        </w:r>
        <w:r>
          <w:tab/>
        </w:r>
        <w:r>
          <w:fldChar w:fldCharType="begin"/>
        </w:r>
        <w:r>
          <w:instrText xml:space="preserve"> PAGEREF _Toc585 \h </w:instrText>
        </w:r>
        <w:r>
          <w:fldChar w:fldCharType="separate"/>
        </w:r>
        <w:r>
          <w:t>78</w:t>
        </w:r>
        <w:r>
          <w:fldChar w:fldCharType="end"/>
        </w:r>
      </w:hyperlink>
    </w:p>
    <w:p>
      <w:pPr>
        <w:pStyle w:val="TOC2"/>
        <w:tabs>
          <w:tab w:val="right" w:leader="dot" w:pos="8306"/>
        </w:tabs>
      </w:pPr>
      <w:hyperlink w:anchor="_Toc15467" w:history="1">
        <w:r>
          <w:rPr>
            <w:rFonts w:ascii="仿宋" w:eastAsia="仿宋" w:hAnsi="仿宋" w:cs="仿宋" w:hint="eastAsia"/>
            <w:lang w:eastAsia="zh-CN"/>
          </w:rPr>
          <w:t>(一)、产业协同机制建设</w:t>
        </w:r>
        <w:r>
          <w:tab/>
        </w:r>
        <w:r>
          <w:fldChar w:fldCharType="begin"/>
        </w:r>
        <w:r>
          <w:instrText xml:space="preserve"> PAGEREF _Toc15467 \h </w:instrText>
        </w:r>
        <w:r>
          <w:fldChar w:fldCharType="separate"/>
        </w:r>
        <w:r>
          <w:t>78</w:t>
        </w:r>
        <w:r>
          <w:fldChar w:fldCharType="end"/>
        </w:r>
      </w:hyperlink>
    </w:p>
    <w:p>
      <w:pPr>
        <w:pStyle w:val="TOC2"/>
        <w:tabs>
          <w:tab w:val="right" w:leader="dot" w:pos="8306"/>
        </w:tabs>
      </w:pPr>
      <w:hyperlink w:anchor="_Toc21586" w:history="1">
        <w:r>
          <w:rPr>
            <w:rFonts w:ascii="仿宋" w:eastAsia="仿宋" w:hAnsi="仿宋" w:cs="仿宋" w:hint="eastAsia"/>
            <w:lang w:eastAsia="zh-CN"/>
          </w:rPr>
          <w:t>(二)、产业集群培育与发展</w:t>
        </w:r>
        <w:r>
          <w:tab/>
        </w:r>
        <w:r>
          <w:fldChar w:fldCharType="begin"/>
        </w:r>
        <w:r>
          <w:instrText xml:space="preserve"> PAGEREF _Toc21586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6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89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健康管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家庭健康管理项目还将参与当地的环保活动和计划，如资助当地的环境保护项目或与社区合作进行环保宣传活动。通过这些活动，项目不仅能够提高自身的环境表现，还能在当地社区中树立积极的环保形象。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819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庭健康管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庭健康管理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庭健康管理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97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94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在家庭健康管理项目启动前，将进行一系列深入的地质调查，包括钻探和土壤取样，以深入了解项目区域的地层结构和土壤组成。特别是对于土壤的承载能力和地下水位的深度进行详细评估。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完成初始的地质风险评估后，家庭健康管理项目将安装长期地质监测设备，如倾斜仪、裂缝计和地下水位计，以持续监测地质条件的变化。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32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534"/>
      <w:r>
        <w:rPr>
          <w:rFonts w:ascii="仿宋" w:eastAsia="仿宋" w:hAnsi="仿宋" w:cs="仿宋" w:hint="eastAsia"/>
          <w:sz w:val="28"/>
          <w:lang w:eastAsia="zh-CN"/>
        </w:rPr>
        <w:t>二、家庭健康管理项目概论</w:t>
      </w:r>
      <w:bookmarkEnd w:id="8"/>
    </w:p>
    <w:p>
      <w:pPr>
        <w:pStyle w:val="Heading2"/>
        <w:rPr>
          <w:rFonts w:ascii="仿宋" w:eastAsia="仿宋" w:hAnsi="仿宋" w:cs="仿宋" w:hint="eastAsia"/>
          <w:lang w:eastAsia="zh-CN"/>
        </w:rPr>
      </w:pPr>
      <w:bookmarkStart w:id="9" w:name="_Toc24132"/>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家庭健康管理项目的申报单位是“XXX实业发展公司”，这是一家在其所处行业内备受尊敬的企业。公司自成立以来，通过其在家庭健康管理项目中表现出的创新精神和卓越执行力，在市场上赢得了显著的地位。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该公司的法定代表人秦XX，在家庭健康管理项目及其他多个行业领域中都有着显著的贡献。秦XX以其出色的领导才能和敏锐的商业洞察力，带领公司在家庭健康管理项目等多个领域实现了持续的成长和成功。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庭健康管理项目的重要合作伙伴。公司专注于[行业名称]领域，以创新作为驱动力，不断推动技术进步和市场扩张。在家庭健康管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庭健康管理项目中展现了强劲的增长和稳定的财务表现。公司通过有效的策略，在家庭健康管理项目中扩大了其市场份额并增强了盈利能力。同时，公司积极承担社会责任，参与各类社会公益项目，增强了其在家庭健康管理项目中的品牌形象和社会影响力。</w:t>
      </w:r>
    </w:p>
    <w:p>
      <w:pPr>
        <w:pStyle w:val="Heading2"/>
        <w:ind w:firstLine="560" w:firstLineChars="200"/>
        <w:rPr>
          <w:rFonts w:ascii="仿宋" w:eastAsia="仿宋" w:hAnsi="仿宋" w:cs="仿宋" w:hint="eastAsia"/>
          <w:sz w:val="28"/>
          <w:lang w:eastAsia="zh-CN"/>
        </w:rPr>
      </w:pPr>
      <w:bookmarkStart w:id="10" w:name="_Toc10108"/>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https://d.book118.com/167110120102006053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家庭健康管理项目建设总纲及方案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D578FD"/>
    <w:rsid w:val="16D578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110120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2024-03-07T05:59:00Z</dcterms:created>
  <dcterms:modified xsi:type="dcterms:W3CDTF">2024-03-07T06:00:51Z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BEF9D2679D4841168ADAAB2E87BA1F21_11</vt:lpwstr>
  </property>
  <property fmtid="{D5CDD505-2E9C-101B-9397-08002B2CF9AE}" pid="3" name="KSOProductBuildVer">
    <vt:lpwstr>2052-12.1.0.16250</vt:lpwstr>
  </property>
</Properties>
</file>