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before="153" w:line="397" w:lineRule="auto"/>
        <w:ind w:left="505" w:right="6" w:hanging="327"/>
        <w:rPr>
          <w:rFonts w:ascii="SimSun" w:eastAsia="SimSun" w:hAnsi="SimSun" w:cs="SimSun"/>
          <w:sz w:val="47"/>
          <w:szCs w:val="47"/>
        </w:rPr>
      </w:pPr>
      <w:r>
        <w:rPr>
          <w:rFonts w:ascii="FangSong" w:eastAsia="FangSong" w:hAnsi="FangSong" w:cs="FangSong"/>
          <w:spacing w:val="15"/>
          <w:sz w:val="47"/>
          <w:szCs w:val="47"/>
          <w14:textOutline w14:w="8717" w14:cap="sq">
            <w14:solidFill>
              <w14:srgbClr w14:val="000000"/>
            </w14:solidFill>
            <w14:prstDash w14:val="solid"/>
            <w14:bevel/>
          </w14:textOutline>
        </w:rPr>
        <w:t>元</w:t>
      </w:r>
      <w:r>
        <w:rPr>
          <w:rFonts w:ascii="FangSong" w:eastAsia="FangSong" w:hAnsi="FangSong" w:cs="FangSong"/>
          <w:spacing w:val="9"/>
          <w:sz w:val="47"/>
          <w:szCs w:val="47"/>
          <w14:textOutline w14:w="8717" w14:cap="sq">
            <w14:solidFill>
              <w14:srgbClr w14:val="000000"/>
            </w14:solidFill>
            <w14:prstDash w14:val="solid"/>
            <w14:bevel/>
          </w14:textOutline>
        </w:rPr>
        <w:t>宝山区美丽河镇大金沟村建筑用石矿</w:t>
      </w:r>
      <w:r>
        <w:rPr>
          <w:rFonts w:ascii="FangSong" w:eastAsia="FangSong" w:hAnsi="FangSong" w:cs="FangSong"/>
          <w:sz w:val="47"/>
          <w:szCs w:val="47"/>
        </w:rPr>
        <w:t xml:space="preserve"> </w:t>
      </w:r>
      <w:r>
        <w:rPr>
          <w:rFonts w:ascii="Times New Roman" w:eastAsia="Times New Roman" w:hAnsi="Times New Roman" w:cs="Times New Roman"/>
          <w:b/>
          <w:bCs/>
          <w:spacing w:val="11"/>
          <w:sz w:val="47"/>
          <w:szCs w:val="47"/>
        </w:rPr>
        <w:t>2</w:t>
      </w:r>
      <w:r>
        <w:rPr>
          <w:rFonts w:ascii="Times New Roman" w:eastAsia="Times New Roman" w:hAnsi="Times New Roman" w:cs="Times New Roman"/>
          <w:b/>
          <w:bCs/>
          <w:spacing w:val="9"/>
          <w:sz w:val="47"/>
          <w:szCs w:val="47"/>
        </w:rPr>
        <w:t>023</w:t>
      </w:r>
      <w:r>
        <w:rPr>
          <w:rFonts w:ascii="Times New Roman" w:eastAsia="Times New Roman" w:hAnsi="Times New Roman" w:cs="Times New Roman"/>
          <w:spacing w:val="9"/>
          <w:sz w:val="47"/>
          <w:szCs w:val="47"/>
        </w:rPr>
        <w:t xml:space="preserve"> </w:t>
      </w:r>
      <w:r>
        <w:rPr>
          <w:rFonts w:ascii="SimSun" w:eastAsia="SimSun" w:hAnsi="SimSun" w:cs="SimSun"/>
          <w:spacing w:val="9"/>
          <w:sz w:val="47"/>
          <w:szCs w:val="47"/>
          <w14:textOutline w14:w="8717" w14:cap="sq">
            <w14:solidFill>
              <w14:srgbClr w14:val="000000"/>
            </w14:solidFill>
            <w14:prstDash w14:val="solid"/>
            <w14:bevel/>
          </w14:textOutline>
        </w:rPr>
        <w:t>年度矿山地质环境治理计划书</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pgSz w:w="11906" w:h="16839"/>
          <w:pgMar w:top="1431" w:right="1785" w:bottom="0" w:left="1785" w:header="0" w:footer="0" w:gutter="0"/>
          <w:cols w:space="708"/>
        </w:sectPr>
      </w:pPr>
    </w:p>
    <w:p>
      <w:pPr>
        <w:spacing w:line="241" w:lineRule="auto"/>
        <w:rPr>
          <w:rFonts w:ascii="Arial"/>
          <w:sz w:val="21"/>
        </w:rPr>
      </w:pPr>
    </w:p>
    <w:p>
      <w:pPr>
        <w:spacing w:line="241" w:lineRule="auto"/>
        <w:rPr>
          <w:rFonts w:ascii="Arial"/>
          <w:sz w:val="21"/>
        </w:rPr>
      </w:pPr>
    </w:p>
    <w:p>
      <w:pPr>
        <w:spacing w:before="101" w:line="622" w:lineRule="exact"/>
        <w:ind w:left="2590"/>
        <w:rPr>
          <w:rFonts w:ascii="SimSun" w:eastAsia="SimSun" w:hAnsi="SimSun" w:cs="SimSun"/>
          <w:sz w:val="31"/>
          <w:szCs w:val="31"/>
        </w:rPr>
      </w:pPr>
      <w:r>
        <w:rPr>
          <w:rFonts w:ascii="SimSun" w:eastAsia="SimSun" w:hAnsi="SimSun" w:cs="SimSun"/>
          <w:spacing w:val="13"/>
          <w:position w:val="23"/>
          <w:sz w:val="31"/>
          <w:szCs w:val="31"/>
        </w:rPr>
        <w:t>赤</w:t>
      </w:r>
      <w:r>
        <w:rPr>
          <w:rFonts w:ascii="SimSun" w:eastAsia="SimSun" w:hAnsi="SimSun" w:cs="SimSun"/>
          <w:spacing w:val="7"/>
          <w:position w:val="23"/>
          <w:sz w:val="31"/>
          <w:szCs w:val="31"/>
        </w:rPr>
        <w:t>峰比尔商贸有限公司</w:t>
      </w:r>
    </w:p>
    <w:p>
      <w:pPr>
        <w:spacing w:line="225" w:lineRule="auto"/>
        <w:ind w:left="3065"/>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p>
      <w:pPr>
        <w:sectPr>
          <w:type w:val="nextPage"/>
          <w:pgSz w:w="11906" w:h="16839"/>
          <w:pgMar w:top="1431" w:right="1785" w:bottom="0" w:left="1785" w:header="0" w:footer="0" w:gutter="0"/>
          <w:pgNumType w:start="2"/>
          <w:cols w:space="708"/>
          <w:titlePg w:val="0"/>
        </w:sectPr>
      </w:pPr>
    </w:p>
    <w:sdt>
      <w:sdtPr>
        <w:rPr>
          <w:rFonts w:ascii="SimSun" w:eastAsia="SimSun" w:hAnsi="SimSun" w:cs="SimSun"/>
          <w:sz w:val="35"/>
          <w:szCs w:val="35"/>
        </w:rPr>
        <w:id w:val="1381581164"/>
        <w:docPartObj>
          <w:docPartGallery w:val="Table of Contents"/>
          <w:docPartUnique/>
        </w:docPartObj>
      </w:sdtPr>
      <w:sdtEndPr>
        <w:rPr>
          <w:rFonts w:ascii="Times New Roman" w:eastAsia="Times New Roman" w:hAnsi="Times New Roman" w:cs="Times New Roman"/>
          <w:sz w:val="28"/>
          <w:szCs w:val="28"/>
        </w:rPr>
      </w:sdtEndPr>
      <w:sdtContent>
        <w:p>
          <w:pPr>
            <w:spacing w:before="71" w:line="228" w:lineRule="auto"/>
            <w:ind w:left="3708"/>
            <w:rPr>
              <w:rFonts w:ascii="SimSun" w:eastAsia="SimSun" w:hAnsi="SimSun" w:cs="SimSun"/>
              <w:sz w:val="35"/>
              <w:szCs w:val="35"/>
            </w:rPr>
          </w:pPr>
          <w:r>
            <w:rPr>
              <w:rFonts w:ascii="SimSun" w:eastAsia="SimSun" w:hAnsi="SimSun" w:cs="SimSun"/>
              <w:spacing w:val="-12"/>
              <w:sz w:val="35"/>
              <w:szCs w:val="35"/>
              <w14:textOutline w14:w="6537" w14:cap="sq">
                <w14:solidFill>
                  <w14:srgbClr w14:val="000000"/>
                </w14:solidFill>
                <w14:prstDash w14:val="solid"/>
                <w14:bevel/>
              </w14:textOutline>
            </w:rPr>
            <w:t>目</w:t>
          </w:r>
          <w:r>
            <w:rPr>
              <w:rFonts w:ascii="SimSun" w:eastAsia="SimSun" w:hAnsi="SimSun" w:cs="SimSun"/>
              <w:spacing w:val="-12"/>
              <w:sz w:val="35"/>
              <w:szCs w:val="35"/>
            </w:rPr>
            <w:t xml:space="preserve">  </w:t>
          </w:r>
          <w:r>
            <w:rPr>
              <w:rFonts w:ascii="SimSun" w:eastAsia="SimSun" w:hAnsi="SimSun" w:cs="SimSun"/>
              <w:spacing w:val="-12"/>
              <w:sz w:val="35"/>
              <w:szCs w:val="35"/>
              <w14:textOutline w14:w="6537" w14:cap="sq">
                <w14:solidFill>
                  <w14:srgbClr w14:val="000000"/>
                </w14:solidFill>
                <w14:prstDash w14:val="solid"/>
                <w14:bevel/>
              </w14:textOutline>
            </w:rPr>
            <w:t>录</w:t>
          </w:r>
        </w:p>
        <w:p>
          <w:pPr>
            <w:tabs>
              <w:tab w:val="right" w:leader="dot" w:pos="8319"/>
            </w:tabs>
            <w:spacing w:before="25" w:line="220" w:lineRule="auto"/>
            <w:ind w:left="25"/>
            <w:rPr>
              <w:rFonts w:ascii="Times New Roman" w:eastAsia="Times New Roman" w:hAnsi="Times New Roman" w:cs="Times New Roman"/>
              <w:sz w:val="28"/>
              <w:szCs w:val="28"/>
            </w:rPr>
          </w:pPr>
          <w:hyperlink w:anchor="_bookmark1" w:history="1">
            <w:r>
              <w:rPr>
                <w:rFonts w:ascii="SimSun" w:eastAsia="SimSun" w:hAnsi="SimSun" w:cs="SimSun"/>
                <w:spacing w:val="1"/>
                <w:sz w:val="28"/>
                <w:szCs w:val="28"/>
              </w:rPr>
              <w:t>第一章</w:t>
            </w:r>
            <w:r>
              <w:rPr>
                <w:rFonts w:ascii="SimSun" w:eastAsia="SimSun" w:hAnsi="SimSun" w:cs="SimSun"/>
                <w:spacing w:val="1"/>
                <w:sz w:val="28"/>
                <w:szCs w:val="28"/>
              </w:rPr>
              <w:t xml:space="preserve"> </w:t>
            </w:r>
            <w:r>
              <w:rPr>
                <w:rFonts w:ascii="SimSun" w:eastAsia="SimSun" w:hAnsi="SimSun" w:cs="SimSun"/>
                <w:spacing w:val="1"/>
                <w:sz w:val="28"/>
                <w:szCs w:val="28"/>
              </w:rPr>
              <w:t>矿山基本</w:t>
            </w:r>
            <w:r>
              <w:rPr>
                <w:rFonts w:ascii="SimSun" w:eastAsia="SimSun" w:hAnsi="SimSun" w:cs="SimSun"/>
                <w:sz w:val="28"/>
                <w:szCs w:val="28"/>
              </w:rPr>
              <w:t>情况</w:t>
            </w:r>
            <w:r>
              <w:rPr>
                <w:rFonts w:ascii="SimSun" w:eastAsia="SimSun" w:hAnsi="SimSun" w:cs="SimSun"/>
                <w:sz w:val="28"/>
                <w:szCs w:val="28"/>
              </w:rPr>
              <w:tab/>
            </w:r>
            <w:r>
              <w:rPr>
                <w:rFonts w:ascii="Times New Roman" w:eastAsia="Times New Roman" w:hAnsi="Times New Roman" w:cs="Times New Roman"/>
                <w:sz w:val="28"/>
                <w:szCs w:val="28"/>
              </w:rPr>
              <w:t>1</w:t>
            </w:r>
          </w:hyperlink>
        </w:p>
        <w:p>
          <w:pPr>
            <w:spacing w:line="300" w:lineRule="auto"/>
            <w:rPr>
              <w:rFonts w:ascii="Arial"/>
              <w:sz w:val="21"/>
            </w:rPr>
          </w:pPr>
        </w:p>
        <w:p>
          <w:pPr>
            <w:tabs>
              <w:tab w:val="right" w:leader="dot" w:pos="8319"/>
            </w:tabs>
            <w:spacing w:before="91" w:line="220" w:lineRule="auto"/>
            <w:ind w:left="25"/>
            <w:rPr>
              <w:rFonts w:ascii="Times New Roman" w:eastAsia="Times New Roman" w:hAnsi="Times New Roman" w:cs="Times New Roman"/>
              <w:sz w:val="28"/>
              <w:szCs w:val="28"/>
            </w:rPr>
          </w:pPr>
          <w:hyperlink w:anchor="_bookmark2" w:history="1">
            <w:r>
              <w:rPr>
                <w:rFonts w:ascii="SimSun" w:eastAsia="SimSun" w:hAnsi="SimSun" w:cs="SimSun"/>
                <w:spacing w:val="2"/>
                <w:sz w:val="28"/>
                <w:szCs w:val="28"/>
              </w:rPr>
              <w:t>第二章</w:t>
            </w:r>
            <w:r>
              <w:rPr>
                <w:rFonts w:ascii="SimSun" w:eastAsia="SimSun" w:hAnsi="SimSun" w:cs="SimSun"/>
                <w:spacing w:val="2"/>
                <w:sz w:val="28"/>
                <w:szCs w:val="28"/>
              </w:rPr>
              <w:t xml:space="preserve"> </w:t>
            </w:r>
            <w:r>
              <w:rPr>
                <w:rFonts w:ascii="SimSun" w:eastAsia="SimSun" w:hAnsi="SimSun" w:cs="SimSun"/>
                <w:spacing w:val="2"/>
                <w:sz w:val="28"/>
                <w:szCs w:val="28"/>
              </w:rPr>
              <w:t>矿山</w:t>
            </w:r>
            <w:r>
              <w:rPr>
                <w:rFonts w:ascii="SimSun" w:eastAsia="SimSun" w:hAnsi="SimSun" w:cs="SimSun"/>
                <w:spacing w:val="1"/>
                <w:sz w:val="28"/>
                <w:szCs w:val="28"/>
              </w:rPr>
              <w:t>地质环境治理方案的编制与执行情况</w:t>
            </w:r>
            <w:r>
              <w:rPr>
                <w:rFonts w:ascii="SimSun" w:eastAsia="SimSun" w:hAnsi="SimSun" w:cs="SimSun"/>
                <w:sz w:val="28"/>
                <w:szCs w:val="28"/>
              </w:rPr>
              <w:tab/>
            </w:r>
            <w:r>
              <w:rPr>
                <w:rFonts w:ascii="Times New Roman" w:eastAsia="Times New Roman" w:hAnsi="Times New Roman" w:cs="Times New Roman"/>
                <w:spacing w:val="1"/>
                <w:sz w:val="28"/>
                <w:szCs w:val="28"/>
              </w:rPr>
              <w:t>2</w:t>
            </w:r>
          </w:hyperlink>
        </w:p>
        <w:p>
          <w:pPr>
            <w:spacing w:line="309" w:lineRule="auto"/>
            <w:rPr>
              <w:rFonts w:ascii="Arial"/>
              <w:sz w:val="21"/>
            </w:rPr>
          </w:pPr>
        </w:p>
        <w:p>
          <w:pPr>
            <w:tabs>
              <w:tab w:val="right" w:leader="dot" w:pos="8320"/>
            </w:tabs>
            <w:spacing w:before="74" w:line="228" w:lineRule="auto"/>
            <w:ind w:left="236"/>
            <w:rPr>
              <w:rFonts w:ascii="Times New Roman" w:eastAsia="Times New Roman" w:hAnsi="Times New Roman" w:cs="Times New Roman"/>
              <w:sz w:val="23"/>
              <w:szCs w:val="23"/>
            </w:rPr>
          </w:pPr>
          <w:hyperlink w:anchor="_bookmark3" w:history="1">
            <w:r>
              <w:rPr>
                <w:rFonts w:ascii="SimSun" w:eastAsia="SimSun" w:hAnsi="SimSun" w:cs="SimSun"/>
                <w:spacing w:val="4"/>
                <w:sz w:val="23"/>
                <w:szCs w:val="23"/>
              </w:rPr>
              <w:t>一</w:t>
            </w:r>
            <w:r>
              <w:rPr>
                <w:rFonts w:ascii="SimSun" w:eastAsia="SimSun" w:hAnsi="SimSun" w:cs="SimSun"/>
                <w:spacing w:val="3"/>
                <w:sz w:val="23"/>
                <w:szCs w:val="23"/>
              </w:rPr>
              <w:t>、方案编制概况</w:t>
            </w:r>
            <w:r>
              <w:rPr>
                <w:rFonts w:ascii="SimSun" w:eastAsia="SimSun" w:hAnsi="SimSun" w:cs="SimSun"/>
                <w:spacing w:val="3"/>
                <w:sz w:val="23"/>
                <w:szCs w:val="23"/>
              </w:rPr>
              <w:t xml:space="preserve"> </w:t>
            </w:r>
            <w:r>
              <w:rPr>
                <w:rFonts w:ascii="SimSun" w:eastAsia="SimSun" w:hAnsi="SimSun" w:cs="SimSun"/>
                <w:sz w:val="23"/>
                <w:szCs w:val="23"/>
              </w:rPr>
              <w:tab/>
            </w:r>
            <w:r>
              <w:rPr>
                <w:rFonts w:ascii="Times New Roman" w:eastAsia="Times New Roman" w:hAnsi="Times New Roman" w:cs="Times New Roman"/>
                <w:spacing w:val="3"/>
                <w:sz w:val="23"/>
                <w:szCs w:val="23"/>
              </w:rPr>
              <w:t>2</w:t>
            </w:r>
          </w:hyperlink>
        </w:p>
        <w:p>
          <w:pPr>
            <w:spacing w:line="261"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4" w:history="1">
            <w:r>
              <w:rPr>
                <w:rFonts w:ascii="SimSun" w:eastAsia="SimSun" w:hAnsi="SimSun" w:cs="SimSun"/>
                <w:spacing w:val="10"/>
                <w:sz w:val="23"/>
                <w:szCs w:val="23"/>
              </w:rPr>
              <w:t>二</w:t>
            </w:r>
            <w:r>
              <w:rPr>
                <w:rFonts w:ascii="SimSun" w:eastAsia="SimSun" w:hAnsi="SimSun" w:cs="SimSun"/>
                <w:spacing w:val="7"/>
                <w:sz w:val="23"/>
                <w:szCs w:val="23"/>
              </w:rPr>
              <w:t>、治理方案规划的近期治理工程内容及完成情况</w:t>
            </w:r>
            <w:r>
              <w:rPr>
                <w:rFonts w:ascii="SimSun" w:eastAsia="SimSun" w:hAnsi="SimSun" w:cs="SimSun"/>
                <w:spacing w:val="7"/>
                <w:sz w:val="23"/>
                <w:szCs w:val="23"/>
              </w:rPr>
              <w:t xml:space="preserve"> </w:t>
            </w:r>
            <w:r>
              <w:rPr>
                <w:rFonts w:ascii="SimSun" w:eastAsia="SimSun" w:hAnsi="SimSun" w:cs="SimSun"/>
                <w:sz w:val="23"/>
                <w:szCs w:val="23"/>
              </w:rPr>
              <w:tab/>
            </w:r>
            <w:r>
              <w:rPr>
                <w:rFonts w:ascii="Times New Roman" w:eastAsia="Times New Roman" w:hAnsi="Times New Roman" w:cs="Times New Roman"/>
                <w:spacing w:val="7"/>
                <w:sz w:val="23"/>
                <w:szCs w:val="23"/>
              </w:rPr>
              <w:t>2</w:t>
            </w:r>
          </w:hyperlink>
        </w:p>
        <w:p>
          <w:pPr>
            <w:spacing w:line="263" w:lineRule="auto"/>
            <w:rPr>
              <w:rFonts w:ascii="Arial"/>
              <w:sz w:val="21"/>
            </w:rPr>
          </w:pPr>
        </w:p>
        <w:p>
          <w:pPr>
            <w:tabs>
              <w:tab w:val="right" w:leader="dot" w:pos="8320"/>
            </w:tabs>
            <w:spacing w:before="75" w:line="228" w:lineRule="auto"/>
            <w:ind w:left="232"/>
            <w:rPr>
              <w:rFonts w:ascii="Times New Roman" w:eastAsia="Times New Roman" w:hAnsi="Times New Roman" w:cs="Times New Roman"/>
              <w:sz w:val="23"/>
              <w:szCs w:val="23"/>
            </w:rPr>
          </w:pPr>
          <w:hyperlink w:anchor="_bookmark5" w:history="1">
            <w:r>
              <w:rPr>
                <w:rFonts w:ascii="SimSun" w:eastAsia="SimSun" w:hAnsi="SimSun" w:cs="SimSun"/>
                <w:spacing w:val="20"/>
                <w:sz w:val="23"/>
                <w:szCs w:val="23"/>
              </w:rPr>
              <w:t>三</w:t>
            </w:r>
            <w:r>
              <w:rPr>
                <w:rFonts w:ascii="SimSun" w:eastAsia="SimSun" w:hAnsi="SimSun" w:cs="SimSun"/>
                <w:spacing w:val="12"/>
                <w:sz w:val="23"/>
                <w:szCs w:val="23"/>
              </w:rPr>
              <w:t>、</w:t>
            </w:r>
            <w:r>
              <w:rPr>
                <w:rFonts w:ascii="SimSun" w:eastAsia="SimSun" w:hAnsi="SimSun" w:cs="SimSun"/>
                <w:spacing w:val="10"/>
                <w:sz w:val="23"/>
                <w:szCs w:val="23"/>
              </w:rPr>
              <w:t>前期地质环境治理存在的问题</w:t>
            </w:r>
            <w:r>
              <w:rPr>
                <w:rFonts w:ascii="SimSun" w:eastAsia="SimSun" w:hAnsi="SimSun" w:cs="SimSun"/>
                <w:sz w:val="23"/>
                <w:szCs w:val="23"/>
              </w:rPr>
              <w:tab/>
            </w:r>
            <w:r>
              <w:rPr>
                <w:rFonts w:ascii="Times New Roman" w:eastAsia="Times New Roman" w:hAnsi="Times New Roman" w:cs="Times New Roman"/>
                <w:spacing w:val="10"/>
                <w:sz w:val="23"/>
                <w:szCs w:val="23"/>
              </w:rPr>
              <w:t>3</w:t>
            </w:r>
          </w:hyperlink>
        </w:p>
        <w:p>
          <w:pPr>
            <w:spacing w:line="250" w:lineRule="auto"/>
            <w:rPr>
              <w:rFonts w:ascii="Arial"/>
              <w:sz w:val="21"/>
            </w:rPr>
          </w:pPr>
        </w:p>
        <w:p>
          <w:pPr>
            <w:tabs>
              <w:tab w:val="right" w:leader="dot" w:pos="8319"/>
            </w:tabs>
            <w:spacing w:before="91" w:line="220" w:lineRule="auto"/>
            <w:ind w:left="25"/>
            <w:rPr>
              <w:rFonts w:ascii="Times New Roman" w:eastAsia="Times New Roman" w:hAnsi="Times New Roman" w:cs="Times New Roman"/>
              <w:sz w:val="28"/>
              <w:szCs w:val="28"/>
            </w:rPr>
          </w:pPr>
          <w:hyperlink w:anchor="_bookmark6" w:history="1">
            <w:r>
              <w:rPr>
                <w:rFonts w:ascii="SimSun" w:eastAsia="SimSun" w:hAnsi="SimSun" w:cs="SimSun"/>
                <w:spacing w:val="-1"/>
                <w:sz w:val="28"/>
                <w:szCs w:val="28"/>
              </w:rPr>
              <w:t>第三章</w:t>
            </w:r>
            <w:r>
              <w:rPr>
                <w:rFonts w:ascii="SimSun" w:eastAsia="SimSun" w:hAnsi="SimSun" w:cs="SimSun"/>
                <w:spacing w:val="-1"/>
                <w:sz w:val="28"/>
                <w:szCs w:val="28"/>
              </w:rPr>
              <w:t xml:space="preserve"> </w:t>
            </w:r>
            <w:r>
              <w:rPr>
                <w:rFonts w:ascii="SimSun" w:eastAsia="SimSun" w:hAnsi="SimSun" w:cs="SimSun"/>
                <w:sz w:val="28"/>
                <w:szCs w:val="28"/>
              </w:rPr>
              <w:t>本年度矿山生产计划</w:t>
            </w:r>
            <w:r>
              <w:rPr>
                <w:rFonts w:ascii="SimSun" w:eastAsia="SimSun" w:hAnsi="SimSun" w:cs="SimSun"/>
                <w:sz w:val="28"/>
                <w:szCs w:val="28"/>
              </w:rPr>
              <w:tab/>
            </w:r>
            <w:r>
              <w:rPr>
                <w:rFonts w:ascii="Times New Roman" w:eastAsia="Times New Roman" w:hAnsi="Times New Roman" w:cs="Times New Roman"/>
                <w:sz w:val="28"/>
                <w:szCs w:val="28"/>
              </w:rPr>
              <w:t>4</w:t>
            </w:r>
          </w:hyperlink>
        </w:p>
        <w:p>
          <w:pPr>
            <w:spacing w:line="311" w:lineRule="auto"/>
            <w:rPr>
              <w:rFonts w:ascii="Arial"/>
              <w:sz w:val="21"/>
            </w:rPr>
          </w:pPr>
        </w:p>
        <w:p>
          <w:pPr>
            <w:tabs>
              <w:tab w:val="right" w:leader="dot" w:pos="8320"/>
            </w:tabs>
            <w:spacing w:before="76" w:line="227" w:lineRule="auto"/>
            <w:ind w:left="236"/>
            <w:rPr>
              <w:rFonts w:ascii="Times New Roman" w:eastAsia="Times New Roman" w:hAnsi="Times New Roman" w:cs="Times New Roman"/>
              <w:sz w:val="23"/>
              <w:szCs w:val="23"/>
            </w:rPr>
          </w:pPr>
          <w:hyperlink w:anchor="_bookmark7" w:history="1">
            <w:r>
              <w:rPr>
                <w:rFonts w:ascii="SimSun" w:eastAsia="SimSun" w:hAnsi="SimSun" w:cs="SimSun"/>
                <w:spacing w:val="3"/>
                <w:sz w:val="23"/>
                <w:szCs w:val="23"/>
              </w:rPr>
              <w:t>一、</w:t>
            </w:r>
            <w:r>
              <w:rPr>
                <w:rFonts w:ascii="SimSun" w:eastAsia="SimSun" w:hAnsi="SimSun" w:cs="SimSun"/>
                <w:spacing w:val="3"/>
                <w:sz w:val="23"/>
                <w:szCs w:val="23"/>
              </w:rPr>
              <w:t xml:space="preserve">  </w:t>
            </w:r>
            <w:r>
              <w:rPr>
                <w:rFonts w:ascii="SimSun" w:eastAsia="SimSun" w:hAnsi="SimSun" w:cs="SimSun"/>
                <w:spacing w:val="3"/>
                <w:sz w:val="23"/>
                <w:szCs w:val="23"/>
              </w:rPr>
              <w:t>本年度的主要生产指标计划</w:t>
            </w:r>
            <w:r>
              <w:rPr>
                <w:rFonts w:ascii="SimSun" w:eastAsia="SimSun" w:hAnsi="SimSun" w:cs="SimSun"/>
                <w:sz w:val="23"/>
                <w:szCs w:val="23"/>
              </w:rPr>
              <w:tab/>
            </w:r>
            <w:r>
              <w:rPr>
                <w:rFonts w:ascii="Times New Roman" w:eastAsia="Times New Roman" w:hAnsi="Times New Roman" w:cs="Times New Roman"/>
                <w:sz w:val="23"/>
                <w:szCs w:val="23"/>
              </w:rPr>
              <w:t>4</w:t>
            </w:r>
          </w:hyperlink>
        </w:p>
        <w:p>
          <w:pPr>
            <w:spacing w:line="251" w:lineRule="auto"/>
            <w:rPr>
              <w:rFonts w:ascii="Arial"/>
              <w:sz w:val="21"/>
            </w:rPr>
          </w:pPr>
        </w:p>
        <w:p>
          <w:pPr>
            <w:tabs>
              <w:tab w:val="right" w:leader="dot" w:pos="8319"/>
            </w:tabs>
            <w:spacing w:before="91" w:line="220" w:lineRule="auto"/>
            <w:ind w:left="25"/>
            <w:rPr>
              <w:rFonts w:ascii="Times New Roman" w:eastAsia="Times New Roman" w:hAnsi="Times New Roman" w:cs="Times New Roman"/>
              <w:sz w:val="28"/>
              <w:szCs w:val="28"/>
            </w:rPr>
          </w:pPr>
          <w:hyperlink w:anchor="_bookmark8" w:history="1">
            <w:r>
              <w:rPr>
                <w:rFonts w:ascii="SimSun" w:eastAsia="SimSun" w:hAnsi="SimSun" w:cs="SimSun"/>
                <w:spacing w:val="1"/>
                <w:sz w:val="28"/>
                <w:szCs w:val="28"/>
              </w:rPr>
              <w:t>第</w:t>
            </w:r>
            <w:r>
              <w:rPr>
                <w:rFonts w:ascii="SimSun" w:eastAsia="SimSun" w:hAnsi="SimSun" w:cs="SimSun"/>
                <w:sz w:val="28"/>
                <w:szCs w:val="28"/>
              </w:rPr>
              <w:t>四章</w:t>
            </w:r>
            <w:r>
              <w:rPr>
                <w:rFonts w:ascii="SimSun" w:eastAsia="SimSun" w:hAnsi="SimSun" w:cs="SimSun"/>
                <w:sz w:val="28"/>
                <w:szCs w:val="28"/>
              </w:rPr>
              <w:t xml:space="preserve"> </w:t>
            </w:r>
            <w:r>
              <w:rPr>
                <w:rFonts w:ascii="SimSun" w:eastAsia="SimSun" w:hAnsi="SimSun" w:cs="SimSun"/>
                <w:sz w:val="28"/>
                <w:szCs w:val="28"/>
              </w:rPr>
              <w:t>矿山地质环境问题</w:t>
            </w:r>
            <w:r>
              <w:rPr>
                <w:rFonts w:ascii="SimSun" w:eastAsia="SimSun" w:hAnsi="SimSun" w:cs="SimSun"/>
                <w:sz w:val="28"/>
                <w:szCs w:val="28"/>
              </w:rPr>
              <w:tab/>
            </w:r>
            <w:r>
              <w:rPr>
                <w:rFonts w:ascii="Times New Roman" w:eastAsia="Times New Roman" w:hAnsi="Times New Roman" w:cs="Times New Roman"/>
                <w:sz w:val="28"/>
                <w:szCs w:val="28"/>
              </w:rPr>
              <w:t>5</w:t>
            </w:r>
          </w:hyperlink>
        </w:p>
        <w:p>
          <w:pPr>
            <w:spacing w:line="309"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9" w:history="1">
            <w:r>
              <w:rPr>
                <w:rFonts w:ascii="SimSun" w:eastAsia="SimSun" w:hAnsi="SimSun" w:cs="SimSun"/>
                <w:spacing w:val="-4"/>
                <w:sz w:val="23"/>
                <w:szCs w:val="23"/>
              </w:rPr>
              <w:t>一、</w:t>
            </w:r>
            <w:r>
              <w:rPr>
                <w:rFonts w:ascii="SimSun" w:eastAsia="SimSun" w:hAnsi="SimSun" w:cs="SimSun"/>
                <w:spacing w:val="-4"/>
                <w:sz w:val="23"/>
                <w:szCs w:val="23"/>
              </w:rPr>
              <w:t xml:space="preserve"> </w:t>
            </w:r>
            <w:r>
              <w:rPr>
                <w:rFonts w:ascii="SimSun" w:eastAsia="SimSun" w:hAnsi="SimSun" w:cs="SimSun"/>
                <w:spacing w:val="-3"/>
                <w:sz w:val="23"/>
                <w:szCs w:val="23"/>
              </w:rPr>
              <w:t xml:space="preserve"> </w:t>
            </w:r>
            <w:r>
              <w:rPr>
                <w:rFonts w:ascii="SimSun" w:eastAsia="SimSun" w:hAnsi="SimSun" w:cs="SimSun"/>
                <w:spacing w:val="-2"/>
                <w:sz w:val="23"/>
                <w:szCs w:val="23"/>
              </w:rPr>
              <w:t>矿山地质环境问题现状</w:t>
            </w:r>
            <w:r>
              <w:rPr>
                <w:rFonts w:ascii="SimSun" w:eastAsia="SimSun" w:hAnsi="SimSun" w:cs="SimSun"/>
                <w:spacing w:val="-2"/>
                <w:sz w:val="23"/>
                <w:szCs w:val="23"/>
              </w:rPr>
              <w:t xml:space="preserve"> </w:t>
            </w:r>
            <w:r>
              <w:rPr>
                <w:rFonts w:ascii="SimSun" w:eastAsia="SimSun" w:hAnsi="SimSun" w:cs="SimSun"/>
                <w:sz w:val="23"/>
                <w:szCs w:val="23"/>
              </w:rPr>
              <w:tab/>
            </w:r>
            <w:r>
              <w:rPr>
                <w:rFonts w:ascii="Times New Roman" w:eastAsia="Times New Roman" w:hAnsi="Times New Roman" w:cs="Times New Roman"/>
                <w:spacing w:val="-2"/>
                <w:sz w:val="23"/>
                <w:szCs w:val="23"/>
              </w:rPr>
              <w:t>5</w:t>
            </w:r>
          </w:hyperlink>
        </w:p>
        <w:p>
          <w:pPr>
            <w:spacing w:line="263"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10" w:history="1">
            <w:r>
              <w:rPr>
                <w:rFonts w:ascii="SimSun" w:eastAsia="SimSun" w:hAnsi="SimSun" w:cs="SimSun"/>
                <w:spacing w:val="-4"/>
                <w:sz w:val="23"/>
                <w:szCs w:val="23"/>
              </w:rPr>
              <w:t>二、</w:t>
            </w:r>
            <w:r>
              <w:rPr>
                <w:rFonts w:ascii="SimSun" w:eastAsia="SimSun" w:hAnsi="SimSun" w:cs="SimSun"/>
                <w:spacing w:val="-4"/>
                <w:sz w:val="23"/>
                <w:szCs w:val="23"/>
              </w:rPr>
              <w:t xml:space="preserve"> </w:t>
            </w:r>
            <w:r>
              <w:rPr>
                <w:rFonts w:ascii="SimSun" w:eastAsia="SimSun" w:hAnsi="SimSun" w:cs="SimSun"/>
                <w:spacing w:val="-3"/>
                <w:sz w:val="23"/>
                <w:szCs w:val="23"/>
              </w:rPr>
              <w:t xml:space="preserve"> </w:t>
            </w:r>
            <w:r>
              <w:rPr>
                <w:rFonts w:ascii="SimSun" w:eastAsia="SimSun" w:hAnsi="SimSun" w:cs="SimSun"/>
                <w:spacing w:val="-2"/>
                <w:sz w:val="23"/>
                <w:szCs w:val="23"/>
              </w:rPr>
              <w:t>矿山地质环境问题预测</w:t>
            </w:r>
            <w:r>
              <w:rPr>
                <w:rFonts w:ascii="SimSun" w:eastAsia="SimSun" w:hAnsi="SimSun" w:cs="SimSun"/>
                <w:spacing w:val="-2"/>
                <w:sz w:val="23"/>
                <w:szCs w:val="23"/>
              </w:rPr>
              <w:t xml:space="preserve"> </w:t>
            </w:r>
            <w:r>
              <w:rPr>
                <w:rFonts w:ascii="SimSun" w:eastAsia="SimSun" w:hAnsi="SimSun" w:cs="SimSun"/>
                <w:sz w:val="23"/>
                <w:szCs w:val="23"/>
              </w:rPr>
              <w:tab/>
            </w:r>
            <w:r>
              <w:rPr>
                <w:rFonts w:ascii="Times New Roman" w:eastAsia="Times New Roman" w:hAnsi="Times New Roman" w:cs="Times New Roman"/>
                <w:spacing w:val="-2"/>
                <w:sz w:val="23"/>
                <w:szCs w:val="23"/>
              </w:rPr>
              <w:t>9</w:t>
            </w:r>
          </w:hyperlink>
        </w:p>
        <w:p>
          <w:pPr>
            <w:spacing w:line="250" w:lineRule="auto"/>
            <w:rPr>
              <w:rFonts w:ascii="Arial"/>
              <w:sz w:val="21"/>
            </w:rPr>
          </w:pPr>
        </w:p>
        <w:p>
          <w:pPr>
            <w:tabs>
              <w:tab w:val="right" w:leader="dot" w:pos="8320"/>
            </w:tabs>
            <w:spacing w:before="92" w:line="220" w:lineRule="auto"/>
            <w:ind w:left="25"/>
            <w:rPr>
              <w:rFonts w:ascii="Times New Roman" w:eastAsia="Times New Roman" w:hAnsi="Times New Roman" w:cs="Times New Roman"/>
              <w:sz w:val="28"/>
              <w:szCs w:val="28"/>
            </w:rPr>
          </w:pPr>
          <w:hyperlink w:anchor="_bookmark11" w:history="1">
            <w:r>
              <w:rPr>
                <w:rFonts w:ascii="SimSun" w:eastAsia="SimSun" w:hAnsi="SimSun" w:cs="SimSun"/>
                <w:spacing w:val="-1"/>
                <w:sz w:val="28"/>
                <w:szCs w:val="28"/>
              </w:rPr>
              <w:t>第五章</w:t>
            </w:r>
            <w:r>
              <w:rPr>
                <w:rFonts w:ascii="SimSun" w:eastAsia="SimSun" w:hAnsi="SimSun" w:cs="SimSun"/>
                <w:spacing w:val="-1"/>
                <w:sz w:val="28"/>
                <w:szCs w:val="28"/>
              </w:rPr>
              <w:t xml:space="preserve">  </w:t>
            </w:r>
            <w:r>
              <w:rPr>
                <w:rFonts w:ascii="SimSun" w:eastAsia="SimSun" w:hAnsi="SimSun" w:cs="SimSun"/>
                <w:spacing w:val="-1"/>
                <w:sz w:val="28"/>
                <w:szCs w:val="28"/>
              </w:rPr>
              <w:t>矿山</w:t>
            </w:r>
            <w:r>
              <w:rPr>
                <w:rFonts w:ascii="SimSun" w:eastAsia="SimSun" w:hAnsi="SimSun" w:cs="SimSun"/>
                <w:sz w:val="28"/>
                <w:szCs w:val="28"/>
              </w:rPr>
              <w:t>地质环境防治工程</w:t>
            </w:r>
            <w:r>
              <w:rPr>
                <w:rFonts w:ascii="SimSun" w:eastAsia="SimSun" w:hAnsi="SimSun" w:cs="SimSun"/>
                <w:sz w:val="28"/>
                <w:szCs w:val="28"/>
              </w:rPr>
              <w:tab/>
            </w:r>
            <w:r>
              <w:rPr>
                <w:rFonts w:ascii="Times New Roman" w:eastAsia="Times New Roman" w:hAnsi="Times New Roman" w:cs="Times New Roman"/>
                <w:sz w:val="28"/>
                <w:szCs w:val="28"/>
              </w:rPr>
              <w:t>10</w:t>
            </w:r>
          </w:hyperlink>
        </w:p>
        <w:p>
          <w:pPr>
            <w:spacing w:line="311"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12" w:history="1">
            <w:r>
              <w:rPr>
                <w:rFonts w:ascii="SimSun" w:eastAsia="SimSun" w:hAnsi="SimSun" w:cs="SimSun"/>
                <w:spacing w:val="10"/>
                <w:sz w:val="23"/>
                <w:szCs w:val="23"/>
              </w:rPr>
              <w:t>一、</w:t>
            </w:r>
            <w:r>
              <w:rPr>
                <w:rFonts w:ascii="SimSun" w:eastAsia="SimSun" w:hAnsi="SimSun" w:cs="SimSun"/>
                <w:spacing w:val="6"/>
                <w:sz w:val="23"/>
                <w:szCs w:val="23"/>
              </w:rPr>
              <w:t>矿</w:t>
            </w:r>
            <w:r>
              <w:rPr>
                <w:rFonts w:ascii="SimSun" w:eastAsia="SimSun" w:hAnsi="SimSun" w:cs="SimSun"/>
                <w:spacing w:val="5"/>
                <w:sz w:val="23"/>
                <w:szCs w:val="23"/>
              </w:rPr>
              <w:t>山地质环境治理区的确定</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10</w:t>
            </w:r>
          </w:hyperlink>
        </w:p>
        <w:p>
          <w:pPr>
            <w:spacing w:line="261" w:lineRule="auto"/>
            <w:rPr>
              <w:rFonts w:ascii="Arial"/>
              <w:sz w:val="21"/>
            </w:rPr>
          </w:pPr>
        </w:p>
        <w:p>
          <w:pPr>
            <w:tabs>
              <w:tab w:val="right" w:leader="dot" w:pos="8320"/>
            </w:tabs>
            <w:spacing w:before="75" w:line="228" w:lineRule="auto"/>
            <w:ind w:left="236"/>
            <w:rPr>
              <w:rFonts w:ascii="Times New Roman" w:eastAsia="Times New Roman" w:hAnsi="Times New Roman" w:cs="Times New Roman"/>
              <w:sz w:val="23"/>
              <w:szCs w:val="23"/>
            </w:rPr>
          </w:pPr>
          <w:hyperlink w:anchor="_bookmark13" w:history="1">
            <w:r>
              <w:rPr>
                <w:rFonts w:ascii="SimSun" w:eastAsia="SimSun" w:hAnsi="SimSun" w:cs="SimSun"/>
                <w:spacing w:val="6"/>
                <w:sz w:val="23"/>
                <w:szCs w:val="23"/>
              </w:rPr>
              <w:t>二</w:t>
            </w:r>
            <w:r>
              <w:rPr>
                <w:rFonts w:ascii="SimSun" w:eastAsia="SimSun" w:hAnsi="SimSun" w:cs="SimSun"/>
                <w:spacing w:val="5"/>
                <w:sz w:val="23"/>
                <w:szCs w:val="23"/>
              </w:rPr>
              <w:t>、矿山地质环境治理工程</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10</w:t>
            </w:r>
          </w:hyperlink>
        </w:p>
        <w:p>
          <w:pPr>
            <w:spacing w:line="263" w:lineRule="auto"/>
            <w:rPr>
              <w:rFonts w:ascii="Arial"/>
              <w:sz w:val="21"/>
            </w:rPr>
          </w:pPr>
        </w:p>
        <w:p>
          <w:pPr>
            <w:tabs>
              <w:tab w:val="right" w:leader="dot" w:pos="8320"/>
            </w:tabs>
            <w:spacing w:before="75" w:line="228" w:lineRule="auto"/>
            <w:ind w:left="232"/>
            <w:rPr>
              <w:rFonts w:ascii="Times New Roman" w:eastAsia="Times New Roman" w:hAnsi="Times New Roman" w:cs="Times New Roman"/>
              <w:sz w:val="23"/>
              <w:szCs w:val="23"/>
            </w:rPr>
          </w:pPr>
          <w:hyperlink w:anchor="_bookmark14" w:history="1">
            <w:r>
              <w:rPr>
                <w:rFonts w:ascii="SimSun" w:eastAsia="SimSun" w:hAnsi="SimSun" w:cs="SimSun"/>
                <w:spacing w:val="4"/>
                <w:sz w:val="23"/>
                <w:szCs w:val="23"/>
              </w:rPr>
              <w:t>三、</w:t>
            </w:r>
            <w:r>
              <w:rPr>
                <w:rFonts w:ascii="SimSun" w:eastAsia="SimSun" w:hAnsi="SimSun" w:cs="SimSun"/>
                <w:spacing w:val="3"/>
                <w:sz w:val="23"/>
                <w:szCs w:val="23"/>
              </w:rPr>
              <w:t xml:space="preserve"> </w:t>
            </w:r>
            <w:r>
              <w:rPr>
                <w:rFonts w:ascii="SimSun" w:eastAsia="SimSun" w:hAnsi="SimSun" w:cs="SimSun"/>
                <w:spacing w:val="2"/>
                <w:sz w:val="23"/>
                <w:szCs w:val="23"/>
              </w:rPr>
              <w:t xml:space="preserve"> </w:t>
            </w:r>
            <w:r>
              <w:rPr>
                <w:rFonts w:ascii="SimSun" w:eastAsia="SimSun" w:hAnsi="SimSun" w:cs="SimSun"/>
                <w:spacing w:val="2"/>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2"/>
                <w:sz w:val="23"/>
                <w:szCs w:val="23"/>
              </w:rPr>
              <w:t>12</w:t>
            </w:r>
          </w:hyperlink>
        </w:p>
        <w:p>
          <w:pPr>
            <w:spacing w:line="250" w:lineRule="auto"/>
            <w:rPr>
              <w:rFonts w:ascii="Arial"/>
              <w:sz w:val="21"/>
            </w:rPr>
          </w:pPr>
        </w:p>
        <w:p>
          <w:pPr>
            <w:tabs>
              <w:tab w:val="right" w:leader="dot" w:pos="8320"/>
            </w:tabs>
            <w:spacing w:before="92" w:line="219" w:lineRule="auto"/>
            <w:ind w:left="25"/>
            <w:rPr>
              <w:rFonts w:ascii="Times New Roman" w:eastAsia="Times New Roman" w:hAnsi="Times New Roman" w:cs="Times New Roman"/>
              <w:sz w:val="28"/>
              <w:szCs w:val="28"/>
            </w:rPr>
          </w:pPr>
          <w:hyperlink w:anchor="_bookmark15" w:history="1">
            <w:r>
              <w:rPr>
                <w:rFonts w:ascii="SimSun" w:eastAsia="SimSun" w:hAnsi="SimSun" w:cs="SimSun"/>
                <w:spacing w:val="2"/>
                <w:sz w:val="28"/>
                <w:szCs w:val="28"/>
              </w:rPr>
              <w:t>第六章</w:t>
            </w:r>
            <w:r>
              <w:rPr>
                <w:rFonts w:ascii="SimSun" w:eastAsia="SimSun" w:hAnsi="SimSun" w:cs="SimSun"/>
                <w:spacing w:val="2"/>
                <w:sz w:val="28"/>
                <w:szCs w:val="28"/>
              </w:rPr>
              <w:t xml:space="preserve">  </w:t>
            </w:r>
            <w:r>
              <w:rPr>
                <w:rFonts w:ascii="SimSun" w:eastAsia="SimSun" w:hAnsi="SimSun" w:cs="SimSun"/>
                <w:spacing w:val="2"/>
                <w:sz w:val="28"/>
                <w:szCs w:val="28"/>
              </w:rPr>
              <w:t>经</w:t>
            </w:r>
            <w:r>
              <w:rPr>
                <w:rFonts w:ascii="SimSun" w:eastAsia="SimSun" w:hAnsi="SimSun" w:cs="SimSun"/>
                <w:spacing w:val="1"/>
                <w:sz w:val="28"/>
                <w:szCs w:val="28"/>
              </w:rPr>
              <w:t>费估算</w:t>
            </w:r>
            <w:r>
              <w:rPr>
                <w:rFonts w:ascii="SimSun" w:eastAsia="SimSun" w:hAnsi="SimSun" w:cs="SimSun"/>
                <w:sz w:val="28"/>
                <w:szCs w:val="28"/>
              </w:rPr>
              <w:tab/>
            </w:r>
            <w:r>
              <w:rPr>
                <w:rFonts w:ascii="Times New Roman" w:eastAsia="Times New Roman" w:hAnsi="Times New Roman" w:cs="Times New Roman"/>
                <w:spacing w:val="1"/>
                <w:sz w:val="28"/>
                <w:szCs w:val="28"/>
              </w:rPr>
              <w:t>15</w:t>
            </w:r>
          </w:hyperlink>
        </w:p>
      </w:sdtContent>
    </w:sdt>
    <w:p>
      <w:pPr>
        <w:sectPr>
          <w:pgSz w:w="11906" w:h="16839"/>
          <w:pgMar w:top="1419" w:right="1785" w:bottom="0" w:left="1785" w:header="0" w:footer="0" w:gutter="0"/>
          <w:pgNumType w:start="3"/>
          <w:cols w:space="708"/>
        </w:sectPr>
      </w:pPr>
    </w:p>
    <w:p>
      <w:pPr>
        <w:spacing w:before="71" w:line="225" w:lineRule="auto"/>
        <w:ind w:left="2471"/>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71" w:line="225" w:lineRule="auto"/>
        <w:ind w:left="3149"/>
        <w:rPr>
          <w:rFonts w:ascii="SimSun" w:eastAsia="SimSun" w:hAnsi="SimSun" w:cs="SimSun"/>
          <w:sz w:val="31"/>
          <w:szCs w:val="31"/>
        </w:rPr>
      </w:pPr>
      <w:r>
        <w:rPr>
          <w:rFonts w:ascii="SimSun" w:eastAsia="SimSun" w:hAnsi="SimSun" w:cs="SimSun"/>
          <w:spacing w:val="10"/>
          <w:sz w:val="31"/>
          <w:szCs w:val="31"/>
          <w14:textOutline w14:w="5791" w14:cap="sq">
            <w14:solidFill>
              <w14:srgbClr w14:val="000000"/>
            </w14:solidFill>
            <w14:prstDash w14:val="solid"/>
            <w14:bevel/>
          </w14:textOutline>
        </w:rPr>
        <w:t>矿</w:t>
      </w:r>
      <w:r>
        <w:rPr>
          <w:rFonts w:ascii="SimSun" w:eastAsia="SimSun" w:hAnsi="SimSun" w:cs="SimSun"/>
          <w:spacing w:val="9"/>
          <w:sz w:val="31"/>
          <w:szCs w:val="31"/>
          <w14:textOutline w14:w="5791" w14:cap="sq">
            <w14:solidFill>
              <w14:srgbClr w14:val="000000"/>
            </w14:solidFill>
            <w14:prstDash w14:val="solid"/>
            <w14:bevel/>
          </w14:textOutline>
        </w:rPr>
        <w:t>山基本情况表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1214"/>
        <w:gridCol w:w="1889"/>
        <w:gridCol w:w="374"/>
        <w:gridCol w:w="451"/>
        <w:gridCol w:w="869"/>
        <w:gridCol w:w="640"/>
        <w:gridCol w:w="1073"/>
        <w:gridCol w:w="510"/>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8728" w:type="dxa"/>
            <w:gridSpan w:val="9"/>
            <w:vAlign w:val="top"/>
          </w:tcPr>
          <w:p>
            <w:pPr>
              <w:spacing w:before="125" w:line="228" w:lineRule="auto"/>
              <w:ind w:left="3529"/>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728" w:type="dxa"/>
          <w:tblInd w:w="2" w:type="dxa"/>
          <w:tblLayout w:type="fixed"/>
        </w:tblPrEx>
        <w:trPr>
          <w:trHeight w:val="459"/>
        </w:trPr>
        <w:tc>
          <w:tcPr>
            <w:tcW w:w="1708" w:type="dxa"/>
            <w:vAlign w:val="top"/>
          </w:tcPr>
          <w:p>
            <w:pPr>
              <w:spacing w:before="121" w:line="228" w:lineRule="auto"/>
              <w:ind w:left="4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020" w:type="dxa"/>
            <w:gridSpan w:val="8"/>
            <w:vAlign w:val="top"/>
          </w:tcPr>
          <w:p>
            <w:pPr>
              <w:spacing w:before="120" w:line="225" w:lineRule="auto"/>
              <w:ind w:left="1730"/>
              <w:rPr>
                <w:rFonts w:ascii="SimSun" w:eastAsia="SimSun" w:hAnsi="SimSun" w:cs="SimSun"/>
                <w:sz w:val="20"/>
                <w:szCs w:val="20"/>
              </w:rPr>
            </w:pPr>
            <w:r>
              <w:rPr>
                <w:rFonts w:ascii="SimSun" w:eastAsia="SimSun" w:hAnsi="SimSun" w:cs="SimSun"/>
                <w:spacing w:val="15"/>
                <w:sz w:val="20"/>
                <w:szCs w:val="20"/>
              </w:rPr>
              <w:t>元</w:t>
            </w:r>
            <w:r>
              <w:rPr>
                <w:rFonts w:ascii="SimSun" w:eastAsia="SimSun" w:hAnsi="SimSun" w:cs="SimSun"/>
                <w:spacing w:val="9"/>
                <w:sz w:val="20"/>
                <w:szCs w:val="20"/>
              </w:rPr>
              <w:t>宝山区美丽河镇大金沟村建筑用石矿</w:t>
            </w:r>
          </w:p>
        </w:tc>
      </w:tr>
      <w:tr>
        <w:tblPrEx>
          <w:tblW w:w="8728" w:type="dxa"/>
          <w:tblInd w:w="2" w:type="dxa"/>
          <w:tblLayout w:type="fixed"/>
        </w:tblPrEx>
        <w:trPr>
          <w:trHeight w:val="458"/>
        </w:trPr>
        <w:tc>
          <w:tcPr>
            <w:tcW w:w="1708" w:type="dxa"/>
            <w:vAlign w:val="top"/>
          </w:tcPr>
          <w:p>
            <w:pPr>
              <w:spacing w:before="121" w:line="228" w:lineRule="auto"/>
              <w:ind w:left="438"/>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477" w:type="dxa"/>
            <w:gridSpan w:val="3"/>
            <w:vAlign w:val="top"/>
          </w:tcPr>
          <w:p>
            <w:pPr>
              <w:spacing w:before="121" w:line="226" w:lineRule="auto"/>
              <w:ind w:left="698"/>
              <w:rPr>
                <w:rFonts w:ascii="SimSun" w:eastAsia="SimSun" w:hAnsi="SimSun" w:cs="SimSun"/>
                <w:sz w:val="20"/>
                <w:szCs w:val="20"/>
              </w:rPr>
            </w:pPr>
            <w:r>
              <w:rPr>
                <w:rFonts w:ascii="SimSun" w:eastAsia="SimSun" w:hAnsi="SimSun" w:cs="SimSun"/>
                <w:spacing w:val="11"/>
                <w:sz w:val="20"/>
                <w:szCs w:val="20"/>
              </w:rPr>
              <w:t>赤</w:t>
            </w:r>
            <w:r>
              <w:rPr>
                <w:rFonts w:ascii="SimSun" w:eastAsia="SimSun" w:hAnsi="SimSun" w:cs="SimSun"/>
                <w:spacing w:val="8"/>
                <w:sz w:val="20"/>
                <w:szCs w:val="20"/>
              </w:rPr>
              <w:t>峰比尔商贸有限公司</w:t>
            </w:r>
          </w:p>
        </w:tc>
        <w:tc>
          <w:tcPr>
            <w:tcW w:w="1320" w:type="dxa"/>
            <w:gridSpan w:val="2"/>
            <w:vAlign w:val="top"/>
          </w:tcPr>
          <w:p>
            <w:pPr>
              <w:spacing w:before="122" w:line="227" w:lineRule="auto"/>
              <w:ind w:left="247"/>
              <w:rPr>
                <w:rFonts w:ascii="SimSun" w:eastAsia="SimSun" w:hAnsi="SimSun" w:cs="SimSun"/>
                <w:sz w:val="20"/>
                <w:szCs w:val="20"/>
              </w:rPr>
            </w:pPr>
            <w:r>
              <w:rPr>
                <w:rFonts w:ascii="SimSun" w:eastAsia="SimSun" w:hAnsi="SimSun" w:cs="SimSun"/>
                <w:spacing w:val="7"/>
                <w:sz w:val="20"/>
                <w:szCs w:val="20"/>
              </w:rPr>
              <w:t>法人代表</w:t>
            </w:r>
          </w:p>
        </w:tc>
        <w:tc>
          <w:tcPr>
            <w:tcW w:w="640" w:type="dxa"/>
            <w:tcBorders>
              <w:right w:val="single" w:sz="8" w:space="0" w:color="000000"/>
            </w:tcBorders>
            <w:vAlign w:val="top"/>
          </w:tcPr>
          <w:p>
            <w:pPr>
              <w:rPr>
                <w:rFonts w:ascii="Arial"/>
                <w:sz w:val="21"/>
              </w:rPr>
            </w:pPr>
          </w:p>
        </w:tc>
        <w:tc>
          <w:tcPr>
            <w:tcW w:w="1073" w:type="dxa"/>
            <w:tcBorders>
              <w:left w:val="single" w:sz="8" w:space="0" w:color="FFFFFF"/>
              <w:right w:val="single" w:sz="8" w:space="0" w:color="FFFFFF"/>
            </w:tcBorders>
            <w:vAlign w:val="top"/>
          </w:tcPr>
          <w:p>
            <w:pPr>
              <w:rPr>
                <w:rFonts w:ascii="Arial"/>
                <w:sz w:val="21"/>
              </w:rPr>
            </w:pPr>
            <w:r>
              <w:pict>
                <v:rect id="_x0000_s1025" style="width:54.7pt;height:19.95pt;margin-top:3.4pt;margin-left:-53.54pt;mso-position-horizontal-relative:right-margin-area;mso-position-vertical-relative:top-margin-area;position:absolute;z-index:251658240" filled="t" fillcolor="white" stroked="f"/>
              </w:pict>
            </w:r>
            <w:r>
              <w:pict>
                <v:rect id="_x0000_s1026" style="width:53.7pt;height:1pt;margin-top:3.4pt;margin-left:-53.04pt;mso-position-horizontal-relative:right-margin-area;mso-position-vertical-relative:top-margin-area;position:absolute;z-index:251659264" filled="t" fillcolor="white" stroked="f">
                  <v:fill opacity="32897f"/>
                </v:rect>
              </w:pict>
            </w:r>
          </w:p>
        </w:tc>
        <w:tc>
          <w:tcPr>
            <w:tcW w:w="510" w:type="dxa"/>
            <w:tcBorders>
              <w:left w:val="single" w:sz="8" w:space="0" w:color="000000"/>
            </w:tcBorders>
            <w:vAlign w:val="top"/>
          </w:tcPr>
          <w:p>
            <w:pPr>
              <w:rPr>
                <w:rFonts w:ascii="Arial"/>
                <w:sz w:val="21"/>
              </w:rPr>
            </w:pPr>
          </w:p>
        </w:tc>
      </w:tr>
      <w:tr>
        <w:tblPrEx>
          <w:tblW w:w="8728" w:type="dxa"/>
          <w:tblInd w:w="2" w:type="dxa"/>
          <w:tblLayout w:type="fixed"/>
        </w:tblPrEx>
        <w:trPr>
          <w:trHeight w:val="459"/>
        </w:trPr>
        <w:tc>
          <w:tcPr>
            <w:tcW w:w="1708" w:type="dxa"/>
            <w:vAlign w:val="top"/>
          </w:tcPr>
          <w:p>
            <w:pPr>
              <w:spacing w:before="122" w:line="228" w:lineRule="auto"/>
              <w:ind w:left="229"/>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477" w:type="dxa"/>
            <w:gridSpan w:val="3"/>
            <w:vAlign w:val="top"/>
          </w:tcPr>
          <w:p>
            <w:pPr>
              <w:spacing w:before="158" w:line="195" w:lineRule="auto"/>
              <w:ind w:left="516"/>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1504002019037130147683</w:t>
            </w:r>
          </w:p>
        </w:tc>
        <w:tc>
          <w:tcPr>
            <w:tcW w:w="1320" w:type="dxa"/>
            <w:gridSpan w:val="2"/>
            <w:vAlign w:val="top"/>
          </w:tcPr>
          <w:p>
            <w:pPr>
              <w:spacing w:before="122" w:line="228" w:lineRule="auto"/>
              <w:ind w:left="249"/>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223" w:type="dxa"/>
            <w:gridSpan w:val="3"/>
            <w:vAlign w:val="top"/>
          </w:tcPr>
          <w:p>
            <w:pPr>
              <w:spacing w:before="122" w:line="227" w:lineRule="auto"/>
              <w:ind w:left="284"/>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728" w:type="dxa"/>
          <w:tblInd w:w="2" w:type="dxa"/>
          <w:tblLayout w:type="fixed"/>
        </w:tblPrEx>
        <w:trPr>
          <w:trHeight w:val="459"/>
        </w:trPr>
        <w:tc>
          <w:tcPr>
            <w:tcW w:w="1708" w:type="dxa"/>
            <w:vAlign w:val="top"/>
          </w:tcPr>
          <w:p>
            <w:pPr>
              <w:spacing w:before="121" w:line="229" w:lineRule="auto"/>
              <w:ind w:left="440"/>
              <w:rPr>
                <w:rFonts w:ascii="SimSun" w:eastAsia="SimSun" w:hAnsi="SimSun" w:cs="SimSun"/>
                <w:sz w:val="20"/>
                <w:szCs w:val="20"/>
              </w:rPr>
            </w:pPr>
            <w:r>
              <w:rPr>
                <w:rFonts w:ascii="SimSun" w:eastAsia="SimSun" w:hAnsi="SimSun" w:cs="SimSun"/>
                <w:spacing w:val="7"/>
                <w:sz w:val="20"/>
                <w:szCs w:val="20"/>
              </w:rPr>
              <w:t>有效期限</w:t>
            </w:r>
          </w:p>
        </w:tc>
        <w:tc>
          <w:tcPr>
            <w:tcW w:w="3477" w:type="dxa"/>
            <w:gridSpan w:val="3"/>
            <w:vAlign w:val="top"/>
          </w:tcPr>
          <w:p>
            <w:pPr>
              <w:spacing w:before="122" w:line="228" w:lineRule="auto"/>
              <w:ind w:left="107"/>
              <w:rPr>
                <w:rFonts w:ascii="SimSun" w:eastAsia="SimSun" w:hAnsi="SimSun" w:cs="SimSun"/>
                <w:sz w:val="20"/>
                <w:szCs w:val="20"/>
              </w:rPr>
            </w:pPr>
            <w:r>
              <w:rPr>
                <w:rFonts w:ascii="Times New Roman" w:eastAsia="Times New Roman" w:hAnsi="Times New Roman" w:cs="Times New Roman"/>
                <w:spacing w:val="-4"/>
                <w:sz w:val="20"/>
                <w:szCs w:val="20"/>
              </w:rPr>
              <w:t>2019</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r>
              <w:rPr>
                <w:rFonts w:ascii="SimSun" w:eastAsia="SimSun" w:hAnsi="SimSun" w:cs="SimSun"/>
                <w:spacing w:val="-3"/>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月</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日</w:t>
            </w:r>
            <w:r>
              <w:rPr>
                <w:rFonts w:ascii="Times New Roman" w:eastAsia="Times New Roman" w:hAnsi="Times New Roman" w:cs="Times New Roman"/>
                <w:spacing w:val="-2"/>
                <w:sz w:val="20"/>
                <w:szCs w:val="20"/>
              </w:rPr>
              <w:t>-2022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年</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月</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日</w:t>
            </w:r>
          </w:p>
        </w:tc>
        <w:tc>
          <w:tcPr>
            <w:tcW w:w="1320" w:type="dxa"/>
            <w:gridSpan w:val="2"/>
            <w:vAlign w:val="top"/>
          </w:tcPr>
          <w:p>
            <w:pPr>
              <w:spacing w:before="121" w:line="229" w:lineRule="auto"/>
              <w:ind w:left="249"/>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223" w:type="dxa"/>
            <w:gridSpan w:val="3"/>
            <w:vAlign w:val="top"/>
          </w:tcPr>
          <w:p>
            <w:pPr>
              <w:spacing w:before="122" w:line="228" w:lineRule="auto"/>
              <w:ind w:left="300"/>
              <w:rPr>
                <w:rFonts w:ascii="SimSun" w:eastAsia="SimSun" w:hAnsi="SimSun" w:cs="SimSun"/>
                <w:sz w:val="20"/>
                <w:szCs w:val="20"/>
              </w:rPr>
            </w:pPr>
            <w:r>
              <w:rPr>
                <w:rFonts w:ascii="Times New Roman" w:eastAsia="Times New Roman" w:hAnsi="Times New Roman" w:cs="Times New Roman"/>
                <w:spacing w:val="1"/>
                <w:sz w:val="20"/>
                <w:szCs w:val="20"/>
              </w:rPr>
              <w:t>2019</w:t>
            </w:r>
            <w:r>
              <w:rPr>
                <w:rFonts w:ascii="Times New Roman" w:eastAsia="Times New Roman" w:hAnsi="Times New Roman" w:cs="Times New Roman"/>
                <w:spacing w:val="1"/>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21</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728" w:type="dxa"/>
          <w:tblInd w:w="2" w:type="dxa"/>
          <w:tblLayout w:type="fixed"/>
        </w:tblPrEx>
        <w:trPr>
          <w:trHeight w:val="459"/>
        </w:trPr>
        <w:tc>
          <w:tcPr>
            <w:tcW w:w="1708" w:type="dxa"/>
            <w:vAlign w:val="top"/>
          </w:tcPr>
          <w:p>
            <w:pPr>
              <w:spacing w:before="123" w:line="228" w:lineRule="auto"/>
              <w:ind w:left="4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020" w:type="dxa"/>
            <w:gridSpan w:val="8"/>
            <w:vAlign w:val="top"/>
          </w:tcPr>
          <w:p>
            <w:pPr>
              <w:spacing w:before="123" w:line="225" w:lineRule="auto"/>
              <w:ind w:left="2256"/>
              <w:rPr>
                <w:rFonts w:ascii="SimSun" w:eastAsia="SimSun" w:hAnsi="SimSun" w:cs="SimSun"/>
                <w:sz w:val="20"/>
                <w:szCs w:val="20"/>
              </w:rPr>
            </w:pPr>
            <w:r>
              <w:rPr>
                <w:rFonts w:ascii="SimSun" w:eastAsia="SimSun" w:hAnsi="SimSun" w:cs="SimSun"/>
                <w:spacing w:val="9"/>
                <w:sz w:val="20"/>
                <w:szCs w:val="20"/>
              </w:rPr>
              <w:t>元宝山区美丽河镇大金沟</w:t>
            </w:r>
            <w:r>
              <w:rPr>
                <w:rFonts w:ascii="SimSun" w:eastAsia="SimSun" w:hAnsi="SimSun" w:cs="SimSun"/>
                <w:spacing w:val="8"/>
                <w:sz w:val="20"/>
                <w:szCs w:val="20"/>
              </w:rPr>
              <w:t>村</w:t>
            </w:r>
          </w:p>
        </w:tc>
      </w:tr>
      <w:tr>
        <w:tblPrEx>
          <w:tblW w:w="8728" w:type="dxa"/>
          <w:tblInd w:w="2" w:type="dxa"/>
          <w:tblLayout w:type="fixed"/>
        </w:tblPrEx>
        <w:trPr>
          <w:trHeight w:val="459"/>
        </w:trPr>
        <w:tc>
          <w:tcPr>
            <w:tcW w:w="1708" w:type="dxa"/>
            <w:vAlign w:val="top"/>
          </w:tcPr>
          <w:p>
            <w:pPr>
              <w:spacing w:before="122" w:line="229" w:lineRule="auto"/>
              <w:ind w:left="335"/>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020" w:type="dxa"/>
            <w:gridSpan w:val="8"/>
            <w:vAlign w:val="top"/>
          </w:tcPr>
          <w:p>
            <w:pPr>
              <w:spacing w:before="122" w:line="228" w:lineRule="auto"/>
              <w:ind w:left="783"/>
              <w:rPr>
                <w:rFonts w:ascii="Times New Roman" w:eastAsia="Times New Roman" w:hAnsi="Times New Roman" w:cs="Times New Roman"/>
                <w:sz w:val="20"/>
                <w:szCs w:val="20"/>
              </w:rPr>
            </w:pPr>
            <w:r>
              <w:rPr>
                <w:rFonts w:ascii="SimSun" w:eastAsia="SimSun" w:hAnsi="SimSun" w:cs="SimSun"/>
                <w:spacing w:val="8"/>
                <w:sz w:val="20"/>
                <w:szCs w:val="20"/>
              </w:rPr>
              <w:t>东经：</w:t>
            </w:r>
            <w:r>
              <w:rPr>
                <w:rFonts w:ascii="Times New Roman" w:eastAsia="Times New Roman" w:hAnsi="Times New Roman" w:cs="Times New Roman"/>
                <w:spacing w:val="8"/>
                <w:sz w:val="20"/>
                <w:szCs w:val="20"/>
              </w:rPr>
              <w:t>119°04′48″</w:t>
            </w:r>
            <w:r>
              <w:rPr>
                <w:rFonts w:ascii="SimSun" w:eastAsia="SimSun" w:hAnsi="SimSun" w:cs="SimSun"/>
                <w:spacing w:val="8"/>
                <w:sz w:val="20"/>
                <w:szCs w:val="20"/>
              </w:rPr>
              <w:t>~</w:t>
            </w:r>
            <w:r>
              <w:rPr>
                <w:rFonts w:ascii="Times New Roman" w:eastAsia="Times New Roman" w:hAnsi="Times New Roman" w:cs="Times New Roman"/>
                <w:spacing w:val="8"/>
                <w:sz w:val="20"/>
                <w:szCs w:val="20"/>
              </w:rPr>
              <w:t>119°04′55″</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，北纬：</w:t>
            </w:r>
            <w:r>
              <w:rPr>
                <w:rFonts w:ascii="Times New Roman" w:eastAsia="Times New Roman" w:hAnsi="Times New Roman" w:cs="Times New Roman"/>
                <w:spacing w:val="8"/>
                <w:sz w:val="20"/>
                <w:szCs w:val="20"/>
              </w:rPr>
              <w:t>42°02′33″</w:t>
            </w:r>
            <w:r>
              <w:rPr>
                <w:rFonts w:ascii="SimSun" w:eastAsia="SimSun" w:hAnsi="SimSun" w:cs="SimSun"/>
                <w:spacing w:val="8"/>
                <w:sz w:val="20"/>
                <w:szCs w:val="20"/>
              </w:rPr>
              <w:t>~</w:t>
            </w:r>
            <w:r>
              <w:rPr>
                <w:rFonts w:ascii="Times New Roman" w:eastAsia="Times New Roman" w:hAnsi="Times New Roman" w:cs="Times New Roman"/>
                <w:spacing w:val="8"/>
                <w:sz w:val="20"/>
                <w:szCs w:val="20"/>
              </w:rPr>
              <w:t>42°02′38</w:t>
            </w:r>
            <w:r>
              <w:rPr>
                <w:rFonts w:ascii="Times New Roman" w:eastAsia="Times New Roman" w:hAnsi="Times New Roman" w:cs="Times New Roman"/>
                <w:spacing w:val="2"/>
                <w:sz w:val="20"/>
                <w:szCs w:val="20"/>
              </w:rPr>
              <w:t>″</w:t>
            </w:r>
          </w:p>
        </w:tc>
      </w:tr>
      <w:tr>
        <w:tblPrEx>
          <w:tblW w:w="8728" w:type="dxa"/>
          <w:tblInd w:w="2" w:type="dxa"/>
          <w:tblLayout w:type="fixed"/>
        </w:tblPrEx>
        <w:trPr>
          <w:trHeight w:val="458"/>
        </w:trPr>
        <w:tc>
          <w:tcPr>
            <w:tcW w:w="1708" w:type="dxa"/>
            <w:vAlign w:val="top"/>
          </w:tcPr>
          <w:p>
            <w:pPr>
              <w:spacing w:before="122" w:line="228" w:lineRule="auto"/>
              <w:ind w:left="4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103" w:type="dxa"/>
            <w:gridSpan w:val="2"/>
            <w:vAlign w:val="top"/>
          </w:tcPr>
          <w:p>
            <w:pPr>
              <w:spacing w:before="121" w:line="226" w:lineRule="auto"/>
              <w:ind w:left="925"/>
              <w:rPr>
                <w:rFonts w:ascii="SimSun" w:eastAsia="SimSun" w:hAnsi="SimSun" w:cs="SimSun"/>
                <w:sz w:val="20"/>
                <w:szCs w:val="20"/>
              </w:rPr>
            </w:pPr>
            <w:r>
              <w:rPr>
                <w:rFonts w:ascii="SimSun" w:eastAsia="SimSun" w:hAnsi="SimSun" w:cs="SimSun"/>
                <w:spacing w:val="8"/>
                <w:sz w:val="20"/>
                <w:szCs w:val="20"/>
              </w:rPr>
              <w:t>有限责任公司</w:t>
            </w:r>
          </w:p>
        </w:tc>
        <w:tc>
          <w:tcPr>
            <w:tcW w:w="1694" w:type="dxa"/>
            <w:gridSpan w:val="3"/>
            <w:vAlign w:val="top"/>
          </w:tcPr>
          <w:p>
            <w:pPr>
              <w:spacing w:before="122" w:line="228" w:lineRule="auto"/>
              <w:ind w:left="434"/>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223" w:type="dxa"/>
            <w:gridSpan w:val="3"/>
            <w:vAlign w:val="top"/>
          </w:tcPr>
          <w:p>
            <w:pPr>
              <w:spacing w:before="121" w:line="229" w:lineRule="auto"/>
              <w:ind w:left="925"/>
              <w:rPr>
                <w:rFonts w:ascii="SimSun" w:eastAsia="SimSun" w:hAnsi="SimSun" w:cs="SimSun"/>
                <w:sz w:val="20"/>
                <w:szCs w:val="20"/>
              </w:rPr>
            </w:pPr>
            <w:r>
              <w:rPr>
                <w:rFonts w:ascii="SimSun" w:eastAsia="SimSun" w:hAnsi="SimSun" w:cs="SimSun"/>
                <w:spacing w:val="-5"/>
                <w:sz w:val="20"/>
                <w:szCs w:val="20"/>
              </w:rPr>
              <w:t>中</w:t>
            </w:r>
            <w:r>
              <w:rPr>
                <w:rFonts w:ascii="SimSun" w:eastAsia="SimSun" w:hAnsi="SimSun" w:cs="SimSun"/>
                <w:spacing w:val="-3"/>
                <w:sz w:val="20"/>
                <w:szCs w:val="20"/>
              </w:rPr>
              <w:t>型</w:t>
            </w:r>
          </w:p>
        </w:tc>
      </w:tr>
      <w:tr>
        <w:tblPrEx>
          <w:tblW w:w="8728" w:type="dxa"/>
          <w:tblInd w:w="2" w:type="dxa"/>
          <w:tblLayout w:type="fixed"/>
        </w:tblPrEx>
        <w:trPr>
          <w:trHeight w:val="459"/>
        </w:trPr>
        <w:tc>
          <w:tcPr>
            <w:tcW w:w="1708" w:type="dxa"/>
            <w:vAlign w:val="top"/>
          </w:tcPr>
          <w:p>
            <w:pPr>
              <w:spacing w:before="123" w:line="228" w:lineRule="auto"/>
              <w:ind w:left="440"/>
              <w:rPr>
                <w:rFonts w:ascii="SimSun" w:eastAsia="SimSun" w:hAnsi="SimSun" w:cs="SimSun"/>
                <w:sz w:val="20"/>
                <w:szCs w:val="20"/>
              </w:rPr>
            </w:pPr>
            <w:r>
              <w:rPr>
                <w:rFonts w:ascii="SimSun" w:eastAsia="SimSun" w:hAnsi="SimSun" w:cs="SimSun"/>
                <w:spacing w:val="7"/>
                <w:sz w:val="20"/>
                <w:szCs w:val="20"/>
              </w:rPr>
              <w:t>开采矿种</w:t>
            </w:r>
          </w:p>
        </w:tc>
        <w:tc>
          <w:tcPr>
            <w:tcW w:w="3103" w:type="dxa"/>
            <w:gridSpan w:val="2"/>
            <w:vAlign w:val="top"/>
          </w:tcPr>
          <w:p>
            <w:pPr>
              <w:spacing w:before="124" w:line="229" w:lineRule="auto"/>
              <w:ind w:left="927"/>
              <w:rPr>
                <w:rFonts w:ascii="SimSun" w:eastAsia="SimSun" w:hAnsi="SimSun" w:cs="SimSun"/>
                <w:sz w:val="20"/>
                <w:szCs w:val="20"/>
              </w:rPr>
            </w:pPr>
            <w:r>
              <w:rPr>
                <w:rFonts w:ascii="SimSun" w:eastAsia="SimSun" w:hAnsi="SimSun" w:cs="SimSun"/>
                <w:spacing w:val="8"/>
                <w:sz w:val="20"/>
                <w:szCs w:val="20"/>
              </w:rPr>
              <w:t>建筑用玄武</w:t>
            </w:r>
            <w:r>
              <w:rPr>
                <w:rFonts w:ascii="SimSun" w:eastAsia="SimSun" w:hAnsi="SimSun" w:cs="SimSun"/>
                <w:spacing w:val="7"/>
                <w:sz w:val="20"/>
                <w:szCs w:val="20"/>
              </w:rPr>
              <w:t>岩</w:t>
            </w:r>
          </w:p>
        </w:tc>
        <w:tc>
          <w:tcPr>
            <w:tcW w:w="1694" w:type="dxa"/>
            <w:gridSpan w:val="3"/>
            <w:vAlign w:val="top"/>
          </w:tcPr>
          <w:p>
            <w:pPr>
              <w:spacing w:before="123" w:line="228" w:lineRule="auto"/>
              <w:ind w:left="4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223" w:type="dxa"/>
            <w:gridSpan w:val="3"/>
            <w:vAlign w:val="top"/>
          </w:tcPr>
          <w:p>
            <w:pPr>
              <w:spacing w:before="123" w:line="228" w:lineRule="auto"/>
              <w:ind w:left="702"/>
              <w:rPr>
                <w:rFonts w:ascii="SimSun" w:eastAsia="SimSun" w:hAnsi="SimSun" w:cs="SimSun"/>
                <w:sz w:val="20"/>
                <w:szCs w:val="20"/>
              </w:rPr>
            </w:pPr>
            <w:r>
              <w:rPr>
                <w:rFonts w:ascii="SimSun" w:eastAsia="SimSun" w:hAnsi="SimSun" w:cs="SimSun"/>
                <w:spacing w:val="6"/>
                <w:sz w:val="20"/>
                <w:szCs w:val="20"/>
              </w:rPr>
              <w:t>露天开采</w:t>
            </w:r>
          </w:p>
        </w:tc>
      </w:tr>
      <w:tr>
        <w:tblPrEx>
          <w:tblW w:w="8728" w:type="dxa"/>
          <w:tblInd w:w="2" w:type="dxa"/>
          <w:tblLayout w:type="fixed"/>
        </w:tblPrEx>
        <w:trPr>
          <w:trHeight w:val="459"/>
        </w:trPr>
        <w:tc>
          <w:tcPr>
            <w:tcW w:w="1708" w:type="dxa"/>
            <w:vAlign w:val="top"/>
          </w:tcPr>
          <w:p>
            <w:pPr>
              <w:spacing w:before="123" w:line="228" w:lineRule="auto"/>
              <w:ind w:left="4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103" w:type="dxa"/>
            <w:gridSpan w:val="2"/>
            <w:vAlign w:val="top"/>
          </w:tcPr>
          <w:p>
            <w:pPr>
              <w:spacing w:before="92" w:line="274" w:lineRule="exact"/>
              <w:ind w:left="1101"/>
              <w:rPr>
                <w:rFonts w:ascii="Times New Roman" w:eastAsia="Times New Roman" w:hAnsi="Times New Roman" w:cs="Times New Roman"/>
                <w:sz w:val="13"/>
                <w:szCs w:val="13"/>
              </w:rPr>
            </w:pPr>
            <w:r>
              <w:rPr>
                <w:rFonts w:ascii="Times New Roman" w:eastAsia="Times New Roman" w:hAnsi="Times New Roman" w:cs="Times New Roman"/>
                <w:spacing w:val="4"/>
                <w:position w:val="1"/>
                <w:sz w:val="20"/>
                <w:szCs w:val="20"/>
              </w:rPr>
              <w:t>0.0114</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3"/>
                <w:position w:val="7"/>
                <w:sz w:val="13"/>
                <w:szCs w:val="13"/>
              </w:rPr>
              <w:t>2</w:t>
            </w:r>
          </w:p>
        </w:tc>
        <w:tc>
          <w:tcPr>
            <w:tcW w:w="1694" w:type="dxa"/>
            <w:gridSpan w:val="3"/>
            <w:vAlign w:val="top"/>
          </w:tcPr>
          <w:p>
            <w:pPr>
              <w:spacing w:before="123" w:line="228" w:lineRule="auto"/>
              <w:ind w:left="434"/>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223" w:type="dxa"/>
            <w:gridSpan w:val="3"/>
            <w:vAlign w:val="top"/>
          </w:tcPr>
          <w:p>
            <w:pPr>
              <w:spacing w:before="123" w:line="228" w:lineRule="auto"/>
              <w:ind w:left="907"/>
              <w:rPr>
                <w:rFonts w:ascii="SimSun" w:eastAsia="SimSun" w:hAnsi="SimSun" w:cs="SimSun"/>
                <w:sz w:val="20"/>
                <w:szCs w:val="20"/>
              </w:rPr>
            </w:pPr>
            <w:r>
              <w:rPr>
                <w:rFonts w:ascii="SimSun" w:eastAsia="SimSun" w:hAnsi="SimSun" w:cs="SimSun"/>
                <w:spacing w:val="4"/>
                <w:sz w:val="20"/>
                <w:szCs w:val="20"/>
              </w:rPr>
              <w:t>停产</w:t>
            </w:r>
          </w:p>
        </w:tc>
      </w:tr>
      <w:tr>
        <w:tblPrEx>
          <w:tblW w:w="8728" w:type="dxa"/>
          <w:tblInd w:w="2" w:type="dxa"/>
          <w:tblLayout w:type="fixed"/>
        </w:tblPrEx>
        <w:trPr>
          <w:trHeight w:val="459"/>
        </w:trPr>
        <w:tc>
          <w:tcPr>
            <w:tcW w:w="1708" w:type="dxa"/>
            <w:vAlign w:val="top"/>
          </w:tcPr>
          <w:p>
            <w:pPr>
              <w:spacing w:before="123" w:line="228" w:lineRule="auto"/>
              <w:ind w:left="441"/>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103" w:type="dxa"/>
            <w:gridSpan w:val="2"/>
            <w:vAlign w:val="top"/>
          </w:tcPr>
          <w:p>
            <w:pPr>
              <w:spacing w:before="123" w:line="228" w:lineRule="auto"/>
              <w:ind w:left="1000"/>
              <w:rPr>
                <w:rFonts w:ascii="SimSun" w:eastAsia="SimSun" w:hAnsi="SimSun" w:cs="SimSu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016</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w:t>
            </w:r>
            <w:r>
              <w:rPr>
                <w:rFonts w:ascii="SimSun" w:eastAsia="SimSun" w:hAnsi="SimSun" w:cs="SimSun"/>
                <w:sz w:val="20"/>
                <w:szCs w:val="20"/>
              </w:rPr>
              <w:t>月</w:t>
            </w:r>
          </w:p>
        </w:tc>
        <w:tc>
          <w:tcPr>
            <w:tcW w:w="1694" w:type="dxa"/>
            <w:gridSpan w:val="3"/>
            <w:vAlign w:val="top"/>
          </w:tcPr>
          <w:p>
            <w:pPr>
              <w:spacing w:before="123" w:line="228" w:lineRule="auto"/>
              <w:ind w:left="22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223" w:type="dxa"/>
            <w:gridSpan w:val="3"/>
            <w:vAlign w:val="top"/>
          </w:tcPr>
          <w:p>
            <w:pPr>
              <w:spacing w:before="94" w:line="274" w:lineRule="exact"/>
              <w:ind w:left="677"/>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5</w:t>
            </w:r>
            <w:r>
              <w:rPr>
                <w:rFonts w:ascii="Times New Roman" w:eastAsia="Times New Roman" w:hAnsi="Times New Roman" w:cs="Times New Roman"/>
                <w:spacing w:val="4"/>
                <w:position w:val="1"/>
                <w:sz w:val="20"/>
                <w:szCs w:val="20"/>
              </w:rPr>
              <w:t>×10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m</w:t>
            </w:r>
            <w:r>
              <w:rPr>
                <w:rFonts w:ascii="Times New Roman" w:eastAsia="Times New Roman" w:hAnsi="Times New Roman" w:cs="Times New Roman"/>
                <w:spacing w:val="4"/>
                <w:position w:val="7"/>
                <w:sz w:val="13"/>
                <w:szCs w:val="13"/>
              </w:rPr>
              <w:t>3</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a</w:t>
            </w:r>
          </w:p>
        </w:tc>
      </w:tr>
      <w:tr>
        <w:tblPrEx>
          <w:tblW w:w="8728" w:type="dxa"/>
          <w:tblInd w:w="2" w:type="dxa"/>
          <w:tblLayout w:type="fixed"/>
        </w:tblPrEx>
        <w:trPr>
          <w:trHeight w:val="459"/>
        </w:trPr>
        <w:tc>
          <w:tcPr>
            <w:tcW w:w="1708" w:type="dxa"/>
            <w:vAlign w:val="top"/>
          </w:tcPr>
          <w:p>
            <w:pPr>
              <w:spacing w:before="124" w:line="228" w:lineRule="auto"/>
              <w:ind w:left="233"/>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103" w:type="dxa"/>
            <w:gridSpan w:val="2"/>
            <w:vAlign w:val="top"/>
          </w:tcPr>
          <w:p>
            <w:pPr>
              <w:spacing w:before="124" w:line="228" w:lineRule="auto"/>
              <w:ind w:left="1242"/>
              <w:rPr>
                <w:rFonts w:ascii="SimSun" w:eastAsia="SimSun" w:hAnsi="SimSun" w:cs="SimSun"/>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94" w:type="dxa"/>
            <w:gridSpan w:val="3"/>
            <w:vAlign w:val="top"/>
          </w:tcPr>
          <w:p>
            <w:pPr>
              <w:spacing w:before="124" w:line="225" w:lineRule="auto"/>
              <w:ind w:left="226"/>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223" w:type="dxa"/>
            <w:gridSpan w:val="3"/>
            <w:vAlign w:val="top"/>
          </w:tcPr>
          <w:p>
            <w:pPr>
              <w:spacing w:before="93" w:line="274" w:lineRule="exact"/>
              <w:ind w:left="677"/>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5</w:t>
            </w:r>
            <w:r>
              <w:rPr>
                <w:rFonts w:ascii="Times New Roman" w:eastAsia="Times New Roman" w:hAnsi="Times New Roman" w:cs="Times New Roman"/>
                <w:spacing w:val="4"/>
                <w:position w:val="1"/>
                <w:sz w:val="20"/>
                <w:szCs w:val="20"/>
              </w:rPr>
              <w:t>×10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m</w:t>
            </w:r>
            <w:r>
              <w:rPr>
                <w:rFonts w:ascii="Times New Roman" w:eastAsia="Times New Roman" w:hAnsi="Times New Roman" w:cs="Times New Roman"/>
                <w:spacing w:val="4"/>
                <w:position w:val="7"/>
                <w:sz w:val="13"/>
                <w:szCs w:val="13"/>
              </w:rPr>
              <w:t>3</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a</w:t>
            </w:r>
          </w:p>
        </w:tc>
      </w:tr>
      <w:tr>
        <w:tblPrEx>
          <w:tblW w:w="8728" w:type="dxa"/>
          <w:tblInd w:w="2" w:type="dxa"/>
          <w:tblLayout w:type="fixed"/>
        </w:tblPrEx>
        <w:trPr>
          <w:trHeight w:val="459"/>
        </w:trPr>
        <w:tc>
          <w:tcPr>
            <w:tcW w:w="1708" w:type="dxa"/>
            <w:vAlign w:val="top"/>
          </w:tcPr>
          <w:p>
            <w:pPr>
              <w:spacing w:before="123" w:line="228" w:lineRule="auto"/>
              <w:ind w:left="230"/>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103" w:type="dxa"/>
            <w:gridSpan w:val="2"/>
            <w:vAlign w:val="top"/>
          </w:tcPr>
          <w:p>
            <w:pPr>
              <w:spacing w:before="123" w:line="228" w:lineRule="auto"/>
              <w:ind w:left="1242"/>
              <w:rPr>
                <w:rFonts w:ascii="SimSun" w:eastAsia="SimSun" w:hAnsi="SimSun" w:cs="SimSun"/>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94" w:type="dxa"/>
            <w:gridSpan w:val="3"/>
            <w:vAlign w:val="top"/>
          </w:tcPr>
          <w:p>
            <w:pPr>
              <w:spacing w:before="123" w:line="228" w:lineRule="auto"/>
              <w:ind w:left="433"/>
              <w:rPr>
                <w:rFonts w:ascii="SimSun" w:eastAsia="SimSun" w:hAnsi="SimSun" w:cs="SimSun"/>
                <w:sz w:val="20"/>
                <w:szCs w:val="20"/>
              </w:rPr>
            </w:pPr>
            <w:r>
              <w:rPr>
                <w:rFonts w:ascii="SimSun" w:eastAsia="SimSun" w:hAnsi="SimSun" w:cs="SimSun"/>
                <w:spacing w:val="7"/>
                <w:sz w:val="20"/>
                <w:szCs w:val="20"/>
              </w:rPr>
              <w:t>开采深度</w:t>
            </w:r>
          </w:p>
        </w:tc>
        <w:tc>
          <w:tcPr>
            <w:tcW w:w="2223" w:type="dxa"/>
            <w:gridSpan w:val="3"/>
            <w:vAlign w:val="top"/>
          </w:tcPr>
          <w:p>
            <w:pPr>
              <w:spacing w:before="123" w:line="241"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w:t>
            </w:r>
            <w:r>
              <w:rPr>
                <w:rFonts w:ascii="Times New Roman" w:eastAsia="Times New Roman" w:hAnsi="Times New Roman" w:cs="Times New Roman"/>
                <w:sz w:val="20"/>
                <w:szCs w:val="20"/>
              </w:rPr>
              <w:t>02m</w:t>
            </w:r>
            <w:r>
              <w:rPr>
                <w:rFonts w:ascii="Times New Roman" w:eastAsia="Times New Roman" w:hAnsi="Times New Roman" w:cs="Times New Roman"/>
                <w:sz w:val="20"/>
                <w:szCs w:val="20"/>
              </w:rPr>
              <w:t xml:space="preserve"> </w:t>
            </w:r>
            <w:r>
              <w:rPr>
                <w:rFonts w:ascii="SimSun" w:eastAsia="SimSun" w:hAnsi="SimSun" w:cs="SimSun"/>
                <w:sz w:val="20"/>
                <w:szCs w:val="20"/>
              </w:rPr>
              <w:t>至</w:t>
            </w:r>
            <w:r>
              <w:rPr>
                <w:rFonts w:ascii="SimSun" w:eastAsia="SimSun" w:hAnsi="SimSun" w:cs="SimSun"/>
                <w:sz w:val="20"/>
                <w:szCs w:val="20"/>
              </w:rPr>
              <w:t xml:space="preserve"> </w:t>
            </w:r>
            <w:r>
              <w:rPr>
                <w:rFonts w:ascii="Times New Roman" w:eastAsia="Times New Roman" w:hAnsi="Times New Roman" w:cs="Times New Roman"/>
                <w:sz w:val="20"/>
                <w:szCs w:val="20"/>
              </w:rPr>
              <w:t>850m</w:t>
            </w:r>
          </w:p>
        </w:tc>
      </w:tr>
      <w:tr>
        <w:tblPrEx>
          <w:tblW w:w="8728" w:type="dxa"/>
          <w:tblInd w:w="2" w:type="dxa"/>
          <w:tblLayout w:type="fixed"/>
        </w:tblPrEx>
        <w:trPr>
          <w:trHeight w:val="459"/>
        </w:trPr>
        <w:tc>
          <w:tcPr>
            <w:tcW w:w="1708" w:type="dxa"/>
            <w:vAlign w:val="top"/>
          </w:tcPr>
          <w:p>
            <w:pPr>
              <w:spacing w:before="122" w:line="227" w:lineRule="auto"/>
              <w:ind w:left="233"/>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103" w:type="dxa"/>
            <w:gridSpan w:val="2"/>
            <w:vAlign w:val="top"/>
          </w:tcPr>
          <w:p>
            <w:pPr>
              <w:spacing w:before="122" w:line="266" w:lineRule="exact"/>
              <w:ind w:left="871"/>
              <w:rPr>
                <w:rFonts w:ascii="Times New Roman" w:eastAsia="Times New Roman" w:hAnsi="Times New Roman" w:cs="Times New Roman"/>
                <w:sz w:val="13"/>
                <w:szCs w:val="13"/>
              </w:rPr>
            </w:pPr>
            <w:r>
              <w:rPr>
                <w:rFonts w:ascii="Times New Roman" w:eastAsia="Times New Roman" w:hAnsi="Times New Roman" w:cs="Times New Roman"/>
                <w:spacing w:val="6"/>
                <w:position w:val="1"/>
                <w:sz w:val="20"/>
                <w:szCs w:val="20"/>
              </w:rPr>
              <w:t>1</w:t>
            </w:r>
            <w:r>
              <w:rPr>
                <w:rFonts w:ascii="Times New Roman" w:eastAsia="Times New Roman" w:hAnsi="Times New Roman" w:cs="Times New Roman"/>
                <w:spacing w:val="4"/>
                <w:position w:val="1"/>
                <w:sz w:val="20"/>
                <w:szCs w:val="20"/>
              </w:rPr>
              <w:t>5</w:t>
            </w:r>
            <w:r>
              <w:rPr>
                <w:rFonts w:ascii="Times New Roman" w:eastAsia="Times New Roman" w:hAnsi="Times New Roman" w:cs="Times New Roman"/>
                <w:spacing w:val="3"/>
                <w:position w:val="1"/>
                <w:sz w:val="20"/>
                <w:szCs w:val="20"/>
              </w:rPr>
              <w:t>.5303</w:t>
            </w:r>
            <w:r>
              <w:rPr>
                <w:rFonts w:ascii="SimSun" w:eastAsia="SimSun" w:hAnsi="SimSun" w:cs="SimSun"/>
                <w:spacing w:val="3"/>
                <w:position w:val="1"/>
                <w:sz w:val="20"/>
                <w:szCs w:val="20"/>
              </w:rPr>
              <w:t>×</w:t>
            </w:r>
            <w:r>
              <w:rPr>
                <w:rFonts w:ascii="Times New Roman" w:eastAsia="Times New Roman" w:hAnsi="Times New Roman" w:cs="Times New Roman"/>
                <w:spacing w:val="3"/>
                <w:position w:val="1"/>
                <w:sz w:val="20"/>
                <w:szCs w:val="20"/>
              </w:rPr>
              <w:t>10</w:t>
            </w:r>
            <w:r>
              <w:rPr>
                <w:rFonts w:ascii="Times New Roman" w:eastAsia="Times New Roman" w:hAnsi="Times New Roman" w:cs="Times New Roman"/>
                <w:spacing w:val="3"/>
                <w:position w:val="7"/>
                <w:sz w:val="13"/>
                <w:szCs w:val="13"/>
              </w:rPr>
              <w:t>4</w:t>
            </w:r>
            <w:r>
              <w:rPr>
                <w:rFonts w:ascii="Times New Roman" w:eastAsia="Times New Roman" w:hAnsi="Times New Roman" w:cs="Times New Roman"/>
                <w:position w:val="1"/>
                <w:sz w:val="20"/>
                <w:szCs w:val="20"/>
              </w:rPr>
              <w:t>m</w:t>
            </w:r>
            <w:r>
              <w:rPr>
                <w:rFonts w:ascii="Times New Roman" w:eastAsia="Times New Roman" w:hAnsi="Times New Roman" w:cs="Times New Roman"/>
                <w:spacing w:val="3"/>
                <w:position w:val="7"/>
                <w:sz w:val="13"/>
                <w:szCs w:val="13"/>
              </w:rPr>
              <w:t>3</w:t>
            </w:r>
          </w:p>
        </w:tc>
        <w:tc>
          <w:tcPr>
            <w:tcW w:w="1694" w:type="dxa"/>
            <w:gridSpan w:val="3"/>
            <w:vAlign w:val="top"/>
          </w:tcPr>
          <w:p>
            <w:pPr>
              <w:spacing w:before="122" w:line="227" w:lineRule="auto"/>
              <w:ind w:left="22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223" w:type="dxa"/>
            <w:gridSpan w:val="3"/>
            <w:vAlign w:val="top"/>
          </w:tcPr>
          <w:p>
            <w:pPr>
              <w:spacing w:before="94" w:line="274" w:lineRule="exact"/>
              <w:ind w:left="108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728" w:type="dxa"/>
          <w:tblInd w:w="2" w:type="dxa"/>
          <w:tblLayout w:type="fixed"/>
        </w:tblPrEx>
        <w:trPr>
          <w:trHeight w:val="459"/>
        </w:trPr>
        <w:tc>
          <w:tcPr>
            <w:tcW w:w="1708" w:type="dxa"/>
            <w:vMerge w:val="restart"/>
            <w:tcBorders>
              <w:bottom w:val="nil"/>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65" w:line="273" w:lineRule="exact"/>
              <w:ind w:left="438"/>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40"/>
              <w:rPr>
                <w:rFonts w:ascii="SimSun" w:eastAsia="SimSun" w:hAnsi="SimSun" w:cs="SimSun"/>
                <w:sz w:val="20"/>
                <w:szCs w:val="20"/>
              </w:rPr>
            </w:pPr>
            <w:r>
              <w:rPr>
                <w:rFonts w:ascii="SimSun" w:eastAsia="SimSun" w:hAnsi="SimSun" w:cs="SimSun"/>
                <w:spacing w:val="7"/>
                <w:sz w:val="20"/>
                <w:szCs w:val="20"/>
              </w:rPr>
              <w:t>拐点坐标</w:t>
            </w:r>
          </w:p>
        </w:tc>
        <w:tc>
          <w:tcPr>
            <w:tcW w:w="7020" w:type="dxa"/>
            <w:gridSpan w:val="8"/>
            <w:vAlign w:val="top"/>
          </w:tcPr>
          <w:p>
            <w:pPr>
              <w:spacing w:before="124" w:line="229" w:lineRule="auto"/>
              <w:ind w:left="2538"/>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23" w:line="228" w:lineRule="auto"/>
              <w:ind w:left="191"/>
              <w:rPr>
                <w:rFonts w:ascii="SimSun" w:eastAsia="SimSun" w:hAnsi="SimSun" w:cs="SimSun"/>
                <w:sz w:val="20"/>
                <w:szCs w:val="20"/>
              </w:rPr>
            </w:pPr>
            <w:r>
              <w:rPr>
                <w:rFonts w:ascii="SimSun" w:eastAsia="SimSun" w:hAnsi="SimSun" w:cs="SimSun"/>
                <w:spacing w:val="7"/>
                <w:sz w:val="20"/>
                <w:szCs w:val="20"/>
              </w:rPr>
              <w:t>拐点编号</w:t>
            </w:r>
          </w:p>
        </w:tc>
        <w:tc>
          <w:tcPr>
            <w:tcW w:w="2714" w:type="dxa"/>
            <w:gridSpan w:val="3"/>
            <w:vAlign w:val="top"/>
          </w:tcPr>
          <w:p>
            <w:pPr>
              <w:spacing w:before="162" w:line="192" w:lineRule="auto"/>
              <w:ind w:left="127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092" w:type="dxa"/>
            <w:gridSpan w:val="4"/>
            <w:vAlign w:val="top"/>
          </w:tcPr>
          <w:p>
            <w:pPr>
              <w:spacing w:before="162" w:line="192" w:lineRule="auto"/>
              <w:ind w:left="146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60" w:line="195" w:lineRule="auto"/>
              <w:ind w:left="57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14" w:type="dxa"/>
            <w:gridSpan w:val="3"/>
            <w:vAlign w:val="top"/>
          </w:tcPr>
          <w:p>
            <w:pPr>
              <w:spacing w:before="158"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6</w:t>
            </w:r>
            <w:r>
              <w:rPr>
                <w:rFonts w:ascii="Times New Roman" w:eastAsia="Times New Roman" w:hAnsi="Times New Roman" w:cs="Times New Roman"/>
                <w:spacing w:val="4"/>
                <w:sz w:val="20"/>
                <w:szCs w:val="20"/>
              </w:rPr>
              <w:t>56877.2528</w:t>
            </w:r>
          </w:p>
        </w:tc>
        <w:tc>
          <w:tcPr>
            <w:tcW w:w="3092" w:type="dxa"/>
            <w:gridSpan w:val="4"/>
            <w:vAlign w:val="top"/>
          </w:tcPr>
          <w:p>
            <w:pPr>
              <w:spacing w:before="158" w:line="195" w:lineRule="auto"/>
              <w:ind w:left="8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423949.9634</w:t>
            </w:r>
          </w:p>
        </w:tc>
      </w:tr>
      <w:tr>
        <w:tblPrEx>
          <w:tblW w:w="8728" w:type="dxa"/>
          <w:tblInd w:w="2" w:type="dxa"/>
          <w:tblLayout w:type="fixed"/>
        </w:tblPrEx>
        <w:trPr>
          <w:trHeight w:val="459"/>
        </w:trPr>
        <w:tc>
          <w:tcPr>
            <w:tcW w:w="1708" w:type="dxa"/>
            <w:vMerge/>
            <w:tcBorders>
              <w:top w:val="nil"/>
              <w:bottom w:val="nil"/>
            </w:tcBorders>
            <w:vAlign w:val="top"/>
          </w:tcPr>
          <w:p>
            <w:pPr>
              <w:rPr>
                <w:rFonts w:ascii="Arial"/>
                <w:sz w:val="21"/>
              </w:rPr>
            </w:pPr>
          </w:p>
        </w:tc>
        <w:tc>
          <w:tcPr>
            <w:tcW w:w="1214" w:type="dxa"/>
            <w:vAlign w:val="top"/>
          </w:tcPr>
          <w:p>
            <w:pPr>
              <w:spacing w:before="160" w:line="195" w:lineRule="auto"/>
              <w:ind w:left="55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14" w:type="dxa"/>
            <w:gridSpan w:val="3"/>
            <w:vAlign w:val="top"/>
          </w:tcPr>
          <w:p>
            <w:pPr>
              <w:spacing w:before="160"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6</w:t>
            </w:r>
            <w:r>
              <w:rPr>
                <w:rFonts w:ascii="Times New Roman" w:eastAsia="Times New Roman" w:hAnsi="Times New Roman" w:cs="Times New Roman"/>
                <w:spacing w:val="4"/>
                <w:sz w:val="20"/>
                <w:szCs w:val="20"/>
              </w:rPr>
              <w:t>56750.9527</w:t>
            </w:r>
          </w:p>
        </w:tc>
        <w:tc>
          <w:tcPr>
            <w:tcW w:w="3092" w:type="dxa"/>
            <w:gridSpan w:val="4"/>
            <w:vAlign w:val="top"/>
          </w:tcPr>
          <w:p>
            <w:pPr>
              <w:spacing w:before="160" w:line="195" w:lineRule="auto"/>
              <w:ind w:left="8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424034.0340</w:t>
            </w:r>
          </w:p>
        </w:tc>
      </w:tr>
      <w:tr>
        <w:tblPrEx>
          <w:tblW w:w="8728" w:type="dxa"/>
          <w:tblInd w:w="2" w:type="dxa"/>
          <w:tblLayout w:type="fixed"/>
        </w:tblPrEx>
        <w:trPr>
          <w:trHeight w:val="458"/>
        </w:trPr>
        <w:tc>
          <w:tcPr>
            <w:tcW w:w="1708" w:type="dxa"/>
            <w:vMerge/>
            <w:tcBorders>
              <w:top w:val="nil"/>
              <w:bottom w:val="nil"/>
            </w:tcBorders>
            <w:vAlign w:val="top"/>
          </w:tcPr>
          <w:p>
            <w:pPr>
              <w:rPr>
                <w:rFonts w:ascii="Arial"/>
                <w:sz w:val="21"/>
              </w:rPr>
            </w:pPr>
          </w:p>
        </w:tc>
        <w:tc>
          <w:tcPr>
            <w:tcW w:w="1214" w:type="dxa"/>
            <w:vAlign w:val="top"/>
          </w:tcPr>
          <w:p>
            <w:pPr>
              <w:spacing w:before="159"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714" w:type="dxa"/>
            <w:gridSpan w:val="3"/>
            <w:vAlign w:val="top"/>
          </w:tcPr>
          <w:p>
            <w:pPr>
              <w:spacing w:before="159"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6</w:t>
            </w:r>
            <w:r>
              <w:rPr>
                <w:rFonts w:ascii="Times New Roman" w:eastAsia="Times New Roman" w:hAnsi="Times New Roman" w:cs="Times New Roman"/>
                <w:spacing w:val="4"/>
                <w:sz w:val="20"/>
                <w:szCs w:val="20"/>
              </w:rPr>
              <w:t>56797.7129</w:t>
            </w:r>
          </w:p>
        </w:tc>
        <w:tc>
          <w:tcPr>
            <w:tcW w:w="3092" w:type="dxa"/>
            <w:gridSpan w:val="4"/>
            <w:vAlign w:val="top"/>
          </w:tcPr>
          <w:p>
            <w:pPr>
              <w:spacing w:before="159" w:line="195" w:lineRule="auto"/>
              <w:ind w:left="8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424100.2040</w:t>
            </w:r>
          </w:p>
        </w:tc>
      </w:tr>
      <w:tr>
        <w:tblPrEx>
          <w:tblW w:w="8728" w:type="dxa"/>
          <w:tblInd w:w="2" w:type="dxa"/>
          <w:tblLayout w:type="fixed"/>
        </w:tblPrEx>
        <w:trPr>
          <w:trHeight w:val="459"/>
        </w:trPr>
        <w:tc>
          <w:tcPr>
            <w:tcW w:w="1708" w:type="dxa"/>
            <w:vMerge/>
            <w:tcBorders>
              <w:top w:val="nil"/>
            </w:tcBorders>
            <w:vAlign w:val="top"/>
          </w:tcPr>
          <w:p>
            <w:pPr>
              <w:rPr>
                <w:rFonts w:ascii="Arial"/>
                <w:sz w:val="21"/>
              </w:rPr>
            </w:pPr>
          </w:p>
        </w:tc>
        <w:tc>
          <w:tcPr>
            <w:tcW w:w="1214" w:type="dxa"/>
            <w:vAlign w:val="top"/>
          </w:tcPr>
          <w:p>
            <w:pPr>
              <w:spacing w:before="161" w:line="195" w:lineRule="auto"/>
              <w:ind w:left="5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714" w:type="dxa"/>
            <w:gridSpan w:val="3"/>
            <w:vAlign w:val="top"/>
          </w:tcPr>
          <w:p>
            <w:pPr>
              <w:spacing w:before="159" w:line="195" w:lineRule="auto"/>
              <w:ind w:left="75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6</w:t>
            </w:r>
            <w:r>
              <w:rPr>
                <w:rFonts w:ascii="Times New Roman" w:eastAsia="Times New Roman" w:hAnsi="Times New Roman" w:cs="Times New Roman"/>
                <w:spacing w:val="4"/>
                <w:sz w:val="20"/>
                <w:szCs w:val="20"/>
              </w:rPr>
              <w:t>56919.3430</w:t>
            </w:r>
          </w:p>
        </w:tc>
        <w:tc>
          <w:tcPr>
            <w:tcW w:w="3092" w:type="dxa"/>
            <w:gridSpan w:val="4"/>
            <w:vAlign w:val="top"/>
          </w:tcPr>
          <w:p>
            <w:pPr>
              <w:spacing w:before="159" w:line="195" w:lineRule="auto"/>
              <w:ind w:left="88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424006.9235</w:t>
            </w:r>
          </w:p>
        </w:tc>
      </w:tr>
      <w:tr>
        <w:tblPrEx>
          <w:tblW w:w="8728" w:type="dxa"/>
          <w:tblInd w:w="2" w:type="dxa"/>
          <w:tblLayout w:type="fixed"/>
        </w:tblPrEx>
        <w:trPr>
          <w:trHeight w:val="459"/>
        </w:trPr>
        <w:tc>
          <w:tcPr>
            <w:tcW w:w="1708" w:type="dxa"/>
            <w:vAlign w:val="top"/>
          </w:tcPr>
          <w:p>
            <w:pPr>
              <w:spacing w:before="125" w:line="229" w:lineRule="auto"/>
              <w:ind w:left="4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103" w:type="dxa"/>
            <w:gridSpan w:val="2"/>
            <w:vAlign w:val="top"/>
          </w:tcPr>
          <w:p>
            <w:pPr>
              <w:spacing w:before="125" w:line="229" w:lineRule="auto"/>
              <w:ind w:left="1264"/>
              <w:rPr>
                <w:rFonts w:ascii="SimSun" w:eastAsia="SimSun" w:hAnsi="SimSun" w:cs="SimSun"/>
                <w:sz w:val="20"/>
                <w:szCs w:val="20"/>
              </w:rPr>
            </w:pPr>
            <w:r>
              <w:rPr>
                <w:rFonts w:ascii="SimSun" w:eastAsia="SimSun" w:hAnsi="SimSun" w:cs="SimSun"/>
                <w:spacing w:val="-1"/>
                <w:sz w:val="20"/>
                <w:szCs w:val="20"/>
              </w:rPr>
              <w:t>已提</w:t>
            </w:r>
            <w:r>
              <w:rPr>
                <w:rFonts w:ascii="SimSun" w:eastAsia="SimSun" w:hAnsi="SimSun" w:cs="SimSun"/>
                <w:sz w:val="20"/>
                <w:szCs w:val="20"/>
              </w:rPr>
              <w:t>取</w:t>
            </w:r>
          </w:p>
        </w:tc>
        <w:tc>
          <w:tcPr>
            <w:tcW w:w="1694" w:type="dxa"/>
            <w:gridSpan w:val="3"/>
            <w:vAlign w:val="top"/>
          </w:tcPr>
          <w:p>
            <w:pPr>
              <w:spacing w:before="125" w:line="228" w:lineRule="auto"/>
              <w:ind w:left="43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223" w:type="dxa"/>
            <w:gridSpan w:val="3"/>
            <w:vAlign w:val="top"/>
          </w:tcPr>
          <w:p>
            <w:pPr>
              <w:spacing w:before="125" w:line="228" w:lineRule="auto"/>
              <w:ind w:left="823"/>
              <w:rPr>
                <w:rFonts w:ascii="SimSun" w:eastAsia="SimSun" w:hAnsi="SimSun" w:cs="SimSun"/>
                <w:sz w:val="20"/>
                <w:szCs w:val="20"/>
              </w:rPr>
            </w:pPr>
            <w:r>
              <w:rPr>
                <w:rFonts w:ascii="SimSun" w:eastAsia="SimSun" w:hAnsi="SimSun" w:cs="SimSun"/>
                <w:spacing w:val="-1"/>
                <w:sz w:val="20"/>
                <w:szCs w:val="20"/>
              </w:rPr>
              <w:t>已使</w:t>
            </w:r>
            <w:r>
              <w:rPr>
                <w:rFonts w:ascii="SimSun" w:eastAsia="SimSun" w:hAnsi="SimSun" w:cs="SimSun"/>
                <w:sz w:val="20"/>
                <w:szCs w:val="20"/>
              </w:rPr>
              <w:t>用</w:t>
            </w:r>
          </w:p>
        </w:tc>
      </w:tr>
      <w:tr>
        <w:tblPrEx>
          <w:tblW w:w="8728" w:type="dxa"/>
          <w:tblInd w:w="2" w:type="dxa"/>
          <w:tblLayout w:type="fixed"/>
        </w:tblPrEx>
        <w:trPr>
          <w:trHeight w:val="459"/>
        </w:trPr>
        <w:tc>
          <w:tcPr>
            <w:tcW w:w="8728" w:type="dxa"/>
            <w:gridSpan w:val="9"/>
            <w:vAlign w:val="top"/>
          </w:tcPr>
          <w:p>
            <w:pPr>
              <w:spacing w:before="124" w:line="228" w:lineRule="auto"/>
              <w:ind w:left="3529"/>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728" w:type="dxa"/>
          <w:tblInd w:w="2" w:type="dxa"/>
          <w:tblLayout w:type="fixed"/>
        </w:tblPrEx>
        <w:trPr>
          <w:trHeight w:val="459"/>
        </w:trPr>
        <w:tc>
          <w:tcPr>
            <w:tcW w:w="1708" w:type="dxa"/>
            <w:vAlign w:val="top"/>
          </w:tcPr>
          <w:p>
            <w:pPr>
              <w:spacing w:before="123" w:line="231" w:lineRule="auto"/>
              <w:ind w:left="545"/>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103" w:type="dxa"/>
            <w:gridSpan w:val="2"/>
            <w:vAlign w:val="top"/>
          </w:tcPr>
          <w:p>
            <w:pPr>
              <w:rPr>
                <w:rFonts w:ascii="Arial"/>
                <w:sz w:val="21"/>
              </w:rPr>
            </w:pPr>
          </w:p>
        </w:tc>
        <w:tc>
          <w:tcPr>
            <w:tcW w:w="1694" w:type="dxa"/>
            <w:gridSpan w:val="3"/>
            <w:vAlign w:val="top"/>
          </w:tcPr>
          <w:p>
            <w:pPr>
              <w:spacing w:before="123" w:line="228" w:lineRule="auto"/>
              <w:ind w:left="538"/>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223" w:type="dxa"/>
            <w:gridSpan w:val="3"/>
            <w:vAlign w:val="top"/>
          </w:tcPr>
          <w:p>
            <w:pPr>
              <w:rPr>
                <w:rFonts w:ascii="Arial"/>
                <w:sz w:val="21"/>
              </w:rPr>
            </w:pPr>
          </w:p>
        </w:tc>
      </w:tr>
    </w:tbl>
    <w:p>
      <w:pPr>
        <w:sectPr>
          <w:footerReference w:type="default" r:id="rId4"/>
          <w:pgSz w:w="11906" w:h="16839"/>
          <w:pgMar w:top="1419" w:right="1482" w:bottom="1151" w:left="1690" w:header="0" w:footer="991" w:gutter="0"/>
          <w:pgNumType w:start="4"/>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8"/>
        <w:gridCol w:w="3103"/>
        <w:gridCol w:w="1694"/>
        <w:gridCol w:w="222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8"/>
        </w:trPr>
        <w:tc>
          <w:tcPr>
            <w:tcW w:w="1708" w:type="dxa"/>
            <w:vAlign w:val="top"/>
          </w:tcPr>
          <w:p>
            <w:pPr>
              <w:spacing w:before="124" w:line="233" w:lineRule="auto"/>
              <w:ind w:left="4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103" w:type="dxa"/>
            <w:vAlign w:val="top"/>
          </w:tcPr>
          <w:p>
            <w:pPr>
              <w:spacing w:before="125" w:line="225" w:lineRule="auto"/>
              <w:ind w:left="717"/>
              <w:rPr>
                <w:rFonts w:ascii="SimSun" w:eastAsia="SimSun" w:hAnsi="SimSun" w:cs="SimSun"/>
                <w:sz w:val="20"/>
                <w:szCs w:val="20"/>
              </w:rPr>
            </w:pPr>
            <w:r>
              <w:rPr>
                <w:rFonts w:ascii="SimSun" w:eastAsia="SimSun" w:hAnsi="SimSun" w:cs="SimSun"/>
                <w:spacing w:val="11"/>
                <w:sz w:val="20"/>
                <w:szCs w:val="20"/>
              </w:rPr>
              <w:t>元</w:t>
            </w:r>
            <w:r>
              <w:rPr>
                <w:rFonts w:ascii="SimSun" w:eastAsia="SimSun" w:hAnsi="SimSun" w:cs="SimSun"/>
                <w:spacing w:val="8"/>
                <w:sz w:val="20"/>
                <w:szCs w:val="20"/>
              </w:rPr>
              <w:t>宝山区美丽河镇</w:t>
            </w:r>
          </w:p>
        </w:tc>
        <w:tc>
          <w:tcPr>
            <w:tcW w:w="1694" w:type="dxa"/>
            <w:vAlign w:val="top"/>
          </w:tcPr>
          <w:p>
            <w:pPr>
              <w:spacing w:before="125" w:line="228" w:lineRule="auto"/>
              <w:ind w:left="657"/>
              <w:rPr>
                <w:rFonts w:ascii="SimSun" w:eastAsia="SimSun" w:hAnsi="SimSun" w:cs="SimSun"/>
                <w:sz w:val="20"/>
                <w:szCs w:val="20"/>
              </w:rPr>
            </w:pPr>
            <w:r>
              <w:rPr>
                <w:rFonts w:ascii="SimSun" w:eastAsia="SimSun" w:hAnsi="SimSun" w:cs="SimSun"/>
                <w:spacing w:val="-3"/>
                <w:sz w:val="20"/>
                <w:szCs w:val="20"/>
              </w:rPr>
              <w:t>邮编</w:t>
            </w:r>
          </w:p>
        </w:tc>
        <w:tc>
          <w:tcPr>
            <w:tcW w:w="2223" w:type="dxa"/>
            <w:vAlign w:val="top"/>
          </w:tcPr>
          <w:p>
            <w:pPr>
              <w:rPr>
                <w:rFonts w:ascii="Arial"/>
                <w:sz w:val="21"/>
              </w:rPr>
            </w:pPr>
          </w:p>
        </w:tc>
      </w:tr>
      <w:tr>
        <w:tblPrEx>
          <w:tblW w:w="8728" w:type="dxa"/>
          <w:tblInd w:w="2" w:type="dxa"/>
          <w:tblLayout w:type="fixed"/>
        </w:tblPrEx>
        <w:trPr>
          <w:trHeight w:val="463"/>
        </w:trPr>
        <w:tc>
          <w:tcPr>
            <w:tcW w:w="1708" w:type="dxa"/>
            <w:vAlign w:val="top"/>
          </w:tcPr>
          <w:p>
            <w:pPr>
              <w:spacing w:before="125" w:line="229" w:lineRule="auto"/>
              <w:ind w:left="4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103" w:type="dxa"/>
            <w:vAlign w:val="top"/>
          </w:tcPr>
          <w:p>
            <w:pPr>
              <w:rPr>
                <w:rFonts w:ascii="Arial"/>
                <w:sz w:val="21"/>
              </w:rPr>
            </w:pPr>
          </w:p>
        </w:tc>
        <w:tc>
          <w:tcPr>
            <w:tcW w:w="1694" w:type="dxa"/>
            <w:vAlign w:val="top"/>
          </w:tcPr>
          <w:p>
            <w:pPr>
              <w:spacing w:before="94" w:line="274" w:lineRule="exact"/>
              <w:ind w:left="563"/>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223" w:type="dxa"/>
            <w:vAlign w:val="top"/>
          </w:tcPr>
          <w:p>
            <w:pPr>
              <w:rPr>
                <w:rFonts w:ascii="Arial"/>
                <w:sz w:val="21"/>
              </w:rPr>
            </w:pPr>
          </w:p>
        </w:tc>
      </w:tr>
    </w:tbl>
    <w:p>
      <w:pPr>
        <w:rPr>
          <w:rFonts w:ascii="Arial"/>
          <w:sz w:val="21"/>
        </w:rPr>
      </w:pPr>
    </w:p>
    <w:p>
      <w:pPr>
        <w:sectPr>
          <w:footerReference w:type="default" r:id="rId5"/>
          <w:type w:val="nextPage"/>
          <w:pgSz w:w="11906" w:h="16839"/>
          <w:pgMar w:top="1419" w:right="1482" w:bottom="1151" w:left="1690" w:header="0" w:footer="991" w:gutter="0"/>
          <w:pgNumType w:start="5"/>
          <w:cols w:space="708"/>
          <w:titlePg w:val="0"/>
        </w:sectPr>
      </w:pPr>
    </w:p>
    <w:p>
      <w:pPr>
        <w:spacing w:before="71" w:line="225" w:lineRule="auto"/>
        <w:ind w:left="573"/>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1" w:line="528" w:lineRule="exact"/>
        <w:ind w:left="401"/>
        <w:outlineLvl w:val="1"/>
        <w:rPr>
          <w:rFonts w:ascii="SimSun" w:eastAsia="SimSun" w:hAnsi="SimSun" w:cs="SimSun"/>
          <w:sz w:val="31"/>
          <w:szCs w:val="31"/>
        </w:rPr>
      </w:pPr>
      <w:bookmarkStart w:id="2" w:name="_bookmark3"/>
      <w:bookmarkEnd w:id="2"/>
      <w:r>
        <w:rPr>
          <w:rFonts w:ascii="SimSun" w:eastAsia="SimSun" w:hAnsi="SimSun" w:cs="SimSun"/>
          <w:spacing w:val="14"/>
          <w:position w:val="3"/>
          <w:sz w:val="31"/>
          <w:szCs w:val="31"/>
          <w14:textOutline w14:w="5793" w14:cap="sq">
            <w14:solidFill>
              <w14:srgbClr w14:val="000000"/>
            </w14:solidFill>
            <w14:prstDash w14:val="solid"/>
            <w14:bevel/>
          </w14:textOutline>
        </w:rPr>
        <w:t>一</w:t>
      </w:r>
      <w:r>
        <w:rPr>
          <w:rFonts w:ascii="SimSun" w:eastAsia="SimSun" w:hAnsi="SimSun" w:cs="SimSun"/>
          <w:spacing w:val="8"/>
          <w:position w:val="3"/>
          <w:sz w:val="31"/>
          <w:szCs w:val="31"/>
          <w14:textOutline w14:w="5793" w14:cap="sq">
            <w14:solidFill>
              <w14:srgbClr w14:val="000000"/>
            </w14:solidFill>
            <w14:prstDash w14:val="solid"/>
            <w14:bevel/>
          </w14:textOutline>
        </w:rPr>
        <w:t>、方案编制概况</w:t>
      </w:r>
    </w:p>
    <w:p>
      <w:pPr>
        <w:spacing w:before="80" w:line="375" w:lineRule="auto"/>
        <w:ind w:left="395" w:right="383" w:firstLine="496"/>
        <w:rPr>
          <w:rFonts w:ascii="SimSun" w:eastAsia="SimSun" w:hAnsi="SimSun" w:cs="SimSun"/>
          <w:sz w:val="23"/>
          <w:szCs w:val="23"/>
        </w:rPr>
      </w:pP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2016</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3"/>
          <w:sz w:val="23"/>
          <w:szCs w:val="23"/>
        </w:rPr>
        <w:t>5</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月由赤峰北方地质勘查测绘有限公司编制的《内蒙古自治区赤</w:t>
      </w:r>
      <w:r>
        <w:rPr>
          <w:rFonts w:ascii="SimSun" w:eastAsia="SimSun" w:hAnsi="SimSun" w:cs="SimSun"/>
          <w:sz w:val="23"/>
          <w:szCs w:val="23"/>
        </w:rPr>
        <w:t xml:space="preserve"> </w:t>
      </w:r>
      <w:r>
        <w:rPr>
          <w:rFonts w:ascii="SimSun" w:eastAsia="SimSun" w:hAnsi="SimSun" w:cs="SimSun"/>
          <w:spacing w:val="7"/>
          <w:sz w:val="23"/>
          <w:szCs w:val="23"/>
        </w:rPr>
        <w:t>峰市元宝山区美丽河镇大金沟村建筑用石玄武岩矿开发与治理综合方案》，备</w:t>
      </w:r>
      <w:r>
        <w:rPr>
          <w:rFonts w:ascii="SimSun" w:eastAsia="SimSun" w:hAnsi="SimSun" w:cs="SimSun"/>
          <w:spacing w:val="2"/>
          <w:sz w:val="23"/>
          <w:szCs w:val="23"/>
        </w:rPr>
        <w:t>案</w:t>
      </w:r>
      <w:r>
        <w:rPr>
          <w:rFonts w:ascii="SimSun" w:eastAsia="SimSun" w:hAnsi="SimSun" w:cs="SimSun"/>
          <w:sz w:val="23"/>
          <w:szCs w:val="23"/>
        </w:rPr>
        <w:t xml:space="preserve"> </w:t>
      </w:r>
      <w:r>
        <w:rPr>
          <w:rFonts w:ascii="SimSun" w:eastAsia="SimSun" w:hAnsi="SimSun" w:cs="SimSun"/>
          <w:spacing w:val="8"/>
          <w:sz w:val="23"/>
          <w:szCs w:val="23"/>
        </w:rPr>
        <w:t>文号：</w:t>
      </w:r>
      <w:r>
        <w:rPr>
          <w:rFonts w:ascii="SimSun" w:eastAsia="SimSun" w:hAnsi="SimSun" w:cs="SimSun"/>
          <w:spacing w:val="4"/>
          <w:sz w:val="23"/>
          <w:szCs w:val="23"/>
        </w:rPr>
        <w:t>赤国土资综合评字</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2016</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第</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号。</w:t>
      </w:r>
    </w:p>
    <w:p>
      <w:pPr>
        <w:spacing w:line="380" w:lineRule="auto"/>
        <w:ind w:left="393" w:right="383" w:firstLine="475"/>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4"/>
          <w:sz w:val="23"/>
          <w:szCs w:val="23"/>
        </w:rPr>
        <w:t>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月，由赤峰龙阳电力安装有限公司提交的《赤峰市元宝山区美</w:t>
      </w:r>
      <w:r>
        <w:rPr>
          <w:rFonts w:ascii="SimSun" w:eastAsia="SimSun" w:hAnsi="SimSun" w:cs="SimSun"/>
          <w:sz w:val="23"/>
          <w:szCs w:val="23"/>
        </w:rPr>
        <w:t xml:space="preserve"> </w:t>
      </w:r>
      <w:r>
        <w:rPr>
          <w:rFonts w:ascii="SimSun" w:eastAsia="SimSun" w:hAnsi="SimSun" w:cs="SimSun"/>
          <w:spacing w:val="12"/>
          <w:sz w:val="23"/>
          <w:szCs w:val="23"/>
        </w:rPr>
        <w:t>丽河镇</w:t>
      </w:r>
      <w:r>
        <w:rPr>
          <w:rFonts w:ascii="SimSun" w:eastAsia="SimSun" w:hAnsi="SimSun" w:cs="SimSun"/>
          <w:spacing w:val="10"/>
          <w:sz w:val="23"/>
          <w:szCs w:val="23"/>
        </w:rPr>
        <w:t>大</w:t>
      </w:r>
      <w:r>
        <w:rPr>
          <w:rFonts w:ascii="SimSun" w:eastAsia="SimSun" w:hAnsi="SimSun" w:cs="SimSun"/>
          <w:spacing w:val="6"/>
          <w:sz w:val="23"/>
          <w:szCs w:val="23"/>
        </w:rPr>
        <w:t>金沟村建筑用石玄武岩矿</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年度矿山地质环境治理计划书》。</w:t>
      </w:r>
    </w:p>
    <w:p>
      <w:pPr>
        <w:spacing w:line="419" w:lineRule="exact"/>
        <w:ind w:left="401"/>
        <w:outlineLvl w:val="1"/>
        <w:rPr>
          <w:rFonts w:ascii="SimSun" w:eastAsia="SimSun" w:hAnsi="SimSun" w:cs="SimSun"/>
          <w:sz w:val="31"/>
          <w:szCs w:val="31"/>
        </w:rPr>
      </w:pPr>
      <w:bookmarkStart w:id="3" w:name="_bookmark4"/>
      <w:bookmarkEnd w:id="3"/>
      <w:r>
        <w:rPr>
          <w:rFonts w:ascii="SimSun" w:eastAsia="SimSun" w:hAnsi="SimSun" w:cs="SimSun"/>
          <w:spacing w:val="17"/>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、治理方案规划的近期治理工程内容及完成情况</w:t>
      </w:r>
    </w:p>
    <w:p>
      <w:pPr>
        <w:spacing w:before="272" w:line="229" w:lineRule="auto"/>
        <w:ind w:left="885"/>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w:t>
      </w:r>
      <w:r>
        <w:rPr>
          <w:rFonts w:ascii="SimSun" w:eastAsia="SimSun" w:hAnsi="SimSun" w:cs="SimSun"/>
          <w:spacing w:val="8"/>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一</w:t>
      </w:r>
      <w:r>
        <w:rPr>
          <w:rFonts w:ascii="SimSun" w:eastAsia="SimSun" w:hAnsi="SimSun" w:cs="SimSun"/>
          <w:spacing w:val="4"/>
          <w:sz w:val="23"/>
          <w:szCs w:val="23"/>
          <w14:textOutline w14:w="4358" w14:cap="sq">
            <w14:solidFill>
              <w14:srgbClr w14:val="000000"/>
            </w14:solidFill>
            <w14:prstDash w14:val="solid"/>
            <w14:bevel/>
          </w14:textOutline>
        </w:rPr>
        <w:t>)</w:t>
      </w:r>
      <w:r>
        <w:rPr>
          <w:rFonts w:ascii="SimSun" w:eastAsia="SimSun" w:hAnsi="SimSun" w:cs="SimSu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《原治理综合方案》设计治理工程及完成情况</w:t>
      </w:r>
    </w:p>
    <w:p>
      <w:pPr>
        <w:spacing w:before="109" w:line="375" w:lineRule="auto"/>
        <w:ind w:left="395" w:right="345" w:firstLine="473"/>
        <w:rPr>
          <w:rFonts w:ascii="SimSun" w:eastAsia="SimSun" w:hAnsi="SimSun" w:cs="SimSun"/>
          <w:sz w:val="23"/>
          <w:szCs w:val="23"/>
        </w:rPr>
      </w:pPr>
      <w:r>
        <w:rPr>
          <w:rFonts w:ascii="Times New Roman" w:eastAsia="Times New Roman" w:hAnsi="Times New Roman" w:cs="Times New Roman"/>
          <w:spacing w:val="7"/>
          <w:sz w:val="23"/>
          <w:szCs w:val="23"/>
        </w:rPr>
        <w:t>2016</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5</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月，由赤峰北方地质勘查测绘有限公司编制的《内蒙古自治区赤</w:t>
      </w:r>
      <w:r>
        <w:rPr>
          <w:rFonts w:ascii="SimSun" w:eastAsia="SimSun" w:hAnsi="SimSun" w:cs="SimSun"/>
          <w:sz w:val="23"/>
          <w:szCs w:val="23"/>
        </w:rPr>
        <w:t xml:space="preserve"> </w:t>
      </w:r>
      <w:r>
        <w:rPr>
          <w:rFonts w:ascii="SimSun" w:eastAsia="SimSun" w:hAnsi="SimSun" w:cs="SimSun"/>
          <w:spacing w:val="7"/>
          <w:sz w:val="23"/>
          <w:szCs w:val="23"/>
        </w:rPr>
        <w:t>峰市元宝山区美丽河镇大金沟村建筑用石玄武岩矿开发与治理综合方案》，首</w:t>
      </w:r>
      <w:r>
        <w:rPr>
          <w:rFonts w:ascii="SimSun" w:eastAsia="SimSun" w:hAnsi="SimSun" w:cs="SimSun"/>
          <w:spacing w:val="2"/>
          <w:sz w:val="23"/>
          <w:szCs w:val="23"/>
        </w:rPr>
        <w:t>期</w:t>
      </w:r>
      <w:r>
        <w:rPr>
          <w:rFonts w:ascii="SimSun" w:eastAsia="SimSun" w:hAnsi="SimSun" w:cs="SimSun"/>
          <w:sz w:val="23"/>
          <w:szCs w:val="23"/>
        </w:rPr>
        <w:t xml:space="preserve"> </w:t>
      </w:r>
      <w:r>
        <w:rPr>
          <w:rFonts w:ascii="SimSun" w:eastAsia="SimSun" w:hAnsi="SimSun" w:cs="SimSun"/>
          <w:spacing w:val="-1"/>
          <w:sz w:val="23"/>
          <w:szCs w:val="23"/>
        </w:rPr>
        <w:t>治理时间为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2016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z w:val="23"/>
          <w:szCs w:val="23"/>
        </w:rPr>
        <w:t xml:space="preserve"> </w:t>
      </w:r>
      <w:r>
        <w:rPr>
          <w:rFonts w:ascii="Times New Roman" w:eastAsia="Times New Roman" w:hAnsi="Times New Roman" w:cs="Times New Roman"/>
          <w:sz w:val="23"/>
          <w:szCs w:val="23"/>
        </w:rPr>
        <w:t>6</w:t>
      </w:r>
      <w:r>
        <w:rPr>
          <w:rFonts w:ascii="Times New Roman" w:eastAsia="Times New Roman" w:hAnsi="Times New Roman" w:cs="Times New Roman"/>
          <w:sz w:val="23"/>
          <w:szCs w:val="23"/>
        </w:rPr>
        <w:t xml:space="preserve"> </w:t>
      </w:r>
      <w:r>
        <w:rPr>
          <w:rFonts w:ascii="SimSun" w:eastAsia="SimSun" w:hAnsi="SimSun" w:cs="SimSun"/>
          <w:sz w:val="23"/>
          <w:szCs w:val="23"/>
        </w:rPr>
        <w:t>月</w:t>
      </w:r>
      <w:r>
        <w:rPr>
          <w:rFonts w:ascii="SimSun" w:eastAsia="SimSun" w:hAnsi="SimSun" w:cs="SimSun"/>
          <w:sz w:val="23"/>
          <w:szCs w:val="23"/>
        </w:rPr>
        <w:t xml:space="preserve"> </w:t>
      </w:r>
      <w:r>
        <w:rPr>
          <w:rFonts w:ascii="Times New Roman" w:eastAsia="Times New Roman" w:hAnsi="Times New Roman" w:cs="Times New Roman"/>
          <w:sz w:val="23"/>
          <w:szCs w:val="23"/>
        </w:rPr>
        <w:t>1</w:t>
      </w:r>
      <w:r>
        <w:rPr>
          <w:rFonts w:ascii="Times New Roman" w:eastAsia="Times New Roman" w:hAnsi="Times New Roman" w:cs="Times New Roman"/>
          <w:sz w:val="23"/>
          <w:szCs w:val="23"/>
        </w:rPr>
        <w:t xml:space="preserve"> </w:t>
      </w:r>
      <w:r>
        <w:rPr>
          <w:rFonts w:ascii="SimSun" w:eastAsia="SimSun" w:hAnsi="SimSun" w:cs="SimSun"/>
          <w:sz w:val="23"/>
          <w:szCs w:val="23"/>
        </w:rPr>
        <w:t>日至</w:t>
      </w:r>
      <w:r>
        <w:rPr>
          <w:rFonts w:ascii="SimSun" w:eastAsia="SimSun" w:hAnsi="SimSun" w:cs="SimSun"/>
          <w:sz w:val="23"/>
          <w:szCs w:val="23"/>
        </w:rPr>
        <w:t xml:space="preserve"> </w:t>
      </w:r>
      <w:r>
        <w:rPr>
          <w:rFonts w:ascii="Times New Roman" w:eastAsia="Times New Roman" w:hAnsi="Times New Roman" w:cs="Times New Roman"/>
          <w:sz w:val="23"/>
          <w:szCs w:val="23"/>
        </w:rPr>
        <w:t>2019</w:t>
      </w:r>
      <w:r>
        <w:rPr>
          <w:rFonts w:ascii="Times New Roman" w:eastAsia="Times New Roman" w:hAnsi="Times New Roman" w:cs="Times New Roman"/>
          <w:sz w:val="23"/>
          <w:szCs w:val="23"/>
        </w:rPr>
        <w:t xml:space="preserve"> </w:t>
      </w:r>
      <w:r>
        <w:rPr>
          <w:rFonts w:ascii="SimSun" w:eastAsia="SimSun" w:hAnsi="SimSun" w:cs="SimSun"/>
          <w:sz w:val="23"/>
          <w:szCs w:val="23"/>
        </w:rPr>
        <w:t>年</w:t>
      </w:r>
      <w:r>
        <w:rPr>
          <w:rFonts w:ascii="SimSun" w:eastAsia="SimSun" w:hAnsi="SimSun" w:cs="SimSun"/>
          <w:sz w:val="23"/>
          <w:szCs w:val="23"/>
        </w:rPr>
        <w:t xml:space="preserve"> </w:t>
      </w:r>
      <w:r>
        <w:rPr>
          <w:rFonts w:ascii="Times New Roman" w:eastAsia="Times New Roman" w:hAnsi="Times New Roman" w:cs="Times New Roman"/>
          <w:sz w:val="23"/>
          <w:szCs w:val="23"/>
        </w:rPr>
        <w:t>5</w:t>
      </w:r>
      <w:r>
        <w:rPr>
          <w:rFonts w:ascii="Times New Roman" w:eastAsia="Times New Roman" w:hAnsi="Times New Roman" w:cs="Times New Roman"/>
          <w:sz w:val="23"/>
          <w:szCs w:val="23"/>
        </w:rPr>
        <w:t xml:space="preserve"> </w:t>
      </w:r>
      <w:r>
        <w:rPr>
          <w:rFonts w:ascii="SimSun" w:eastAsia="SimSun" w:hAnsi="SimSun" w:cs="SimSun"/>
          <w:sz w:val="23"/>
          <w:szCs w:val="23"/>
        </w:rPr>
        <w:t>月</w:t>
      </w:r>
      <w:r>
        <w:rPr>
          <w:rFonts w:ascii="SimSun" w:eastAsia="SimSun" w:hAnsi="SimSun" w:cs="SimSun"/>
          <w:sz w:val="23"/>
          <w:szCs w:val="23"/>
        </w:rPr>
        <w:t xml:space="preserve"> </w:t>
      </w:r>
      <w:r>
        <w:rPr>
          <w:rFonts w:ascii="Times New Roman" w:eastAsia="Times New Roman" w:hAnsi="Times New Roman" w:cs="Times New Roman"/>
          <w:sz w:val="23"/>
          <w:szCs w:val="23"/>
        </w:rPr>
        <w:t>31</w:t>
      </w:r>
      <w:r>
        <w:rPr>
          <w:rFonts w:ascii="Times New Roman" w:eastAsia="Times New Roman" w:hAnsi="Times New Roman" w:cs="Times New Roman"/>
          <w:sz w:val="23"/>
          <w:szCs w:val="23"/>
        </w:rPr>
        <w:t xml:space="preserve"> </w:t>
      </w:r>
      <w:r>
        <w:rPr>
          <w:rFonts w:ascii="SimSun" w:eastAsia="SimSun" w:hAnsi="SimSun" w:cs="SimSun"/>
          <w:sz w:val="23"/>
          <w:szCs w:val="23"/>
        </w:rPr>
        <w:t>日，原综合治理方案编制时间较</w:t>
      </w:r>
      <w:r>
        <w:rPr>
          <w:rFonts w:ascii="SimSun" w:eastAsia="SimSun" w:hAnsi="SimSun" w:cs="SimSun"/>
          <w:sz w:val="23"/>
          <w:szCs w:val="23"/>
        </w:rPr>
        <w:t xml:space="preserve"> </w:t>
      </w:r>
      <w:r>
        <w:rPr>
          <w:rFonts w:ascii="SimSun" w:eastAsia="SimSun" w:hAnsi="SimSun" w:cs="SimSun"/>
          <w:spacing w:val="8"/>
          <w:sz w:val="23"/>
          <w:szCs w:val="23"/>
        </w:rPr>
        <w:t>早，且无实质性治理内容，未进行验收。《原治理综合方案》设计治理内容为</w:t>
      </w:r>
      <w:r>
        <w:rPr>
          <w:rFonts w:ascii="SimSun" w:eastAsia="SimSun" w:hAnsi="SimSun" w:cs="SimSun"/>
          <w:spacing w:val="6"/>
          <w:sz w:val="23"/>
          <w:szCs w:val="23"/>
        </w:rPr>
        <w:t>：</w:t>
      </w:r>
    </w:p>
    <w:p>
      <w:pPr>
        <w:spacing w:before="1"/>
        <w:ind w:left="892"/>
        <w:rPr>
          <w:rFonts w:ascii="SimSun" w:eastAsia="SimSun" w:hAnsi="SimSun" w:cs="SimSun"/>
          <w:sz w:val="23"/>
          <w:szCs w:val="23"/>
        </w:rPr>
      </w:pPr>
      <w:r>
        <w:rPr>
          <w:rFonts w:ascii="Times New Roman" w:eastAsia="Times New Roman" w:hAnsi="Times New Roman" w:cs="Times New Roman"/>
          <w:spacing w:val="-7"/>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、露天采场</w:t>
      </w:r>
    </w:p>
    <w:p>
      <w:pPr>
        <w:spacing w:before="165" w:line="376" w:lineRule="auto"/>
        <w:ind w:left="398" w:right="383" w:firstLine="480"/>
        <w:rPr>
          <w:rFonts w:ascii="SimSun" w:eastAsia="SimSun" w:hAnsi="SimSun" w:cs="SimSun"/>
          <w:sz w:val="23"/>
          <w:szCs w:val="23"/>
        </w:rPr>
      </w:pPr>
      <w:r>
        <w:rPr>
          <w:rFonts w:ascii="SimSun" w:eastAsia="SimSun" w:hAnsi="SimSun" w:cs="SimSun"/>
          <w:spacing w:val="12"/>
          <w:sz w:val="23"/>
          <w:szCs w:val="23"/>
        </w:rPr>
        <w:t>露天采</w:t>
      </w:r>
      <w:r>
        <w:rPr>
          <w:rFonts w:ascii="SimSun" w:eastAsia="SimSun" w:hAnsi="SimSun" w:cs="SimSun"/>
          <w:spacing w:val="6"/>
          <w:sz w:val="23"/>
          <w:szCs w:val="23"/>
        </w:rPr>
        <w:t>场表土及风化层的剥离、危岩体处理、设置网围栏和警示牌、地质灾</w:t>
      </w:r>
      <w:r>
        <w:rPr>
          <w:rFonts w:ascii="SimSun" w:eastAsia="SimSun" w:hAnsi="SimSun" w:cs="SimSun"/>
          <w:sz w:val="23"/>
          <w:szCs w:val="23"/>
        </w:rPr>
        <w:t xml:space="preserve"> </w:t>
      </w:r>
      <w:r>
        <w:rPr>
          <w:rFonts w:ascii="SimSun" w:eastAsia="SimSun" w:hAnsi="SimSun" w:cs="SimSun"/>
          <w:spacing w:val="4"/>
          <w:sz w:val="23"/>
          <w:szCs w:val="23"/>
        </w:rPr>
        <w:t>害监测</w:t>
      </w:r>
      <w:r>
        <w:rPr>
          <w:rFonts w:ascii="SimSun" w:eastAsia="SimSun" w:hAnsi="SimSun" w:cs="SimSun"/>
          <w:spacing w:val="3"/>
          <w:sz w:val="23"/>
          <w:szCs w:val="23"/>
        </w:rPr>
        <w:t>。</w:t>
      </w:r>
    </w:p>
    <w:p>
      <w:pPr>
        <w:spacing w:before="2" w:line="300" w:lineRule="auto"/>
        <w:ind w:left="877" w:right="4005" w:hanging="8"/>
        <w:rPr>
          <w:rFonts w:ascii="SimSun" w:eastAsia="SimSun" w:hAnsi="SimSun" w:cs="SimSun"/>
          <w:sz w:val="23"/>
          <w:szCs w:val="23"/>
        </w:rPr>
      </w:pP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、排渣场、采矿工业场地、办公生活</w:t>
      </w:r>
      <w:r>
        <w:rPr>
          <w:rFonts w:ascii="SimSun" w:eastAsia="SimSun" w:hAnsi="SimSun" w:cs="SimSun"/>
          <w:spacing w:val="4"/>
          <w:sz w:val="23"/>
          <w:szCs w:val="23"/>
        </w:rPr>
        <w:t>区</w:t>
      </w:r>
      <w:r>
        <w:rPr>
          <w:rFonts w:ascii="SimSun" w:eastAsia="SimSun" w:hAnsi="SimSun" w:cs="SimSun"/>
          <w:sz w:val="23"/>
          <w:szCs w:val="23"/>
        </w:rPr>
        <w:t xml:space="preserve"> </w:t>
      </w:r>
      <w:r>
        <w:rPr>
          <w:rFonts w:ascii="SimSun" w:eastAsia="SimSun" w:hAnsi="SimSun" w:cs="SimSun"/>
          <w:spacing w:val="10"/>
          <w:sz w:val="23"/>
          <w:szCs w:val="23"/>
        </w:rPr>
        <w:t>该</w:t>
      </w:r>
      <w:r>
        <w:rPr>
          <w:rFonts w:ascii="SimSun" w:eastAsia="SimSun" w:hAnsi="SimSun" w:cs="SimSun"/>
          <w:spacing w:val="7"/>
          <w:sz w:val="23"/>
          <w:szCs w:val="23"/>
        </w:rPr>
        <w:t>区域的表土剥离。</w:t>
      </w:r>
    </w:p>
    <w:p>
      <w:pPr>
        <w:spacing w:before="185"/>
        <w:ind w:left="874"/>
        <w:rPr>
          <w:rFonts w:ascii="SimSun" w:eastAsia="SimSun" w:hAnsi="SimSun" w:cs="SimSun"/>
          <w:sz w:val="23"/>
          <w:szCs w:val="23"/>
        </w:rPr>
      </w:pPr>
      <w:r>
        <w:rPr>
          <w:rFonts w:ascii="Times New Roman" w:eastAsia="Times New Roman" w:hAnsi="Times New Roman" w:cs="Times New Roman"/>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SimSun" w:eastAsia="SimSun" w:hAnsi="SimSun" w:cs="SimSun"/>
          <w:sz w:val="23"/>
          <w:szCs w:val="23"/>
        </w:rPr>
        <w:t>表土存放场</w:t>
      </w:r>
    </w:p>
    <w:p>
      <w:pPr>
        <w:spacing w:before="250" w:line="228" w:lineRule="auto"/>
        <w:ind w:left="872"/>
        <w:rPr>
          <w:rFonts w:ascii="SimSun" w:eastAsia="SimSun" w:hAnsi="SimSun" w:cs="SimSun"/>
          <w:sz w:val="23"/>
          <w:szCs w:val="23"/>
        </w:rPr>
      </w:pPr>
      <w:r>
        <w:rPr>
          <w:rFonts w:ascii="SimSun" w:eastAsia="SimSun" w:hAnsi="SimSun" w:cs="SimSun"/>
          <w:spacing w:val="15"/>
          <w:sz w:val="23"/>
          <w:szCs w:val="23"/>
        </w:rPr>
        <w:t>对</w:t>
      </w:r>
      <w:r>
        <w:rPr>
          <w:rFonts w:ascii="SimSun" w:eastAsia="SimSun" w:hAnsi="SimSun" w:cs="SimSun"/>
          <w:spacing w:val="8"/>
          <w:sz w:val="23"/>
          <w:szCs w:val="23"/>
        </w:rPr>
        <w:t>表土存放场种草保护表土。</w:t>
      </w:r>
    </w:p>
    <w:p>
      <w:pPr>
        <w:spacing w:before="110" w:line="230" w:lineRule="auto"/>
        <w:ind w:left="3018"/>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6"/>
          <w:sz w:val="23"/>
          <w:szCs w:val="23"/>
        </w:rPr>
        <w:t xml:space="preserve"> </w:t>
      </w:r>
      <w:r>
        <w:rPr>
          <w:rFonts w:ascii="SimHei" w:eastAsia="SimHei" w:hAnsi="SimHei" w:cs="SimHei"/>
          <w:spacing w:val="5"/>
          <w:sz w:val="23"/>
          <w:szCs w:val="23"/>
        </w:rPr>
        <w:t>2</w:t>
      </w:r>
      <w:r>
        <w:rPr>
          <w:rFonts w:ascii="SimHei" w:eastAsia="SimHei" w:hAnsi="SimHei" w:cs="SimHei"/>
          <w:spacing w:val="3"/>
          <w:sz w:val="23"/>
          <w:szCs w:val="23"/>
        </w:rPr>
        <w:t>-1</w:t>
      </w:r>
      <w:r>
        <w:rPr>
          <w:rFonts w:ascii="SimHei" w:eastAsia="SimHei" w:hAnsi="SimHei" w:cs="SimHei"/>
          <w:spacing w:val="3"/>
          <w:sz w:val="23"/>
          <w:szCs w:val="23"/>
        </w:rPr>
        <w:t xml:space="preserve">  </w:t>
      </w:r>
      <w:r>
        <w:rPr>
          <w:rFonts w:ascii="SimHei" w:eastAsia="SimHei" w:hAnsi="SimHei" w:cs="SimHei"/>
          <w:spacing w:val="3"/>
          <w:sz w:val="23"/>
          <w:szCs w:val="23"/>
        </w:rPr>
        <w:t>首期规划内容一览表</w:t>
      </w:r>
    </w:p>
    <w:tbl>
      <w:tblPr>
        <w:tblStyle w:val="TableNormal2"/>
        <w:tblW w:w="90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09"/>
        <w:gridCol w:w="1008"/>
        <w:gridCol w:w="1036"/>
        <w:gridCol w:w="1151"/>
        <w:gridCol w:w="1151"/>
        <w:gridCol w:w="1263"/>
        <w:gridCol w:w="1013"/>
        <w:gridCol w:w="1033"/>
      </w:tblGrid>
      <w:tr>
        <w:tblPrEx>
          <w:tblW w:w="90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0"/>
        </w:trPr>
        <w:tc>
          <w:tcPr>
            <w:tcW w:w="1409" w:type="dxa"/>
            <w:vMerge w:val="restart"/>
            <w:tcBorders>
              <w:bottom w:val="nil"/>
            </w:tcBorders>
            <w:vAlign w:val="top"/>
          </w:tcPr>
          <w:p>
            <w:pPr>
              <w:spacing w:line="292" w:lineRule="auto"/>
              <w:rPr>
                <w:rFonts w:ascii="Arial"/>
                <w:sz w:val="21"/>
              </w:rPr>
            </w:pPr>
          </w:p>
          <w:p>
            <w:pPr>
              <w:spacing w:before="65" w:line="229" w:lineRule="auto"/>
              <w:ind w:left="327"/>
              <w:rPr>
                <w:rFonts w:ascii="SimSun" w:eastAsia="SimSun" w:hAnsi="SimSun" w:cs="SimSun"/>
                <w:sz w:val="20"/>
                <w:szCs w:val="20"/>
              </w:rPr>
            </w:pPr>
            <w:r>
              <w:rPr>
                <w:rFonts w:ascii="SimSun" w:eastAsia="SimSun" w:hAnsi="SimSun" w:cs="SimSun"/>
                <w:spacing w:val="-4"/>
                <w:sz w:val="20"/>
                <w:szCs w:val="20"/>
              </w:rPr>
              <w:t>治理单元</w:t>
            </w:r>
          </w:p>
        </w:tc>
        <w:tc>
          <w:tcPr>
            <w:tcW w:w="1008" w:type="dxa"/>
            <w:vMerge w:val="restart"/>
            <w:tcBorders>
              <w:bottom w:val="nil"/>
            </w:tcBorders>
            <w:vAlign w:val="top"/>
          </w:tcPr>
          <w:p>
            <w:pPr>
              <w:spacing w:before="239" w:line="209" w:lineRule="auto"/>
              <w:ind w:left="125"/>
              <w:rPr>
                <w:rFonts w:ascii="SimSun" w:eastAsia="SimSun" w:hAnsi="SimSun" w:cs="SimSun"/>
                <w:sz w:val="20"/>
                <w:szCs w:val="20"/>
              </w:rPr>
            </w:pPr>
            <w:r>
              <w:rPr>
                <w:rFonts w:ascii="SimSun" w:eastAsia="SimSun" w:hAnsi="SimSun" w:cs="SimSun"/>
                <w:spacing w:val="-4"/>
                <w:sz w:val="20"/>
                <w:szCs w:val="20"/>
              </w:rPr>
              <w:t>治理面积</w:t>
            </w:r>
          </w:p>
          <w:p>
            <w:pPr>
              <w:spacing w:line="274" w:lineRule="exact"/>
              <w:ind w:left="320"/>
              <w:rPr>
                <w:rFonts w:ascii="Times New Roman" w:eastAsia="Times New Roman" w:hAnsi="Times New Roman" w:cs="Times New Roman"/>
                <w:sz w:val="20"/>
                <w:szCs w:val="20"/>
              </w:rPr>
            </w:pPr>
            <w:r>
              <w:rPr>
                <w:rFonts w:ascii="Times New Roman" w:eastAsia="Times New Roman" w:hAnsi="Times New Roman" w:cs="Times New Roman"/>
                <w:spacing w:val="-2"/>
                <w:position w:val="3"/>
                <w:sz w:val="20"/>
                <w:szCs w:val="20"/>
              </w:rPr>
              <w:t>(</w:t>
            </w:r>
            <w:r>
              <w:rPr>
                <w:rFonts w:ascii="Times New Roman" w:eastAsia="Times New Roman" w:hAnsi="Times New Roman" w:cs="Times New Roman"/>
                <w:spacing w:val="-1"/>
                <w:position w:val="3"/>
                <w:sz w:val="20"/>
                <w:szCs w:val="20"/>
              </w:rPr>
              <w:t>m</w:t>
            </w:r>
            <w:r>
              <w:rPr>
                <w:rFonts w:ascii="Times New Roman" w:eastAsia="Times New Roman" w:hAnsi="Times New Roman" w:cs="Times New Roman"/>
                <w:spacing w:val="-2"/>
                <w:position w:val="3"/>
                <w:sz w:val="20"/>
                <w:szCs w:val="20"/>
              </w:rPr>
              <w:t>2</w:t>
            </w:r>
            <w:r>
              <w:rPr>
                <w:rFonts w:ascii="Times New Roman" w:eastAsia="Times New Roman" w:hAnsi="Times New Roman" w:cs="Times New Roman"/>
                <w:spacing w:val="-1"/>
                <w:position w:val="3"/>
                <w:sz w:val="20"/>
                <w:szCs w:val="20"/>
              </w:rPr>
              <w:t>)</w:t>
            </w:r>
          </w:p>
        </w:tc>
        <w:tc>
          <w:tcPr>
            <w:tcW w:w="4601" w:type="dxa"/>
            <w:gridSpan w:val="4"/>
            <w:vAlign w:val="top"/>
          </w:tcPr>
          <w:p>
            <w:pPr>
              <w:spacing w:before="50" w:line="229" w:lineRule="auto"/>
              <w:ind w:left="1920"/>
              <w:rPr>
                <w:rFonts w:ascii="SimSun" w:eastAsia="SimSun" w:hAnsi="SimSun" w:cs="SimSun"/>
                <w:sz w:val="20"/>
                <w:szCs w:val="20"/>
              </w:rPr>
            </w:pPr>
            <w:r>
              <w:rPr>
                <w:rFonts w:ascii="SimSun" w:eastAsia="SimSun" w:hAnsi="SimSun" w:cs="SimSun"/>
                <w:spacing w:val="-4"/>
                <w:sz w:val="20"/>
                <w:szCs w:val="20"/>
              </w:rPr>
              <w:t>工</w:t>
            </w:r>
            <w:r>
              <w:rPr>
                <w:rFonts w:ascii="SimSun" w:eastAsia="SimSun" w:hAnsi="SimSun" w:cs="SimSun"/>
                <w:spacing w:val="-3"/>
                <w:sz w:val="20"/>
                <w:szCs w:val="20"/>
              </w:rPr>
              <w:t>程措施</w:t>
            </w:r>
          </w:p>
        </w:tc>
        <w:tc>
          <w:tcPr>
            <w:tcW w:w="1013" w:type="dxa"/>
            <w:vAlign w:val="top"/>
          </w:tcPr>
          <w:p>
            <w:pPr>
              <w:spacing w:before="50" w:line="229" w:lineRule="auto"/>
              <w:ind w:left="95"/>
              <w:rPr>
                <w:rFonts w:ascii="SimSun" w:eastAsia="SimSun" w:hAnsi="SimSun" w:cs="SimSun"/>
                <w:sz w:val="20"/>
                <w:szCs w:val="20"/>
              </w:rPr>
            </w:pPr>
            <w:r>
              <w:rPr>
                <w:rFonts w:ascii="SimSun" w:eastAsia="SimSun" w:hAnsi="SimSun" w:cs="SimSun"/>
                <w:spacing w:val="7"/>
                <w:sz w:val="20"/>
                <w:szCs w:val="20"/>
              </w:rPr>
              <w:t>生物措</w:t>
            </w:r>
            <w:r>
              <w:rPr>
                <w:rFonts w:ascii="SimSun" w:eastAsia="SimSun" w:hAnsi="SimSun" w:cs="SimSun"/>
                <w:spacing w:val="6"/>
                <w:sz w:val="20"/>
                <w:szCs w:val="20"/>
              </w:rPr>
              <w:t>施</w:t>
            </w:r>
          </w:p>
        </w:tc>
        <w:tc>
          <w:tcPr>
            <w:tcW w:w="1033" w:type="dxa"/>
            <w:vAlign w:val="top"/>
          </w:tcPr>
          <w:p>
            <w:pPr>
              <w:spacing w:before="50" w:line="228" w:lineRule="auto"/>
              <w:ind w:left="105"/>
              <w:rPr>
                <w:rFonts w:ascii="SimSun" w:eastAsia="SimSun" w:hAnsi="SimSun" w:cs="SimSun"/>
                <w:sz w:val="20"/>
                <w:szCs w:val="20"/>
              </w:rPr>
            </w:pPr>
            <w:r>
              <w:rPr>
                <w:rFonts w:ascii="SimSun" w:eastAsia="SimSun" w:hAnsi="SimSun" w:cs="SimSun"/>
                <w:spacing w:val="7"/>
                <w:sz w:val="20"/>
                <w:szCs w:val="20"/>
              </w:rPr>
              <w:t>管</w:t>
            </w:r>
            <w:r>
              <w:rPr>
                <w:rFonts w:ascii="SimSun" w:eastAsia="SimSun" w:hAnsi="SimSun" w:cs="SimSun"/>
                <w:spacing w:val="6"/>
                <w:sz w:val="20"/>
                <w:szCs w:val="20"/>
              </w:rPr>
              <w:t>护措施</w:t>
            </w:r>
          </w:p>
        </w:tc>
      </w:tr>
      <w:tr>
        <w:tblPrEx>
          <w:tblW w:w="9064" w:type="dxa"/>
          <w:tblInd w:w="2" w:type="dxa"/>
          <w:tblLayout w:type="fixed"/>
        </w:tblPrEx>
        <w:trPr>
          <w:trHeight w:val="311"/>
        </w:trPr>
        <w:tc>
          <w:tcPr>
            <w:tcW w:w="1409" w:type="dxa"/>
            <w:vMerge/>
            <w:tcBorders>
              <w:top w:val="nil"/>
              <w:bottom w:val="nil"/>
            </w:tcBorders>
            <w:vAlign w:val="top"/>
          </w:tcPr>
          <w:p>
            <w:pPr>
              <w:rPr>
                <w:rFonts w:ascii="Arial"/>
                <w:sz w:val="21"/>
              </w:rPr>
            </w:pPr>
          </w:p>
        </w:tc>
        <w:tc>
          <w:tcPr>
            <w:tcW w:w="1008" w:type="dxa"/>
            <w:vMerge/>
            <w:tcBorders>
              <w:top w:val="nil"/>
              <w:bottom w:val="nil"/>
            </w:tcBorders>
            <w:vAlign w:val="top"/>
          </w:tcPr>
          <w:p>
            <w:pPr>
              <w:rPr>
                <w:rFonts w:ascii="Arial"/>
                <w:sz w:val="21"/>
              </w:rPr>
            </w:pPr>
          </w:p>
        </w:tc>
        <w:tc>
          <w:tcPr>
            <w:tcW w:w="1036" w:type="dxa"/>
            <w:vAlign w:val="top"/>
          </w:tcPr>
          <w:p>
            <w:pPr>
              <w:spacing w:before="49" w:line="229" w:lineRule="auto"/>
              <w:ind w:left="300"/>
              <w:rPr>
                <w:rFonts w:ascii="SimSun" w:eastAsia="SimSun" w:hAnsi="SimSun" w:cs="SimSun"/>
                <w:sz w:val="20"/>
                <w:szCs w:val="20"/>
              </w:rPr>
            </w:pPr>
            <w:r>
              <w:rPr>
                <w:rFonts w:ascii="SimSun" w:eastAsia="SimSun" w:hAnsi="SimSun" w:cs="SimSun"/>
                <w:spacing w:val="-8"/>
                <w:sz w:val="20"/>
                <w:szCs w:val="20"/>
              </w:rPr>
              <w:t>网</w:t>
            </w:r>
            <w:r>
              <w:rPr>
                <w:rFonts w:ascii="SimSun" w:eastAsia="SimSun" w:hAnsi="SimSun" w:cs="SimSun"/>
                <w:spacing w:val="-7"/>
                <w:sz w:val="20"/>
                <w:szCs w:val="20"/>
              </w:rPr>
              <w:t>围栏</w:t>
            </w:r>
          </w:p>
        </w:tc>
        <w:tc>
          <w:tcPr>
            <w:tcW w:w="1151" w:type="dxa"/>
            <w:vAlign w:val="top"/>
          </w:tcPr>
          <w:p>
            <w:pPr>
              <w:spacing w:before="49" w:line="228" w:lineRule="auto"/>
              <w:ind w:left="292"/>
              <w:rPr>
                <w:rFonts w:ascii="SimSun" w:eastAsia="SimSun" w:hAnsi="SimSun" w:cs="SimSun"/>
                <w:sz w:val="20"/>
                <w:szCs w:val="20"/>
              </w:rPr>
            </w:pPr>
            <w:r>
              <w:rPr>
                <w:rFonts w:ascii="SimSun" w:eastAsia="SimSun" w:hAnsi="SimSun" w:cs="SimSun"/>
                <w:spacing w:val="-4"/>
                <w:sz w:val="20"/>
                <w:szCs w:val="20"/>
              </w:rPr>
              <w:t>警</w:t>
            </w:r>
            <w:r>
              <w:rPr>
                <w:rFonts w:ascii="SimSun" w:eastAsia="SimSun" w:hAnsi="SimSun" w:cs="SimSun"/>
                <w:spacing w:val="-3"/>
                <w:sz w:val="20"/>
                <w:szCs w:val="20"/>
              </w:rPr>
              <w:t>示</w:t>
            </w:r>
            <w:r>
              <w:rPr>
                <w:rFonts w:ascii="SimSun" w:eastAsia="SimSun" w:hAnsi="SimSun" w:cs="SimSun"/>
                <w:spacing w:val="-2"/>
                <w:sz w:val="20"/>
                <w:szCs w:val="20"/>
              </w:rPr>
              <w:t>牌</w:t>
            </w:r>
          </w:p>
        </w:tc>
        <w:tc>
          <w:tcPr>
            <w:tcW w:w="1151" w:type="dxa"/>
            <w:vAlign w:val="top"/>
          </w:tcPr>
          <w:p>
            <w:pPr>
              <w:spacing w:before="49" w:line="229" w:lineRule="auto"/>
              <w:ind w:left="193"/>
              <w:rPr>
                <w:rFonts w:ascii="SimSun" w:eastAsia="SimSun" w:hAnsi="SimSun" w:cs="SimSun"/>
                <w:sz w:val="20"/>
                <w:szCs w:val="20"/>
              </w:rPr>
            </w:pPr>
            <w:r>
              <w:rPr>
                <w:rFonts w:ascii="SimSun" w:eastAsia="SimSun" w:hAnsi="SimSun" w:cs="SimSun"/>
                <w:spacing w:val="-4"/>
                <w:sz w:val="20"/>
                <w:szCs w:val="20"/>
              </w:rPr>
              <w:t>表</w:t>
            </w:r>
            <w:r>
              <w:rPr>
                <w:rFonts w:ascii="SimSun" w:eastAsia="SimSun" w:hAnsi="SimSun" w:cs="SimSun"/>
                <w:spacing w:val="-2"/>
                <w:sz w:val="20"/>
                <w:szCs w:val="20"/>
              </w:rPr>
              <w:t>土剥离</w:t>
            </w:r>
          </w:p>
        </w:tc>
        <w:tc>
          <w:tcPr>
            <w:tcW w:w="1263" w:type="dxa"/>
            <w:vAlign w:val="top"/>
          </w:tcPr>
          <w:p>
            <w:pPr>
              <w:spacing w:before="49" w:line="229" w:lineRule="auto"/>
              <w:ind w:left="157"/>
              <w:rPr>
                <w:rFonts w:ascii="SimSun" w:eastAsia="SimSun" w:hAnsi="SimSun" w:cs="SimSun"/>
                <w:sz w:val="20"/>
                <w:szCs w:val="20"/>
              </w:rPr>
            </w:pPr>
            <w:r>
              <w:rPr>
                <w:rFonts w:ascii="SimSun" w:eastAsia="SimSun" w:hAnsi="SimSun" w:cs="SimSun"/>
                <w:spacing w:val="-5"/>
                <w:sz w:val="20"/>
                <w:szCs w:val="20"/>
              </w:rPr>
              <w:t>危</w:t>
            </w:r>
            <w:r>
              <w:rPr>
                <w:rFonts w:ascii="SimSun" w:eastAsia="SimSun" w:hAnsi="SimSun" w:cs="SimSun"/>
                <w:spacing w:val="-4"/>
                <w:sz w:val="20"/>
                <w:szCs w:val="20"/>
              </w:rPr>
              <w:t>岩体处理</w:t>
            </w:r>
          </w:p>
        </w:tc>
        <w:tc>
          <w:tcPr>
            <w:tcW w:w="1013" w:type="dxa"/>
            <w:vAlign w:val="top"/>
          </w:tcPr>
          <w:p>
            <w:pPr>
              <w:spacing w:before="49" w:line="228" w:lineRule="auto"/>
              <w:ind w:left="124"/>
              <w:rPr>
                <w:rFonts w:ascii="SimSun" w:eastAsia="SimSun" w:hAnsi="SimSun" w:cs="SimSun"/>
                <w:sz w:val="20"/>
                <w:szCs w:val="20"/>
              </w:rPr>
            </w:pPr>
            <w:r>
              <w:rPr>
                <w:rFonts w:ascii="SimSun" w:eastAsia="SimSun" w:hAnsi="SimSun" w:cs="SimSun"/>
                <w:spacing w:val="-4"/>
                <w:sz w:val="20"/>
                <w:szCs w:val="20"/>
              </w:rPr>
              <w:t>撒</w:t>
            </w:r>
            <w:r>
              <w:rPr>
                <w:rFonts w:ascii="SimSun" w:eastAsia="SimSun" w:hAnsi="SimSun" w:cs="SimSun"/>
                <w:spacing w:val="-2"/>
                <w:sz w:val="20"/>
                <w:szCs w:val="20"/>
              </w:rPr>
              <w:t>播牧草</w:t>
            </w:r>
          </w:p>
        </w:tc>
        <w:tc>
          <w:tcPr>
            <w:tcW w:w="1033" w:type="dxa"/>
            <w:vAlign w:val="top"/>
          </w:tcPr>
          <w:p>
            <w:pPr>
              <w:spacing w:before="49" w:line="228" w:lineRule="auto"/>
              <w:ind w:left="135"/>
              <w:rPr>
                <w:rFonts w:ascii="SimSun" w:eastAsia="SimSun" w:hAnsi="SimSun" w:cs="SimSun"/>
                <w:sz w:val="20"/>
                <w:szCs w:val="20"/>
              </w:rPr>
            </w:pPr>
            <w:r>
              <w:rPr>
                <w:rFonts w:ascii="SimSun" w:eastAsia="SimSun" w:hAnsi="SimSun" w:cs="SimSun"/>
                <w:spacing w:val="-3"/>
                <w:sz w:val="20"/>
                <w:szCs w:val="20"/>
              </w:rPr>
              <w:t>植被管护</w:t>
            </w:r>
          </w:p>
        </w:tc>
      </w:tr>
      <w:tr>
        <w:tblPrEx>
          <w:tblW w:w="9064" w:type="dxa"/>
          <w:tblInd w:w="2" w:type="dxa"/>
          <w:tblLayout w:type="fixed"/>
        </w:tblPrEx>
        <w:trPr>
          <w:trHeight w:val="300"/>
        </w:trPr>
        <w:tc>
          <w:tcPr>
            <w:tcW w:w="1409" w:type="dxa"/>
            <w:vMerge/>
            <w:tcBorders>
              <w:top w:val="nil"/>
            </w:tcBorders>
            <w:vAlign w:val="top"/>
          </w:tcPr>
          <w:p>
            <w:pPr>
              <w:rPr>
                <w:rFonts w:ascii="Arial"/>
                <w:sz w:val="21"/>
              </w:rPr>
            </w:pPr>
          </w:p>
        </w:tc>
        <w:tc>
          <w:tcPr>
            <w:tcW w:w="1008" w:type="dxa"/>
            <w:vMerge/>
            <w:tcBorders>
              <w:top w:val="nil"/>
            </w:tcBorders>
            <w:vAlign w:val="top"/>
          </w:tcPr>
          <w:p>
            <w:pPr>
              <w:rPr>
                <w:rFonts w:ascii="Arial"/>
                <w:sz w:val="21"/>
              </w:rPr>
            </w:pPr>
          </w:p>
        </w:tc>
        <w:tc>
          <w:tcPr>
            <w:tcW w:w="1036" w:type="dxa"/>
            <w:vAlign w:val="top"/>
          </w:tcPr>
          <w:p>
            <w:pPr>
              <w:spacing w:before="124" w:line="141" w:lineRule="exact"/>
              <w:ind w:left="43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1151" w:type="dxa"/>
            <w:vAlign w:val="top"/>
          </w:tcPr>
          <w:p>
            <w:pPr>
              <w:spacing w:before="43" w:line="229" w:lineRule="auto"/>
              <w:ind w:left="483"/>
              <w:rPr>
                <w:rFonts w:ascii="SimSun" w:eastAsia="SimSun" w:hAnsi="SimSun" w:cs="SimSun"/>
                <w:sz w:val="20"/>
                <w:szCs w:val="20"/>
              </w:rPr>
            </w:pPr>
            <w:r>
              <w:rPr>
                <w:rFonts w:ascii="SimSun" w:eastAsia="SimSun" w:hAnsi="SimSun" w:cs="SimSun"/>
                <w:sz w:val="20"/>
                <w:szCs w:val="20"/>
              </w:rPr>
              <w:t>块</w:t>
            </w:r>
          </w:p>
        </w:tc>
        <w:tc>
          <w:tcPr>
            <w:tcW w:w="1151" w:type="dxa"/>
            <w:vAlign w:val="top"/>
          </w:tcPr>
          <w:p>
            <w:pPr>
              <w:spacing w:before="58" w:line="216" w:lineRule="auto"/>
              <w:ind w:left="46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5"/>
                <w:position w:val="3"/>
                <w:sz w:val="13"/>
                <w:szCs w:val="13"/>
              </w:rPr>
              <w:t>3</w:t>
            </w:r>
          </w:p>
        </w:tc>
        <w:tc>
          <w:tcPr>
            <w:tcW w:w="1263" w:type="dxa"/>
            <w:vAlign w:val="top"/>
          </w:tcPr>
          <w:p>
            <w:pPr>
              <w:spacing w:before="58" w:line="216" w:lineRule="auto"/>
              <w:ind w:left="520"/>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5"/>
                <w:position w:val="3"/>
                <w:sz w:val="13"/>
                <w:szCs w:val="13"/>
              </w:rPr>
              <w:t>3</w:t>
            </w:r>
          </w:p>
        </w:tc>
        <w:tc>
          <w:tcPr>
            <w:tcW w:w="1013" w:type="dxa"/>
            <w:vAlign w:val="top"/>
          </w:tcPr>
          <w:p>
            <w:pPr>
              <w:spacing w:before="58" w:line="216" w:lineRule="auto"/>
              <w:ind w:left="397"/>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5"/>
                <w:position w:val="3"/>
                <w:sz w:val="13"/>
                <w:szCs w:val="13"/>
              </w:rPr>
              <w:t>2</w:t>
            </w:r>
          </w:p>
        </w:tc>
        <w:tc>
          <w:tcPr>
            <w:tcW w:w="1033" w:type="dxa"/>
            <w:vAlign w:val="top"/>
          </w:tcPr>
          <w:p>
            <w:pPr>
              <w:spacing w:before="43" w:line="228" w:lineRule="auto"/>
              <w:ind w:left="421"/>
              <w:rPr>
                <w:rFonts w:ascii="SimSun" w:eastAsia="SimSun" w:hAnsi="SimSun" w:cs="SimSun"/>
                <w:sz w:val="20"/>
                <w:szCs w:val="20"/>
              </w:rPr>
            </w:pPr>
            <w:r>
              <w:rPr>
                <w:rFonts w:ascii="SimSun" w:eastAsia="SimSun" w:hAnsi="SimSun" w:cs="SimSun"/>
                <w:sz w:val="20"/>
                <w:szCs w:val="20"/>
              </w:rPr>
              <w:t>年</w:t>
            </w:r>
          </w:p>
        </w:tc>
      </w:tr>
      <w:tr>
        <w:tblPrEx>
          <w:tblW w:w="9064" w:type="dxa"/>
          <w:tblInd w:w="2" w:type="dxa"/>
          <w:tblLayout w:type="fixed"/>
        </w:tblPrEx>
        <w:trPr>
          <w:trHeight w:val="350"/>
        </w:trPr>
        <w:tc>
          <w:tcPr>
            <w:tcW w:w="1409" w:type="dxa"/>
            <w:vAlign w:val="top"/>
          </w:tcPr>
          <w:p>
            <w:pPr>
              <w:spacing w:before="68" w:line="228" w:lineRule="auto"/>
              <w:ind w:left="327"/>
              <w:rPr>
                <w:rFonts w:ascii="SimSun" w:eastAsia="SimSun" w:hAnsi="SimSun" w:cs="SimSun"/>
                <w:sz w:val="20"/>
                <w:szCs w:val="20"/>
              </w:rPr>
            </w:pPr>
            <w:r>
              <w:rPr>
                <w:rFonts w:ascii="SimSun" w:eastAsia="SimSun" w:hAnsi="SimSun" w:cs="SimSun"/>
                <w:spacing w:val="-4"/>
                <w:sz w:val="20"/>
                <w:szCs w:val="20"/>
              </w:rPr>
              <w:t>露天采场</w:t>
            </w:r>
          </w:p>
        </w:tc>
        <w:tc>
          <w:tcPr>
            <w:tcW w:w="1008" w:type="dxa"/>
            <w:vAlign w:val="top"/>
          </w:tcPr>
          <w:p>
            <w:pPr>
              <w:spacing w:before="105"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11435</w:t>
            </w:r>
          </w:p>
        </w:tc>
        <w:tc>
          <w:tcPr>
            <w:tcW w:w="1036" w:type="dxa"/>
            <w:vAlign w:val="top"/>
          </w:tcPr>
          <w:p>
            <w:pPr>
              <w:spacing w:before="105"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60</w:t>
            </w:r>
          </w:p>
        </w:tc>
        <w:tc>
          <w:tcPr>
            <w:tcW w:w="1151" w:type="dxa"/>
            <w:vAlign w:val="top"/>
          </w:tcPr>
          <w:p>
            <w:pPr>
              <w:spacing w:before="108" w:line="192" w:lineRule="auto"/>
              <w:ind w:left="53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51" w:type="dxa"/>
            <w:vAlign w:val="top"/>
          </w:tcPr>
          <w:p>
            <w:pPr>
              <w:spacing w:before="105" w:line="195" w:lineRule="auto"/>
              <w:ind w:left="36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659</w:t>
            </w:r>
          </w:p>
        </w:tc>
        <w:tc>
          <w:tcPr>
            <w:tcW w:w="1263" w:type="dxa"/>
            <w:vAlign w:val="top"/>
          </w:tcPr>
          <w:p>
            <w:pPr>
              <w:spacing w:before="105"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2216</w:t>
            </w:r>
          </w:p>
        </w:tc>
        <w:tc>
          <w:tcPr>
            <w:tcW w:w="1013" w:type="dxa"/>
            <w:vAlign w:val="top"/>
          </w:tcPr>
          <w:p>
            <w:pPr>
              <w:rPr>
                <w:rFonts w:ascii="Arial"/>
                <w:sz w:val="21"/>
              </w:rPr>
            </w:pPr>
          </w:p>
        </w:tc>
        <w:tc>
          <w:tcPr>
            <w:tcW w:w="1033" w:type="dxa"/>
            <w:vAlign w:val="top"/>
          </w:tcPr>
          <w:p>
            <w:pPr>
              <w:rPr>
                <w:rFonts w:ascii="Arial"/>
                <w:sz w:val="21"/>
              </w:rPr>
            </w:pPr>
          </w:p>
        </w:tc>
      </w:tr>
      <w:tr>
        <w:tblPrEx>
          <w:tblW w:w="9064" w:type="dxa"/>
          <w:tblInd w:w="2" w:type="dxa"/>
          <w:tblLayout w:type="fixed"/>
        </w:tblPrEx>
        <w:trPr>
          <w:trHeight w:val="350"/>
        </w:trPr>
        <w:tc>
          <w:tcPr>
            <w:tcW w:w="1409" w:type="dxa"/>
            <w:vAlign w:val="top"/>
          </w:tcPr>
          <w:p>
            <w:pPr>
              <w:spacing w:before="69" w:line="229" w:lineRule="auto"/>
              <w:ind w:left="418"/>
              <w:rPr>
                <w:rFonts w:ascii="SimSun" w:eastAsia="SimSun" w:hAnsi="SimSun" w:cs="SimSun"/>
                <w:sz w:val="20"/>
                <w:szCs w:val="20"/>
              </w:rPr>
            </w:pPr>
            <w:r>
              <w:rPr>
                <w:rFonts w:ascii="SimSun" w:eastAsia="SimSun" w:hAnsi="SimSun" w:cs="SimSun"/>
                <w:spacing w:val="-2"/>
                <w:sz w:val="20"/>
                <w:szCs w:val="20"/>
              </w:rPr>
              <w:t>排渣</w:t>
            </w:r>
            <w:r>
              <w:rPr>
                <w:rFonts w:ascii="SimSun" w:eastAsia="SimSun" w:hAnsi="SimSun" w:cs="SimSun"/>
                <w:spacing w:val="-1"/>
                <w:sz w:val="20"/>
                <w:szCs w:val="20"/>
              </w:rPr>
              <w:t>场</w:t>
            </w:r>
          </w:p>
        </w:tc>
        <w:tc>
          <w:tcPr>
            <w:tcW w:w="1008" w:type="dxa"/>
            <w:vAlign w:val="top"/>
          </w:tcPr>
          <w:p>
            <w:pPr>
              <w:spacing w:before="105" w:line="195"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8</w:t>
            </w:r>
            <w:r>
              <w:rPr>
                <w:rFonts w:ascii="Times New Roman" w:eastAsia="Times New Roman" w:hAnsi="Times New Roman" w:cs="Times New Roman"/>
                <w:spacing w:val="-2"/>
                <w:sz w:val="20"/>
                <w:szCs w:val="20"/>
              </w:rPr>
              <w:t>55</w:t>
            </w:r>
          </w:p>
        </w:tc>
        <w:tc>
          <w:tcPr>
            <w:tcW w:w="1036" w:type="dxa"/>
            <w:vAlign w:val="top"/>
          </w:tcPr>
          <w:p>
            <w:pPr>
              <w:rPr>
                <w:rFonts w:ascii="Arial"/>
                <w:sz w:val="21"/>
              </w:rPr>
            </w:pPr>
          </w:p>
        </w:tc>
        <w:tc>
          <w:tcPr>
            <w:tcW w:w="1151" w:type="dxa"/>
            <w:vAlign w:val="top"/>
          </w:tcPr>
          <w:p>
            <w:pPr>
              <w:rPr>
                <w:rFonts w:ascii="Arial"/>
                <w:sz w:val="21"/>
              </w:rPr>
            </w:pPr>
          </w:p>
        </w:tc>
        <w:tc>
          <w:tcPr>
            <w:tcW w:w="1151" w:type="dxa"/>
            <w:vAlign w:val="top"/>
          </w:tcPr>
          <w:p>
            <w:pPr>
              <w:spacing w:before="105"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57</w:t>
            </w:r>
          </w:p>
        </w:tc>
        <w:tc>
          <w:tcPr>
            <w:tcW w:w="1263" w:type="dxa"/>
            <w:vAlign w:val="top"/>
          </w:tcPr>
          <w:p>
            <w:pPr>
              <w:rPr>
                <w:rFonts w:ascii="Arial"/>
                <w:sz w:val="21"/>
              </w:rPr>
            </w:pPr>
          </w:p>
        </w:tc>
        <w:tc>
          <w:tcPr>
            <w:tcW w:w="1013" w:type="dxa"/>
            <w:vAlign w:val="top"/>
          </w:tcPr>
          <w:p>
            <w:pPr>
              <w:rPr>
                <w:rFonts w:ascii="Arial"/>
                <w:sz w:val="21"/>
              </w:rPr>
            </w:pPr>
          </w:p>
        </w:tc>
        <w:tc>
          <w:tcPr>
            <w:tcW w:w="1033" w:type="dxa"/>
            <w:vAlign w:val="top"/>
          </w:tcPr>
          <w:p>
            <w:pPr>
              <w:rPr>
                <w:rFonts w:ascii="Arial"/>
                <w:sz w:val="21"/>
              </w:rPr>
            </w:pPr>
          </w:p>
        </w:tc>
      </w:tr>
    </w:tbl>
    <w:p>
      <w:pPr>
        <w:sectPr>
          <w:footerReference w:type="default" r:id="rId6"/>
          <w:pgSz w:w="11906" w:h="16839"/>
          <w:pgMar w:top="1419" w:right="1418" w:bottom="1151" w:left="1418" w:header="0" w:footer="991" w:gutter="0"/>
          <w:pgNumType w:start="6"/>
          <w:cols w:space="708"/>
        </w:sectPr>
      </w:pPr>
    </w:p>
    <w:tbl>
      <w:tblPr>
        <w:tblStyle w:val="TableNormal3"/>
        <w:tblW w:w="90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09"/>
        <w:gridCol w:w="1008"/>
        <w:gridCol w:w="1036"/>
        <w:gridCol w:w="1151"/>
        <w:gridCol w:w="1151"/>
        <w:gridCol w:w="1263"/>
        <w:gridCol w:w="1013"/>
        <w:gridCol w:w="1033"/>
      </w:tblGrid>
      <w:tr>
        <w:tblPrEx>
          <w:tblW w:w="90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1409" w:type="dxa"/>
            <w:vAlign w:val="top"/>
          </w:tcPr>
          <w:p>
            <w:pPr>
              <w:spacing w:before="69" w:line="228" w:lineRule="auto"/>
              <w:ind w:left="127"/>
              <w:rPr>
                <w:rFonts w:ascii="SimSun" w:eastAsia="SimSun" w:hAnsi="SimSun" w:cs="SimSun"/>
                <w:sz w:val="20"/>
                <w:szCs w:val="20"/>
              </w:rPr>
            </w:pPr>
            <w:r>
              <w:rPr>
                <w:rFonts w:ascii="SimSun" w:eastAsia="SimSun" w:hAnsi="SimSun" w:cs="SimSun"/>
                <w:spacing w:val="-4"/>
                <w:sz w:val="20"/>
                <w:szCs w:val="20"/>
              </w:rPr>
              <w:t>采矿工业场地</w:t>
            </w:r>
          </w:p>
        </w:tc>
        <w:tc>
          <w:tcPr>
            <w:tcW w:w="1008" w:type="dxa"/>
            <w:vAlign w:val="top"/>
          </w:tcPr>
          <w:p>
            <w:pPr>
              <w:spacing w:before="107" w:line="195" w:lineRule="auto"/>
              <w:ind w:left="3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3500</w:t>
            </w:r>
          </w:p>
        </w:tc>
        <w:tc>
          <w:tcPr>
            <w:tcW w:w="1036" w:type="dxa"/>
            <w:vAlign w:val="top"/>
          </w:tcPr>
          <w:p>
            <w:pPr>
              <w:rPr>
                <w:rFonts w:ascii="Arial"/>
                <w:sz w:val="21"/>
              </w:rPr>
            </w:pPr>
          </w:p>
        </w:tc>
        <w:tc>
          <w:tcPr>
            <w:tcW w:w="1151" w:type="dxa"/>
            <w:vAlign w:val="top"/>
          </w:tcPr>
          <w:p>
            <w:pPr>
              <w:rPr>
                <w:rFonts w:ascii="Arial"/>
                <w:sz w:val="21"/>
              </w:rPr>
            </w:pPr>
          </w:p>
        </w:tc>
        <w:tc>
          <w:tcPr>
            <w:tcW w:w="1151" w:type="dxa"/>
            <w:vAlign w:val="top"/>
          </w:tcPr>
          <w:p>
            <w:pPr>
              <w:spacing w:before="107"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1050</w:t>
            </w:r>
          </w:p>
        </w:tc>
        <w:tc>
          <w:tcPr>
            <w:tcW w:w="1263" w:type="dxa"/>
            <w:vAlign w:val="top"/>
          </w:tcPr>
          <w:p>
            <w:pPr>
              <w:rPr>
                <w:rFonts w:ascii="Arial"/>
                <w:sz w:val="21"/>
              </w:rPr>
            </w:pPr>
          </w:p>
        </w:tc>
        <w:tc>
          <w:tcPr>
            <w:tcW w:w="1013" w:type="dxa"/>
            <w:vAlign w:val="top"/>
          </w:tcPr>
          <w:p>
            <w:pPr>
              <w:rPr>
                <w:rFonts w:ascii="Arial"/>
                <w:sz w:val="21"/>
              </w:rPr>
            </w:pPr>
          </w:p>
        </w:tc>
        <w:tc>
          <w:tcPr>
            <w:tcW w:w="1033" w:type="dxa"/>
            <w:vAlign w:val="top"/>
          </w:tcPr>
          <w:p>
            <w:pPr>
              <w:rPr>
                <w:rFonts w:ascii="Arial"/>
                <w:sz w:val="21"/>
              </w:rPr>
            </w:pPr>
          </w:p>
        </w:tc>
      </w:tr>
      <w:tr>
        <w:tblPrEx>
          <w:tblW w:w="9064" w:type="dxa"/>
          <w:tblInd w:w="2" w:type="dxa"/>
          <w:tblLayout w:type="fixed"/>
        </w:tblPrEx>
        <w:trPr>
          <w:trHeight w:val="351"/>
        </w:trPr>
        <w:tc>
          <w:tcPr>
            <w:tcW w:w="1409" w:type="dxa"/>
            <w:vAlign w:val="top"/>
          </w:tcPr>
          <w:p>
            <w:pPr>
              <w:spacing w:before="72" w:line="228" w:lineRule="auto"/>
              <w:ind w:left="223"/>
              <w:rPr>
                <w:rFonts w:ascii="SimSun" w:eastAsia="SimSun" w:hAnsi="SimSun" w:cs="SimSun"/>
                <w:sz w:val="20"/>
                <w:szCs w:val="20"/>
              </w:rPr>
            </w:pPr>
            <w:r>
              <w:rPr>
                <w:rFonts w:ascii="SimSun" w:eastAsia="SimSun" w:hAnsi="SimSun" w:cs="SimSun"/>
                <w:spacing w:val="-6"/>
                <w:sz w:val="20"/>
                <w:szCs w:val="20"/>
              </w:rPr>
              <w:t>表</w:t>
            </w:r>
            <w:r>
              <w:rPr>
                <w:rFonts w:ascii="SimSun" w:eastAsia="SimSun" w:hAnsi="SimSun" w:cs="SimSun"/>
                <w:spacing w:val="-3"/>
                <w:sz w:val="20"/>
                <w:szCs w:val="20"/>
              </w:rPr>
              <w:t>土存放场</w:t>
            </w:r>
          </w:p>
        </w:tc>
        <w:tc>
          <w:tcPr>
            <w:tcW w:w="1008" w:type="dxa"/>
            <w:vAlign w:val="top"/>
          </w:tcPr>
          <w:p>
            <w:pPr>
              <w:spacing w:before="108" w:line="195" w:lineRule="auto"/>
              <w:ind w:left="3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w:t>
            </w:r>
            <w:r>
              <w:rPr>
                <w:rFonts w:ascii="Times New Roman" w:eastAsia="Times New Roman" w:hAnsi="Times New Roman" w:cs="Times New Roman"/>
                <w:spacing w:val="-1"/>
                <w:sz w:val="20"/>
                <w:szCs w:val="20"/>
              </w:rPr>
              <w:t>00</w:t>
            </w:r>
          </w:p>
        </w:tc>
        <w:tc>
          <w:tcPr>
            <w:tcW w:w="1036" w:type="dxa"/>
            <w:vAlign w:val="top"/>
          </w:tcPr>
          <w:p>
            <w:pPr>
              <w:rPr>
                <w:rFonts w:ascii="Arial"/>
                <w:sz w:val="21"/>
              </w:rPr>
            </w:pPr>
          </w:p>
        </w:tc>
        <w:tc>
          <w:tcPr>
            <w:tcW w:w="1151" w:type="dxa"/>
            <w:vAlign w:val="top"/>
          </w:tcPr>
          <w:p>
            <w:pPr>
              <w:rPr>
                <w:rFonts w:ascii="Arial"/>
                <w:sz w:val="21"/>
              </w:rPr>
            </w:pPr>
          </w:p>
        </w:tc>
        <w:tc>
          <w:tcPr>
            <w:tcW w:w="1151" w:type="dxa"/>
            <w:vAlign w:val="top"/>
          </w:tcPr>
          <w:p>
            <w:pPr>
              <w:rPr>
                <w:rFonts w:ascii="Arial"/>
                <w:sz w:val="21"/>
              </w:rPr>
            </w:pPr>
          </w:p>
        </w:tc>
        <w:tc>
          <w:tcPr>
            <w:tcW w:w="1263" w:type="dxa"/>
            <w:vAlign w:val="top"/>
          </w:tcPr>
          <w:p>
            <w:pPr>
              <w:rPr>
                <w:rFonts w:ascii="Arial"/>
                <w:sz w:val="21"/>
              </w:rPr>
            </w:pPr>
          </w:p>
        </w:tc>
        <w:tc>
          <w:tcPr>
            <w:tcW w:w="1013" w:type="dxa"/>
            <w:vAlign w:val="top"/>
          </w:tcPr>
          <w:p>
            <w:pPr>
              <w:spacing w:before="108"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00</w:t>
            </w:r>
          </w:p>
        </w:tc>
        <w:tc>
          <w:tcPr>
            <w:tcW w:w="1033" w:type="dxa"/>
            <w:vAlign w:val="top"/>
          </w:tcPr>
          <w:p>
            <w:pPr>
              <w:spacing w:before="108" w:line="195" w:lineRule="auto"/>
              <w:ind w:left="47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9064" w:type="dxa"/>
          <w:tblInd w:w="2" w:type="dxa"/>
          <w:tblLayout w:type="fixed"/>
        </w:tblPrEx>
        <w:trPr>
          <w:trHeight w:val="351"/>
        </w:trPr>
        <w:tc>
          <w:tcPr>
            <w:tcW w:w="1409" w:type="dxa"/>
            <w:vAlign w:val="top"/>
          </w:tcPr>
          <w:p>
            <w:pPr>
              <w:spacing w:before="71" w:line="228" w:lineRule="auto"/>
              <w:ind w:left="228"/>
              <w:rPr>
                <w:rFonts w:ascii="SimSun" w:eastAsia="SimSun" w:hAnsi="SimSun" w:cs="SimSun"/>
                <w:sz w:val="20"/>
                <w:szCs w:val="20"/>
              </w:rPr>
            </w:pPr>
            <w:r>
              <w:rPr>
                <w:rFonts w:ascii="SimSun" w:eastAsia="SimSun" w:hAnsi="SimSun" w:cs="SimSun"/>
                <w:spacing w:val="-7"/>
                <w:sz w:val="20"/>
                <w:szCs w:val="20"/>
              </w:rPr>
              <w:t>办</w:t>
            </w:r>
            <w:r>
              <w:rPr>
                <w:rFonts w:ascii="SimSun" w:eastAsia="SimSun" w:hAnsi="SimSun" w:cs="SimSun"/>
                <w:spacing w:val="-4"/>
                <w:sz w:val="20"/>
                <w:szCs w:val="20"/>
              </w:rPr>
              <w:t>公生活区</w:t>
            </w:r>
          </w:p>
        </w:tc>
        <w:tc>
          <w:tcPr>
            <w:tcW w:w="1008" w:type="dxa"/>
            <w:vAlign w:val="top"/>
          </w:tcPr>
          <w:p>
            <w:pPr>
              <w:spacing w:before="107" w:line="195" w:lineRule="auto"/>
              <w:ind w:left="3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w:t>
            </w:r>
            <w:r>
              <w:rPr>
                <w:rFonts w:ascii="Times New Roman" w:eastAsia="Times New Roman" w:hAnsi="Times New Roman" w:cs="Times New Roman"/>
                <w:spacing w:val="-1"/>
                <w:sz w:val="20"/>
                <w:szCs w:val="20"/>
              </w:rPr>
              <w:t>15</w:t>
            </w:r>
          </w:p>
        </w:tc>
        <w:tc>
          <w:tcPr>
            <w:tcW w:w="1036" w:type="dxa"/>
            <w:vAlign w:val="top"/>
          </w:tcPr>
          <w:p>
            <w:pPr>
              <w:rPr>
                <w:rFonts w:ascii="Arial"/>
                <w:sz w:val="21"/>
              </w:rPr>
            </w:pPr>
          </w:p>
        </w:tc>
        <w:tc>
          <w:tcPr>
            <w:tcW w:w="1151" w:type="dxa"/>
            <w:vAlign w:val="top"/>
          </w:tcPr>
          <w:p>
            <w:pPr>
              <w:rPr>
                <w:rFonts w:ascii="Arial"/>
                <w:sz w:val="21"/>
              </w:rPr>
            </w:pPr>
          </w:p>
        </w:tc>
        <w:tc>
          <w:tcPr>
            <w:tcW w:w="1151" w:type="dxa"/>
            <w:vAlign w:val="top"/>
          </w:tcPr>
          <w:p>
            <w:pPr>
              <w:spacing w:before="107" w:line="195" w:lineRule="auto"/>
              <w:ind w:left="4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w:t>
            </w:r>
            <w:r>
              <w:rPr>
                <w:rFonts w:ascii="Times New Roman" w:eastAsia="Times New Roman" w:hAnsi="Times New Roman" w:cs="Times New Roman"/>
                <w:sz w:val="20"/>
                <w:szCs w:val="20"/>
              </w:rPr>
              <w:t>5</w:t>
            </w:r>
          </w:p>
        </w:tc>
        <w:tc>
          <w:tcPr>
            <w:tcW w:w="1263" w:type="dxa"/>
            <w:vAlign w:val="top"/>
          </w:tcPr>
          <w:p>
            <w:pPr>
              <w:rPr>
                <w:rFonts w:ascii="Arial"/>
                <w:sz w:val="21"/>
              </w:rPr>
            </w:pPr>
          </w:p>
        </w:tc>
        <w:tc>
          <w:tcPr>
            <w:tcW w:w="1013" w:type="dxa"/>
            <w:vAlign w:val="top"/>
          </w:tcPr>
          <w:p>
            <w:pPr>
              <w:rPr>
                <w:rFonts w:ascii="Arial"/>
                <w:sz w:val="21"/>
              </w:rPr>
            </w:pPr>
          </w:p>
        </w:tc>
        <w:tc>
          <w:tcPr>
            <w:tcW w:w="1033" w:type="dxa"/>
            <w:vAlign w:val="top"/>
          </w:tcPr>
          <w:p>
            <w:pPr>
              <w:rPr>
                <w:rFonts w:ascii="Arial"/>
                <w:sz w:val="21"/>
              </w:rPr>
            </w:pPr>
          </w:p>
        </w:tc>
      </w:tr>
      <w:tr>
        <w:tblPrEx>
          <w:tblW w:w="9064" w:type="dxa"/>
          <w:tblInd w:w="2" w:type="dxa"/>
          <w:tblLayout w:type="fixed"/>
        </w:tblPrEx>
        <w:trPr>
          <w:trHeight w:val="350"/>
        </w:trPr>
        <w:tc>
          <w:tcPr>
            <w:tcW w:w="1409" w:type="dxa"/>
            <w:vAlign w:val="top"/>
          </w:tcPr>
          <w:p>
            <w:pPr>
              <w:spacing w:before="70" w:line="230" w:lineRule="auto"/>
              <w:ind w:left="383"/>
              <w:rPr>
                <w:rFonts w:ascii="SimSun" w:eastAsia="SimSun" w:hAnsi="SimSun" w:cs="SimSun"/>
                <w:sz w:val="20"/>
                <w:szCs w:val="20"/>
              </w:rPr>
            </w:pPr>
            <w:r>
              <w:rPr>
                <w:rFonts w:ascii="SimSun" w:eastAsia="SimSun" w:hAnsi="SimSun" w:cs="SimSun"/>
                <w:spacing w:val="15"/>
                <w:sz w:val="20"/>
                <w:szCs w:val="20"/>
              </w:rPr>
              <w:t>合</w:t>
            </w:r>
            <w:r>
              <w:rPr>
                <w:rFonts w:ascii="SimSun" w:eastAsia="SimSun" w:hAnsi="SimSun" w:cs="SimSun"/>
                <w:spacing w:val="15"/>
                <w:sz w:val="20"/>
                <w:szCs w:val="20"/>
              </w:rPr>
              <w:t xml:space="preserve">  </w:t>
            </w:r>
            <w:r>
              <w:rPr>
                <w:rFonts w:ascii="SimSun" w:eastAsia="SimSun" w:hAnsi="SimSun" w:cs="SimSun"/>
                <w:spacing w:val="15"/>
                <w:sz w:val="20"/>
                <w:szCs w:val="20"/>
              </w:rPr>
              <w:t>计</w:t>
            </w:r>
          </w:p>
        </w:tc>
        <w:tc>
          <w:tcPr>
            <w:tcW w:w="1008" w:type="dxa"/>
            <w:vAlign w:val="top"/>
          </w:tcPr>
          <w:p>
            <w:pPr>
              <w:spacing w:before="108"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16405</w:t>
            </w:r>
          </w:p>
        </w:tc>
        <w:tc>
          <w:tcPr>
            <w:tcW w:w="1036" w:type="dxa"/>
            <w:vAlign w:val="top"/>
          </w:tcPr>
          <w:p>
            <w:pPr>
              <w:spacing w:before="108"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60</w:t>
            </w:r>
          </w:p>
        </w:tc>
        <w:tc>
          <w:tcPr>
            <w:tcW w:w="1151" w:type="dxa"/>
            <w:vAlign w:val="top"/>
          </w:tcPr>
          <w:p>
            <w:pPr>
              <w:spacing w:before="111" w:line="192" w:lineRule="auto"/>
              <w:ind w:left="53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51" w:type="dxa"/>
            <w:vAlign w:val="top"/>
          </w:tcPr>
          <w:p>
            <w:pPr>
              <w:spacing w:before="108"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6061</w:t>
            </w:r>
          </w:p>
        </w:tc>
        <w:tc>
          <w:tcPr>
            <w:tcW w:w="1263" w:type="dxa"/>
            <w:vAlign w:val="top"/>
          </w:tcPr>
          <w:p>
            <w:pPr>
              <w:spacing w:before="108"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2216</w:t>
            </w:r>
          </w:p>
        </w:tc>
        <w:tc>
          <w:tcPr>
            <w:tcW w:w="1013" w:type="dxa"/>
            <w:vAlign w:val="top"/>
          </w:tcPr>
          <w:p>
            <w:pPr>
              <w:spacing w:before="108"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00</w:t>
            </w:r>
          </w:p>
        </w:tc>
        <w:tc>
          <w:tcPr>
            <w:tcW w:w="1033" w:type="dxa"/>
            <w:vAlign w:val="top"/>
          </w:tcPr>
          <w:p>
            <w:pPr>
              <w:rPr>
                <w:rFonts w:ascii="Arial"/>
                <w:sz w:val="21"/>
              </w:rPr>
            </w:pPr>
          </w:p>
        </w:tc>
      </w:tr>
      <w:tr>
        <w:tblPrEx>
          <w:tblW w:w="9064" w:type="dxa"/>
          <w:tblInd w:w="2" w:type="dxa"/>
          <w:tblLayout w:type="fixed"/>
        </w:tblPrEx>
        <w:trPr>
          <w:trHeight w:val="355"/>
        </w:trPr>
        <w:tc>
          <w:tcPr>
            <w:tcW w:w="9064" w:type="dxa"/>
            <w:gridSpan w:val="8"/>
            <w:vAlign w:val="top"/>
          </w:tcPr>
          <w:p>
            <w:pPr>
              <w:spacing w:before="72" w:line="228" w:lineRule="auto"/>
              <w:ind w:left="3201"/>
              <w:rPr>
                <w:rFonts w:ascii="SimSun" w:eastAsia="SimSun" w:hAnsi="SimSun" w:cs="SimSun"/>
                <w:sz w:val="20"/>
                <w:szCs w:val="20"/>
              </w:rPr>
            </w:pPr>
            <w:r>
              <w:rPr>
                <w:rFonts w:ascii="SimSun" w:eastAsia="SimSun" w:hAnsi="SimSun" w:cs="SimSun"/>
                <w:spacing w:val="5"/>
                <w:sz w:val="20"/>
                <w:szCs w:val="20"/>
              </w:rPr>
              <w:t>首</w:t>
            </w:r>
            <w:r>
              <w:rPr>
                <w:rFonts w:ascii="SimSun" w:eastAsia="SimSun" w:hAnsi="SimSun" w:cs="SimSun"/>
                <w:spacing w:val="3"/>
                <w:sz w:val="20"/>
                <w:szCs w:val="20"/>
              </w:rPr>
              <w:t>期治理费用为</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21.55</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万元。</w:t>
            </w:r>
          </w:p>
        </w:tc>
      </w:tr>
    </w:tbl>
    <w:p>
      <w:pPr>
        <w:rPr>
          <w:rFonts w:ascii="Arial"/>
          <w:sz w:val="21"/>
        </w:rPr>
      </w:pPr>
    </w:p>
    <w:p>
      <w:pPr>
        <w:sectPr>
          <w:footerReference w:type="default" r:id="rId7"/>
          <w:type w:val="nextPage"/>
          <w:pgSz w:w="11906" w:h="16839"/>
          <w:pgMar w:top="1419" w:right="1418" w:bottom="1151" w:left="1418" w:header="0" w:footer="991" w:gutter="0"/>
          <w:pgNumType w:start="7"/>
          <w:cols w:space="708"/>
          <w:titlePg w:val="0"/>
        </w:sectPr>
      </w:pPr>
    </w:p>
    <w:p>
      <w:pPr>
        <w:spacing w:before="48" w:line="231" w:lineRule="auto"/>
        <w:ind w:left="517"/>
        <w:rPr>
          <w:rFonts w:ascii="SimSun" w:eastAsia="SimSun" w:hAnsi="SimSun" w:cs="SimSun"/>
          <w:sz w:val="23"/>
          <w:szCs w:val="23"/>
        </w:rPr>
      </w:pPr>
      <w:r>
        <w:rPr>
          <w:rFonts w:ascii="SimSun" w:eastAsia="SimSun" w:hAnsi="SimSun" w:cs="SimSun"/>
          <w:spacing w:val="28"/>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4"/>
          <w:sz w:val="23"/>
          <w:szCs w:val="23"/>
          <w14:textOutline w14:w="4358" w14:cap="sq">
            <w14:solidFill>
              <w14:srgbClr w14:val="000000"/>
            </w14:solidFill>
            <w14:prstDash w14:val="solid"/>
            <w14:bevel/>
          </w14:textOutline>
        </w:rPr>
        <w:t>)</w:t>
      </w:r>
      <w:r>
        <w:rPr>
          <w:rFonts w:ascii="SimSun" w:eastAsia="SimSun" w:hAnsi="SimSun" w:cs="SimSun"/>
          <w:spacing w:val="14"/>
          <w:sz w:val="23"/>
          <w:szCs w:val="23"/>
        </w:rPr>
        <w:t xml:space="preserve"> </w:t>
      </w:r>
      <w:r>
        <w:rPr>
          <w:rFonts w:ascii="SimSun" w:eastAsia="SimSun" w:hAnsi="SimSun" w:cs="SimSun"/>
          <w:spacing w:val="14"/>
          <w:sz w:val="23"/>
          <w:szCs w:val="23"/>
          <w14:textOutline w14:w="4358" w14:cap="sq">
            <w14:solidFill>
              <w14:srgbClr w14:val="000000"/>
            </w14:solidFill>
            <w14:prstDash w14:val="solid"/>
            <w14:bevel/>
          </w14:textOutline>
        </w:rPr>
        <w:t>一分期、二分期设计治理工程及完成情况</w:t>
      </w:r>
    </w:p>
    <w:p>
      <w:pPr>
        <w:spacing w:before="264" w:line="477" w:lineRule="exact"/>
        <w:ind w:left="504"/>
        <w:rPr>
          <w:rFonts w:ascii="SimSun" w:eastAsia="SimSun" w:hAnsi="SimSun" w:cs="SimSun"/>
          <w:sz w:val="23"/>
          <w:szCs w:val="23"/>
        </w:rPr>
      </w:pPr>
      <w:r>
        <w:rPr>
          <w:rFonts w:ascii="SimSun" w:eastAsia="SimSun" w:hAnsi="SimSun" w:cs="SimSun"/>
          <w:spacing w:val="12"/>
          <w:position w:val="18"/>
          <w:sz w:val="23"/>
          <w:szCs w:val="23"/>
        </w:rPr>
        <w:t>矿山未</w:t>
      </w:r>
      <w:r>
        <w:rPr>
          <w:rFonts w:ascii="SimSun" w:eastAsia="SimSun" w:hAnsi="SimSun" w:cs="SimSun"/>
          <w:spacing w:val="7"/>
          <w:position w:val="18"/>
          <w:sz w:val="23"/>
          <w:szCs w:val="23"/>
        </w:rPr>
        <w:t>编</w:t>
      </w:r>
      <w:r>
        <w:rPr>
          <w:rFonts w:ascii="SimSun" w:eastAsia="SimSun" w:hAnsi="SimSun" w:cs="SimSun"/>
          <w:spacing w:val="6"/>
          <w:position w:val="18"/>
          <w:sz w:val="23"/>
          <w:szCs w:val="23"/>
        </w:rPr>
        <w:t>制过一分期、二分期治理方案。矿山自行完成了工业场地</w:t>
      </w:r>
      <w:r>
        <w:rPr>
          <w:rFonts w:ascii="SimSun" w:eastAsia="SimSun" w:hAnsi="SimSun" w:cs="SimSun"/>
          <w:spacing w:val="6"/>
          <w:position w:val="18"/>
          <w:sz w:val="23"/>
          <w:szCs w:val="23"/>
        </w:rPr>
        <w:t xml:space="preserve"> </w:t>
      </w:r>
      <w:r>
        <w:rPr>
          <w:rFonts w:ascii="SimSun" w:eastAsia="SimSun" w:hAnsi="SimSun" w:cs="SimSun"/>
          <w:spacing w:val="6"/>
          <w:position w:val="18"/>
          <w:sz w:val="23"/>
          <w:szCs w:val="23"/>
        </w:rPr>
        <w:t>1、工业</w:t>
      </w:r>
    </w:p>
    <w:p>
      <w:pPr>
        <w:spacing w:before="1" w:line="228" w:lineRule="auto"/>
        <w:ind w:left="24"/>
        <w:rPr>
          <w:rFonts w:ascii="SimSun" w:eastAsia="SimSun" w:hAnsi="SimSun" w:cs="SimSun"/>
          <w:sz w:val="23"/>
          <w:szCs w:val="23"/>
        </w:rPr>
      </w:pPr>
      <w:r>
        <w:rPr>
          <w:rFonts w:ascii="SimSun" w:eastAsia="SimSun" w:hAnsi="SimSun" w:cs="SimSun"/>
          <w:spacing w:val="7"/>
          <w:sz w:val="23"/>
          <w:szCs w:val="23"/>
        </w:rPr>
        <w:t>场地</w:t>
      </w:r>
      <w:r>
        <w:rPr>
          <w:rFonts w:ascii="SimSun" w:eastAsia="SimSun" w:hAnsi="SimSun" w:cs="SimSun"/>
          <w:spacing w:val="7"/>
          <w:sz w:val="23"/>
          <w:szCs w:val="23"/>
        </w:rPr>
        <w:t xml:space="preserve"> </w:t>
      </w:r>
      <w:r>
        <w:rPr>
          <w:rFonts w:ascii="SimSun" w:eastAsia="SimSun" w:hAnsi="SimSun" w:cs="SimSun"/>
          <w:spacing w:val="7"/>
          <w:sz w:val="23"/>
          <w:szCs w:val="23"/>
        </w:rPr>
        <w:t>2、办公生活区周围等场地的治理工程，治理效果较好</w:t>
      </w:r>
      <w:r>
        <w:rPr>
          <w:rFonts w:ascii="SimSun" w:eastAsia="SimSun" w:hAnsi="SimSun" w:cs="SimSun"/>
          <w:spacing w:val="2"/>
          <w:sz w:val="23"/>
          <w:szCs w:val="23"/>
        </w:rPr>
        <w:t>。</w:t>
      </w:r>
    </w:p>
    <w:p>
      <w:pPr>
        <w:spacing w:before="76" w:line="1572" w:lineRule="exact"/>
        <w:ind w:firstLine="566"/>
        <w:textAlignment w:val="center"/>
      </w:pPr>
      <w:r>
        <w:drawing>
          <wp:inline distT="0" distB="0" distL="0" distR="0">
            <wp:extent cx="4558283" cy="998219"/>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8"/>
                    <a:stretch>
                      <a:fillRect/>
                    </a:stretch>
                  </pic:blipFill>
                  <pic:spPr>
                    <a:xfrm>
                      <a:off x="0" y="0"/>
                      <a:ext cx="4558283" cy="998219"/>
                    </a:xfrm>
                    <a:prstGeom prst="rect">
                      <a:avLst/>
                    </a:prstGeom>
                  </pic:spPr>
                </pic:pic>
              </a:graphicData>
            </a:graphic>
          </wp:inline>
        </w:drawing>
      </w:r>
    </w:p>
    <w:p>
      <w:pPr>
        <w:spacing w:before="140" w:line="229" w:lineRule="auto"/>
        <w:ind w:left="2376"/>
        <w:rPr>
          <w:rFonts w:ascii="SimSun" w:eastAsia="SimSun" w:hAnsi="SimSun" w:cs="SimSun"/>
          <w:sz w:val="23"/>
          <w:szCs w:val="23"/>
        </w:rPr>
      </w:pPr>
      <w:r>
        <w:rPr>
          <w:rFonts w:ascii="SimSun" w:eastAsia="SimSun" w:hAnsi="SimSun" w:cs="SimSun"/>
          <w:spacing w:val="14"/>
          <w:sz w:val="23"/>
          <w:szCs w:val="23"/>
        </w:rPr>
        <w:t>照</w:t>
      </w:r>
      <w:r>
        <w:rPr>
          <w:rFonts w:ascii="SimSun" w:eastAsia="SimSun" w:hAnsi="SimSun" w:cs="SimSun"/>
          <w:spacing w:val="13"/>
          <w:sz w:val="23"/>
          <w:szCs w:val="23"/>
        </w:rPr>
        <w:t>片</w:t>
      </w:r>
      <w:r>
        <w:rPr>
          <w:rFonts w:ascii="SimSun" w:eastAsia="SimSun" w:hAnsi="SimSun" w:cs="SimSun"/>
          <w:spacing w:val="7"/>
          <w:sz w:val="23"/>
          <w:szCs w:val="23"/>
        </w:rPr>
        <w:t>2-1</w:t>
      </w:r>
      <w:r>
        <w:rPr>
          <w:rFonts w:ascii="SimSun" w:eastAsia="SimSun" w:hAnsi="SimSun" w:cs="SimSun"/>
          <w:spacing w:val="7"/>
          <w:sz w:val="23"/>
          <w:szCs w:val="23"/>
        </w:rPr>
        <w:t xml:space="preserve">  </w:t>
      </w:r>
      <w:r>
        <w:rPr>
          <w:rFonts w:ascii="SimSun" w:eastAsia="SimSun" w:hAnsi="SimSun" w:cs="SimSun"/>
          <w:spacing w:val="7"/>
          <w:sz w:val="23"/>
          <w:szCs w:val="23"/>
        </w:rPr>
        <w:t>工业场地1治理效果照片</w:t>
      </w:r>
    </w:p>
    <w:p>
      <w:pPr>
        <w:spacing w:before="212" w:line="2900" w:lineRule="exact"/>
        <w:ind w:firstLine="566"/>
        <w:textAlignment w:val="center"/>
      </w:pPr>
      <w:r>
        <w:drawing>
          <wp:inline distT="0" distB="0" distL="0" distR="0">
            <wp:extent cx="4568952" cy="184099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4568952" cy="1840991"/>
                    </a:xfrm>
                    <a:prstGeom prst="rect">
                      <a:avLst/>
                    </a:prstGeom>
                  </pic:spPr>
                </pic:pic>
              </a:graphicData>
            </a:graphic>
          </wp:inline>
        </w:drawing>
      </w:r>
    </w:p>
    <w:p>
      <w:pPr>
        <w:spacing w:before="272" w:line="229" w:lineRule="auto"/>
        <w:ind w:left="2376"/>
        <w:rPr>
          <w:rFonts w:ascii="SimSun" w:eastAsia="SimSun" w:hAnsi="SimSun" w:cs="SimSun"/>
          <w:sz w:val="23"/>
          <w:szCs w:val="23"/>
        </w:rPr>
      </w:pPr>
      <w:r>
        <w:rPr>
          <w:rFonts w:ascii="SimSun" w:eastAsia="SimSun" w:hAnsi="SimSun" w:cs="SimSun"/>
          <w:spacing w:val="14"/>
          <w:sz w:val="23"/>
          <w:szCs w:val="23"/>
        </w:rPr>
        <w:t>照</w:t>
      </w:r>
      <w:r>
        <w:rPr>
          <w:rFonts w:ascii="SimSun" w:eastAsia="SimSun" w:hAnsi="SimSun" w:cs="SimSun"/>
          <w:spacing w:val="13"/>
          <w:sz w:val="23"/>
          <w:szCs w:val="23"/>
        </w:rPr>
        <w:t>片</w:t>
      </w:r>
      <w:r>
        <w:rPr>
          <w:rFonts w:ascii="SimSun" w:eastAsia="SimSun" w:hAnsi="SimSun" w:cs="SimSun"/>
          <w:spacing w:val="7"/>
          <w:sz w:val="23"/>
          <w:szCs w:val="23"/>
        </w:rPr>
        <w:t>2-2</w:t>
      </w:r>
      <w:r>
        <w:rPr>
          <w:rFonts w:ascii="SimSun" w:eastAsia="SimSun" w:hAnsi="SimSun" w:cs="SimSun"/>
          <w:spacing w:val="7"/>
          <w:sz w:val="23"/>
          <w:szCs w:val="23"/>
        </w:rPr>
        <w:t xml:space="preserve">  </w:t>
      </w:r>
      <w:r>
        <w:rPr>
          <w:rFonts w:ascii="SimSun" w:eastAsia="SimSun" w:hAnsi="SimSun" w:cs="SimSun"/>
          <w:spacing w:val="7"/>
          <w:sz w:val="23"/>
          <w:szCs w:val="23"/>
        </w:rPr>
        <w:t>工业场地2治理效果照片</w:t>
      </w:r>
    </w:p>
    <w:p>
      <w:pPr>
        <w:spacing w:before="164" w:line="1412" w:lineRule="exact"/>
        <w:ind w:firstLine="522"/>
        <w:textAlignment w:val="center"/>
      </w:pPr>
      <w:r>
        <w:drawing>
          <wp:inline distT="0" distB="0" distL="0" distR="0">
            <wp:extent cx="4625340" cy="896111"/>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0"/>
                    <a:stretch>
                      <a:fillRect/>
                    </a:stretch>
                  </pic:blipFill>
                  <pic:spPr>
                    <a:xfrm>
                      <a:off x="0" y="0"/>
                      <a:ext cx="4625340" cy="896111"/>
                    </a:xfrm>
                    <a:prstGeom prst="rect">
                      <a:avLst/>
                    </a:prstGeom>
                  </pic:spPr>
                </pic:pic>
              </a:graphicData>
            </a:graphic>
          </wp:inline>
        </w:drawing>
      </w:r>
    </w:p>
    <w:p>
      <w:pPr>
        <w:spacing w:before="210" w:line="228" w:lineRule="auto"/>
        <w:ind w:left="2076"/>
        <w:rPr>
          <w:rFonts w:ascii="SimSun" w:eastAsia="SimSun" w:hAnsi="SimSun" w:cs="SimSun"/>
          <w:sz w:val="23"/>
          <w:szCs w:val="23"/>
        </w:rPr>
      </w:pPr>
      <w:r>
        <w:rPr>
          <w:rFonts w:ascii="SimSun" w:eastAsia="SimSun" w:hAnsi="SimSun" w:cs="SimSun"/>
          <w:spacing w:val="12"/>
          <w:sz w:val="23"/>
          <w:szCs w:val="23"/>
        </w:rPr>
        <w:t>照</w:t>
      </w:r>
      <w:r>
        <w:rPr>
          <w:rFonts w:ascii="SimSun" w:eastAsia="SimSun" w:hAnsi="SimSun" w:cs="SimSun"/>
          <w:spacing w:val="8"/>
          <w:sz w:val="23"/>
          <w:szCs w:val="23"/>
        </w:rPr>
        <w:t>片2-1</w:t>
      </w:r>
      <w:r>
        <w:rPr>
          <w:rFonts w:ascii="SimSun" w:eastAsia="SimSun" w:hAnsi="SimSun" w:cs="SimSun"/>
          <w:spacing w:val="8"/>
          <w:sz w:val="23"/>
          <w:szCs w:val="23"/>
        </w:rPr>
        <w:t xml:space="preserve">  </w:t>
      </w:r>
      <w:r>
        <w:rPr>
          <w:rFonts w:ascii="SimSun" w:eastAsia="SimSun" w:hAnsi="SimSun" w:cs="SimSun"/>
          <w:spacing w:val="8"/>
          <w:sz w:val="23"/>
          <w:szCs w:val="23"/>
        </w:rPr>
        <w:t>办公生活区周围治理效果照片</w:t>
      </w:r>
    </w:p>
    <w:p>
      <w:pPr>
        <w:spacing w:before="112" w:line="227" w:lineRule="auto"/>
        <w:ind w:left="517"/>
        <w:rPr>
          <w:rFonts w:ascii="SimSun" w:eastAsia="SimSun" w:hAnsi="SimSun" w:cs="SimSun"/>
          <w:sz w:val="23"/>
          <w:szCs w:val="23"/>
        </w:rPr>
      </w:pPr>
      <w:r>
        <w:rPr>
          <w:rFonts w:ascii="SimSun" w:eastAsia="SimSun" w:hAnsi="SimSun" w:cs="SimSun"/>
          <w:spacing w:val="20"/>
          <w:sz w:val="23"/>
          <w:szCs w:val="23"/>
          <w14:textOutline w14:w="4358" w14:cap="sq">
            <w14:solidFill>
              <w14:srgbClr w14:val="000000"/>
            </w14:solidFill>
            <w14:prstDash w14:val="solid"/>
            <w14:bevel/>
          </w14:textOutline>
        </w:rPr>
        <w:t>(三</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SimSun" w:eastAsia="SimSun" w:hAnsi="SimSun" w:cs="SimSun"/>
          <w:spacing w:val="10"/>
          <w:sz w:val="23"/>
          <w:szCs w:val="23"/>
        </w:rPr>
        <w:t xml:space="preserve">  </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0"/>
          <w:sz w:val="23"/>
          <w:szCs w:val="23"/>
        </w:rPr>
        <w:t>2021</w:t>
      </w:r>
      <w:r>
        <w:rPr>
          <w:rFonts w:ascii="SimSun" w:eastAsia="SimSun" w:hAnsi="SimSun" w:cs="SimSun"/>
          <w:spacing w:val="10"/>
          <w:sz w:val="23"/>
          <w:szCs w:val="23"/>
          <w14:textOutline w14:w="4358" w14:cap="sq">
            <w14:solidFill>
              <w14:srgbClr w14:val="000000"/>
            </w14:solidFill>
            <w14:prstDash w14:val="solid"/>
            <w14:bevel/>
          </w14:textOutline>
        </w:rPr>
        <w:t>年度治理计划书》设计治理工程及完成情况</w:t>
      </w:r>
    </w:p>
    <w:p>
      <w:pPr>
        <w:spacing w:before="182" w:line="379" w:lineRule="auto"/>
        <w:ind w:left="24" w:right="37" w:firstLine="476"/>
        <w:rPr>
          <w:rFonts w:ascii="SimSun" w:eastAsia="SimSun" w:hAnsi="SimSun" w:cs="SimSun"/>
          <w:sz w:val="23"/>
          <w:szCs w:val="23"/>
        </w:rPr>
      </w:pPr>
      <w:r>
        <w:rPr>
          <w:rFonts w:ascii="Times New Roman" w:eastAsia="Times New Roman" w:hAnsi="Times New Roman" w:cs="Times New Roman"/>
          <w:spacing w:val="7"/>
          <w:sz w:val="23"/>
          <w:szCs w:val="23"/>
        </w:rPr>
        <w:t>2021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月，由赤峰龙阳电力安装有限公司提交的《赤峰市元宝山区美丽</w:t>
      </w:r>
      <w:r>
        <w:rPr>
          <w:rFonts w:ascii="SimSun" w:eastAsia="SimSun" w:hAnsi="SimSun" w:cs="SimSun"/>
          <w:sz w:val="23"/>
          <w:szCs w:val="23"/>
        </w:rPr>
        <w:t xml:space="preserve"> </w:t>
      </w:r>
      <w:r>
        <w:rPr>
          <w:rFonts w:ascii="SimSun" w:eastAsia="SimSun" w:hAnsi="SimSun" w:cs="SimSun"/>
          <w:spacing w:val="14"/>
          <w:sz w:val="23"/>
          <w:szCs w:val="23"/>
        </w:rPr>
        <w:t>河</w:t>
      </w:r>
      <w:r>
        <w:rPr>
          <w:rFonts w:ascii="SimSun" w:eastAsia="SimSun" w:hAnsi="SimSun" w:cs="SimSun"/>
          <w:spacing w:val="13"/>
          <w:sz w:val="23"/>
          <w:szCs w:val="23"/>
        </w:rPr>
        <w:t>镇</w:t>
      </w:r>
      <w:r>
        <w:rPr>
          <w:rFonts w:ascii="SimSun" w:eastAsia="SimSun" w:hAnsi="SimSun" w:cs="SimSun"/>
          <w:spacing w:val="7"/>
          <w:sz w:val="23"/>
          <w:szCs w:val="23"/>
        </w:rPr>
        <w:t>大金沟村建筑用石玄武岩矿</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年度矿山地质环境治理计划书》，设计治</w:t>
      </w:r>
      <w:r>
        <w:rPr>
          <w:rFonts w:ascii="SimSun" w:eastAsia="SimSun" w:hAnsi="SimSun" w:cs="SimSun"/>
          <w:sz w:val="23"/>
          <w:szCs w:val="23"/>
        </w:rPr>
        <w:t xml:space="preserve"> </w:t>
      </w:r>
      <w:r>
        <w:rPr>
          <w:rFonts w:ascii="SimSun" w:eastAsia="SimSun" w:hAnsi="SimSun" w:cs="SimSun"/>
          <w:spacing w:val="18"/>
          <w:sz w:val="23"/>
          <w:szCs w:val="23"/>
        </w:rPr>
        <w:t>理</w:t>
      </w:r>
      <w:r>
        <w:rPr>
          <w:rFonts w:ascii="SimSun" w:eastAsia="SimSun" w:hAnsi="SimSun" w:cs="SimSun"/>
          <w:spacing w:val="17"/>
          <w:sz w:val="23"/>
          <w:szCs w:val="23"/>
        </w:rPr>
        <w:t>内</w:t>
      </w:r>
      <w:r>
        <w:rPr>
          <w:rFonts w:ascii="SimSun" w:eastAsia="SimSun" w:hAnsi="SimSun" w:cs="SimSun"/>
          <w:spacing w:val="9"/>
          <w:sz w:val="23"/>
          <w:szCs w:val="23"/>
        </w:rPr>
        <w:t>容为对前期治理区进行完善治理。</w:t>
      </w:r>
      <w:r>
        <w:rPr>
          <w:rFonts w:ascii="Times New Roman" w:eastAsia="Times New Roman" w:hAnsi="Times New Roman" w:cs="Times New Roman"/>
          <w:spacing w:val="9"/>
          <w:sz w:val="23"/>
          <w:szCs w:val="23"/>
        </w:rPr>
        <w:t>2021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年度治理计划书已通过现场核查、</w:t>
      </w:r>
      <w:r>
        <w:rPr>
          <w:rFonts w:ascii="SimSun" w:eastAsia="SimSun" w:hAnsi="SimSun" w:cs="SimSun"/>
          <w:sz w:val="23"/>
          <w:szCs w:val="23"/>
        </w:rPr>
        <w:t xml:space="preserve"> </w:t>
      </w:r>
      <w:r>
        <w:rPr>
          <w:rFonts w:ascii="SimSun" w:eastAsia="SimSun" w:hAnsi="SimSun" w:cs="SimSun"/>
          <w:spacing w:val="4"/>
          <w:sz w:val="23"/>
          <w:szCs w:val="23"/>
        </w:rPr>
        <w:t>验收</w:t>
      </w:r>
      <w:r>
        <w:rPr>
          <w:rFonts w:ascii="SimSun" w:eastAsia="SimSun" w:hAnsi="SimSun" w:cs="SimSun"/>
          <w:spacing w:val="3"/>
          <w:sz w:val="23"/>
          <w:szCs w:val="23"/>
        </w:rPr>
        <w:t>。</w:t>
      </w:r>
    </w:p>
    <w:p>
      <w:pPr>
        <w:spacing w:before="153" w:line="408" w:lineRule="exact"/>
        <w:ind w:left="28"/>
        <w:outlineLvl w:val="1"/>
        <w:rPr>
          <w:rFonts w:ascii="SimSun" w:eastAsia="SimSun" w:hAnsi="SimSun" w:cs="SimSun"/>
          <w:sz w:val="31"/>
          <w:szCs w:val="31"/>
        </w:rPr>
      </w:pPr>
      <w:bookmarkStart w:id="4" w:name="_bookmark5"/>
      <w:bookmarkEnd w:id="4"/>
      <w:r>
        <w:rPr>
          <w:rFonts w:ascii="SimSun" w:eastAsia="SimSun" w:hAnsi="SimSun" w:cs="SimSun"/>
          <w:spacing w:val="14"/>
          <w:position w:val="1"/>
          <w:sz w:val="31"/>
          <w:szCs w:val="31"/>
          <w14:textOutline w14:w="5793" w14:cap="sq">
            <w14:solidFill>
              <w14:srgbClr w14:val="000000"/>
            </w14:solidFill>
            <w14:prstDash w14:val="solid"/>
            <w14:bevel/>
          </w14:textOutline>
        </w:rPr>
        <w:t>三</w:t>
      </w:r>
      <w:r>
        <w:rPr>
          <w:rFonts w:ascii="SimSun" w:eastAsia="SimSun" w:hAnsi="SimSun" w:cs="SimSun"/>
          <w:spacing w:val="10"/>
          <w:position w:val="1"/>
          <w:sz w:val="31"/>
          <w:szCs w:val="31"/>
          <w14:textOutline w14:w="5793" w14:cap="sq">
            <w14:solidFill>
              <w14:srgbClr w14:val="000000"/>
            </w14:solidFill>
            <w14:prstDash w14:val="solid"/>
            <w14:bevel/>
          </w14:textOutline>
        </w:rPr>
        <w:t>、前期地质环境治理存在的问题</w:t>
      </w:r>
    </w:p>
    <w:p>
      <w:pPr>
        <w:spacing w:before="287" w:line="383" w:lineRule="auto"/>
        <w:ind w:left="23" w:right="37" w:firstLine="499"/>
        <w:rPr>
          <w:rFonts w:ascii="SimSun" w:eastAsia="SimSun" w:hAnsi="SimSun" w:cs="SimSun"/>
          <w:sz w:val="23"/>
          <w:szCs w:val="23"/>
        </w:rPr>
        <w:sectPr>
          <w:footerReference w:type="default" r:id="rId11"/>
          <w:pgSz w:w="11906" w:h="16839"/>
          <w:pgMar w:top="1426" w:right="1785" w:bottom="1151" w:left="1785" w:header="0" w:footer="991" w:gutter="0"/>
          <w:pgNumType w:start="8"/>
          <w:cols w:space="708"/>
        </w:sectPr>
      </w:pPr>
      <w:r>
        <w:rPr>
          <w:rFonts w:ascii="SimSun" w:eastAsia="SimSun" w:hAnsi="SimSun" w:cs="SimSun"/>
          <w:spacing w:val="9"/>
          <w:sz w:val="23"/>
          <w:szCs w:val="23"/>
        </w:rPr>
        <w:t>1、原综合治理方案设计治理的网围栏、警示牌为进行设计，建议矿山尽快</w:t>
      </w:r>
      <w:r>
        <w:rPr>
          <w:rFonts w:ascii="SimSun" w:eastAsia="SimSun" w:hAnsi="SimSun" w:cs="SimSun"/>
          <w:sz w:val="23"/>
          <w:szCs w:val="23"/>
        </w:rPr>
        <w:t xml:space="preserve"> </w:t>
      </w:r>
      <w:r>
        <w:rPr>
          <w:rFonts w:ascii="SimSun" w:eastAsia="SimSun" w:hAnsi="SimSun" w:cs="SimSun"/>
          <w:spacing w:val="10"/>
          <w:sz w:val="23"/>
          <w:szCs w:val="23"/>
        </w:rPr>
        <w:t>进</w:t>
      </w:r>
      <w:r>
        <w:rPr>
          <w:rFonts w:ascii="SimSun" w:eastAsia="SimSun" w:hAnsi="SimSun" w:cs="SimSun"/>
          <w:spacing w:val="7"/>
          <w:sz w:val="23"/>
          <w:szCs w:val="23"/>
        </w:rPr>
        <w:t>行补充设置。</w:t>
      </w:r>
    </w:p>
    <w:p>
      <w:pPr>
        <w:spacing w:line="228" w:lineRule="auto"/>
        <w:ind w:left="508"/>
        <w:rPr>
          <w:rFonts w:ascii="SimSun" w:eastAsia="SimSun" w:hAnsi="SimSun" w:cs="SimSun"/>
          <w:sz w:val="23"/>
          <w:szCs w:val="23"/>
        </w:rPr>
      </w:pPr>
      <w:r>
        <w:rPr>
          <w:rFonts w:ascii="SimSun" w:eastAsia="SimSun" w:hAnsi="SimSun" w:cs="SimSun"/>
          <w:spacing w:val="8"/>
          <w:sz w:val="23"/>
          <w:szCs w:val="23"/>
        </w:rPr>
        <w:t>2、</w:t>
      </w:r>
      <w:r>
        <w:rPr>
          <w:rFonts w:ascii="SimSun" w:eastAsia="SimSun" w:hAnsi="SimSun" w:cs="SimSun"/>
          <w:spacing w:val="8"/>
          <w:sz w:val="23"/>
          <w:szCs w:val="23"/>
        </w:rPr>
        <w:t xml:space="preserve"> </w:t>
      </w:r>
      <w:r>
        <w:rPr>
          <w:rFonts w:ascii="SimSun" w:eastAsia="SimSun" w:hAnsi="SimSun" w:cs="SimSun"/>
          <w:spacing w:val="8"/>
          <w:sz w:val="23"/>
          <w:szCs w:val="23"/>
        </w:rPr>
        <w:t>自行</w:t>
      </w:r>
      <w:r>
        <w:rPr>
          <w:rFonts w:ascii="SimSun" w:eastAsia="SimSun" w:hAnsi="SimSun" w:cs="SimSun"/>
          <w:spacing w:val="5"/>
          <w:sz w:val="23"/>
          <w:szCs w:val="23"/>
        </w:rPr>
        <w:t>治</w:t>
      </w:r>
      <w:r>
        <w:rPr>
          <w:rFonts w:ascii="SimSun" w:eastAsia="SimSun" w:hAnsi="SimSun" w:cs="SimSun"/>
          <w:spacing w:val="4"/>
          <w:sz w:val="23"/>
          <w:szCs w:val="23"/>
        </w:rPr>
        <w:t>理区内部分松树未成活，建议矿山企业补植、替换。</w:t>
      </w:r>
    </w:p>
    <w:p>
      <w:pPr>
        <w:sectPr>
          <w:footerReference w:type="default" r:id="rId12"/>
          <w:type w:val="nextPage"/>
          <w:pgSz w:w="11906" w:h="16839"/>
          <w:pgMar w:top="1426" w:right="1785" w:bottom="1151" w:left="1785" w:header="0" w:footer="991" w:gutter="0"/>
          <w:pgNumType w:start="9"/>
          <w:cols w:space="708"/>
          <w:titlePg w:val="0"/>
        </w:sectPr>
      </w:pPr>
    </w:p>
    <w:p>
      <w:pPr>
        <w:spacing w:before="71" w:line="225" w:lineRule="auto"/>
        <w:ind w:left="1832"/>
        <w:outlineLvl w:val="0"/>
        <w:rPr>
          <w:rFonts w:ascii="SimSun" w:eastAsia="SimSun" w:hAnsi="SimSun" w:cs="SimSun"/>
          <w:sz w:val="35"/>
          <w:szCs w:val="35"/>
        </w:rPr>
      </w:pPr>
      <w:bookmarkStart w:id="5" w:name="_bookmark6"/>
      <w:bookmarkEnd w:id="5"/>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before="271" w:line="528" w:lineRule="exact"/>
        <w:ind w:left="34"/>
        <w:outlineLvl w:val="1"/>
        <w:rPr>
          <w:rFonts w:ascii="SimSun" w:eastAsia="SimSun" w:hAnsi="SimSun" w:cs="SimSun"/>
          <w:sz w:val="31"/>
          <w:szCs w:val="31"/>
        </w:rPr>
      </w:pPr>
      <w:bookmarkStart w:id="6" w:name="_bookmark7"/>
      <w:bookmarkEnd w:id="6"/>
      <w:r>
        <w:rPr>
          <w:rFonts w:ascii="SimSun" w:eastAsia="SimSun" w:hAnsi="SimSun" w:cs="SimSun"/>
          <w:spacing w:val="10"/>
          <w:position w:val="3"/>
          <w:sz w:val="31"/>
          <w:szCs w:val="31"/>
          <w14:textOutline w14:w="5793" w14:cap="sq">
            <w14:solidFill>
              <w14:srgbClr w14:val="000000"/>
            </w14:solidFill>
            <w14:prstDash w14:val="solid"/>
            <w14:bevel/>
          </w14:textOutline>
        </w:rPr>
        <w:t>一、本年度的主要生产指标计</w:t>
      </w:r>
      <w:r>
        <w:rPr>
          <w:rFonts w:ascii="SimSun" w:eastAsia="SimSun" w:hAnsi="SimSun" w:cs="SimSun"/>
          <w:spacing w:val="7"/>
          <w:position w:val="3"/>
          <w:sz w:val="31"/>
          <w:szCs w:val="31"/>
          <w14:textOutline w14:w="5793" w14:cap="sq">
            <w14:solidFill>
              <w14:srgbClr w14:val="000000"/>
            </w14:solidFill>
            <w14:prstDash w14:val="solid"/>
            <w14:bevel/>
          </w14:textOutline>
        </w:rPr>
        <w:t>划</w:t>
      </w:r>
    </w:p>
    <w:p>
      <w:pPr>
        <w:spacing w:before="80" w:line="384" w:lineRule="auto"/>
        <w:ind w:left="26" w:right="97" w:firstLine="478"/>
        <w:rPr>
          <w:rFonts w:ascii="SimSun" w:eastAsia="SimSun" w:hAnsi="SimSun" w:cs="SimSun"/>
          <w:sz w:val="23"/>
          <w:szCs w:val="23"/>
        </w:rPr>
      </w:pPr>
      <w:r>
        <w:rPr>
          <w:rFonts w:ascii="SimSun" w:eastAsia="SimSun" w:hAnsi="SimSun" w:cs="SimSun"/>
          <w:spacing w:val="9"/>
          <w:sz w:val="23"/>
          <w:szCs w:val="23"/>
        </w:rPr>
        <w:t>矿山现状为停产矿山，</w:t>
      </w:r>
      <w:r>
        <w:rPr>
          <w:rFonts w:ascii="Times New Roman" w:eastAsia="Times New Roman" w:hAnsi="Times New Roman" w:cs="Times New Roman"/>
          <w:spacing w:val="9"/>
          <w:sz w:val="23"/>
          <w:szCs w:val="23"/>
        </w:rPr>
        <w:t>2023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年度仍不计划进行采矿。故本年度不对矿山</w:t>
      </w:r>
      <w:r>
        <w:rPr>
          <w:rFonts w:ascii="SimSun" w:eastAsia="SimSun" w:hAnsi="SimSun" w:cs="SimSun"/>
          <w:spacing w:val="8"/>
          <w:sz w:val="23"/>
          <w:szCs w:val="23"/>
        </w:rPr>
        <w:t>做</w:t>
      </w:r>
      <w:r>
        <w:rPr>
          <w:rFonts w:ascii="SimSun" w:eastAsia="SimSun" w:hAnsi="SimSun" w:cs="SimSun"/>
          <w:sz w:val="23"/>
          <w:szCs w:val="23"/>
        </w:rPr>
        <w:t xml:space="preserve"> </w:t>
      </w:r>
      <w:r>
        <w:rPr>
          <w:rFonts w:ascii="SimSun" w:eastAsia="SimSun" w:hAnsi="SimSun" w:cs="SimSun"/>
          <w:spacing w:val="7"/>
          <w:sz w:val="23"/>
          <w:szCs w:val="23"/>
        </w:rPr>
        <w:t>年度生产计划。</w:t>
      </w:r>
    </w:p>
    <w:p>
      <w:pPr>
        <w:sectPr>
          <w:footerReference w:type="default" r:id="rId13"/>
          <w:pgSz w:w="11906" w:h="16839"/>
          <w:pgMar w:top="1419" w:right="1785" w:bottom="1151" w:left="1785" w:header="0" w:footer="991" w:gutter="0"/>
          <w:pgNumType w:start="10"/>
          <w:cols w:space="708"/>
        </w:sectPr>
      </w:pPr>
    </w:p>
    <w:p>
      <w:pPr>
        <w:spacing w:before="71" w:line="225" w:lineRule="auto"/>
        <w:ind w:left="2012"/>
        <w:outlineLvl w:val="0"/>
        <w:rPr>
          <w:rFonts w:ascii="SimSun" w:eastAsia="SimSun" w:hAnsi="SimSun" w:cs="SimSun"/>
          <w:sz w:val="35"/>
          <w:szCs w:val="35"/>
        </w:rPr>
      </w:pPr>
      <w:bookmarkStart w:id="7" w:name="_bookmark8"/>
      <w:bookmarkEnd w:id="7"/>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71" w:line="528" w:lineRule="exact"/>
        <w:ind w:left="34"/>
        <w:outlineLvl w:val="1"/>
        <w:rPr>
          <w:rFonts w:ascii="SimSun" w:eastAsia="SimSun" w:hAnsi="SimSun" w:cs="SimSun"/>
          <w:sz w:val="31"/>
          <w:szCs w:val="31"/>
        </w:rPr>
      </w:pPr>
      <w:bookmarkStart w:id="8" w:name="_bookmark9"/>
      <w:bookmarkEnd w:id="8"/>
      <w:r>
        <w:rPr>
          <w:rFonts w:ascii="SimSun" w:eastAsia="SimSun" w:hAnsi="SimSun" w:cs="SimSun"/>
          <w:spacing w:val="17"/>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、矿山地质环境问题现状</w:t>
      </w:r>
    </w:p>
    <w:p>
      <w:pPr>
        <w:spacing w:before="165" w:line="384" w:lineRule="auto"/>
        <w:ind w:left="25" w:firstLine="479"/>
        <w:rPr>
          <w:rFonts w:ascii="SimSun" w:eastAsia="SimSun" w:hAnsi="SimSun" w:cs="SimSun"/>
          <w:sz w:val="23"/>
          <w:szCs w:val="23"/>
        </w:rPr>
      </w:pPr>
      <w:r>
        <w:rPr>
          <w:rFonts w:ascii="SimSun" w:eastAsia="SimSun" w:hAnsi="SimSun" w:cs="SimSun"/>
          <w:spacing w:val="16"/>
          <w:sz w:val="23"/>
          <w:szCs w:val="23"/>
        </w:rPr>
        <w:t>矿山</w:t>
      </w:r>
      <w:r>
        <w:rPr>
          <w:rFonts w:ascii="SimSun" w:eastAsia="SimSun" w:hAnsi="SimSun" w:cs="SimSun"/>
          <w:spacing w:val="9"/>
          <w:sz w:val="23"/>
          <w:szCs w:val="23"/>
        </w:rPr>
        <w:t>前</w:t>
      </w:r>
      <w:r>
        <w:rPr>
          <w:rFonts w:ascii="SimSun" w:eastAsia="SimSun" w:hAnsi="SimSun" w:cs="SimSun"/>
          <w:spacing w:val="8"/>
          <w:sz w:val="23"/>
          <w:szCs w:val="23"/>
        </w:rPr>
        <w:t>期开采形成影响矿山地质环境的主要区域有露天采场、办公生活区、</w:t>
      </w:r>
      <w:r>
        <w:rPr>
          <w:rFonts w:ascii="SimSun" w:eastAsia="SimSun" w:hAnsi="SimSun" w:cs="SimSun"/>
          <w:sz w:val="23"/>
          <w:szCs w:val="23"/>
        </w:rPr>
        <w:t xml:space="preserve"> </w:t>
      </w:r>
      <w:r>
        <w:rPr>
          <w:rFonts w:ascii="SimSun" w:eastAsia="SimSun" w:hAnsi="SimSun" w:cs="SimSun"/>
          <w:spacing w:val="7"/>
          <w:sz w:val="23"/>
          <w:szCs w:val="23"/>
        </w:rPr>
        <w:t>料堆和矿区道路。各单元按照现状条件下各破坏单元从矿山地质灾害现状、含</w:t>
      </w:r>
      <w:r>
        <w:rPr>
          <w:rFonts w:ascii="SimSun" w:eastAsia="SimSun" w:hAnsi="SimSun" w:cs="SimSun"/>
          <w:spacing w:val="4"/>
          <w:sz w:val="23"/>
          <w:szCs w:val="23"/>
        </w:rPr>
        <w:t>水</w:t>
      </w:r>
    </w:p>
    <w:p>
      <w:pPr>
        <w:spacing w:line="227" w:lineRule="auto"/>
        <w:ind w:left="25"/>
        <w:rPr>
          <w:rFonts w:ascii="SimSun" w:eastAsia="SimSun" w:hAnsi="SimSun" w:cs="SimSun"/>
          <w:sz w:val="23"/>
          <w:szCs w:val="23"/>
        </w:rPr>
      </w:pPr>
      <w:r>
        <w:rPr>
          <w:rFonts w:ascii="SimSun" w:eastAsia="SimSun" w:hAnsi="SimSun" w:cs="SimSun"/>
          <w:spacing w:val="18"/>
          <w:sz w:val="23"/>
          <w:szCs w:val="23"/>
        </w:rPr>
        <w:t>层</w:t>
      </w:r>
      <w:r>
        <w:rPr>
          <w:rFonts w:ascii="SimSun" w:eastAsia="SimSun" w:hAnsi="SimSun" w:cs="SimSun"/>
          <w:spacing w:val="14"/>
          <w:sz w:val="23"/>
          <w:szCs w:val="23"/>
        </w:rPr>
        <w:t>破</w:t>
      </w:r>
      <w:r>
        <w:rPr>
          <w:rFonts w:ascii="SimSun" w:eastAsia="SimSun" w:hAnsi="SimSun" w:cs="SimSun"/>
          <w:spacing w:val="9"/>
          <w:sz w:val="23"/>
          <w:szCs w:val="23"/>
        </w:rPr>
        <w:t>坏现状、地形地貌景观影响现状及土地资源影响现状四个方面进行叙述：</w:t>
      </w:r>
    </w:p>
    <w:p>
      <w:pPr>
        <w:spacing w:before="113"/>
        <w:ind w:left="512"/>
        <w:rPr>
          <w:rFonts w:ascii="SimSun" w:eastAsia="SimSun" w:hAnsi="SimSun" w:cs="SimSun"/>
          <w:sz w:val="23"/>
          <w:szCs w:val="23"/>
        </w:rPr>
      </w:pPr>
      <w:r>
        <w:rPr>
          <w:rFonts w:ascii="Times New Roman" w:eastAsia="Times New Roman" w:hAnsi="Times New Roman" w:cs="Times New Roman"/>
          <w:b/>
          <w:bCs/>
          <w:spacing w:val="-4"/>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、露天采场</w:t>
      </w:r>
    </w:p>
    <w:p>
      <w:pPr>
        <w:spacing w:before="166"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5" w:line="374" w:lineRule="auto"/>
        <w:ind w:left="25" w:right="58" w:firstLine="481"/>
        <w:rPr>
          <w:rFonts w:ascii="SimSun" w:eastAsia="SimSun" w:hAnsi="SimSun" w:cs="SimSun"/>
          <w:sz w:val="23"/>
          <w:szCs w:val="23"/>
        </w:rPr>
      </w:pPr>
      <w:r>
        <w:rPr>
          <w:rFonts w:ascii="SimSun" w:eastAsia="SimSun" w:hAnsi="SimSun" w:cs="SimSun"/>
          <w:spacing w:val="-1"/>
          <w:sz w:val="23"/>
          <w:szCs w:val="23"/>
        </w:rPr>
        <w:t>现状条件下露天采场长约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194</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，宽约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84</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，采深</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1-49</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，现</w:t>
      </w:r>
      <w:r>
        <w:rPr>
          <w:rFonts w:ascii="SimSun" w:eastAsia="SimSun" w:hAnsi="SimSun" w:cs="SimSun"/>
          <w:sz w:val="23"/>
          <w:szCs w:val="23"/>
        </w:rPr>
        <w:t>状露天采场形</w:t>
      </w:r>
      <w:r>
        <w:rPr>
          <w:rFonts w:ascii="SimSun" w:eastAsia="SimSun" w:hAnsi="SimSun" w:cs="SimSun"/>
          <w:sz w:val="23"/>
          <w:szCs w:val="23"/>
        </w:rPr>
        <w:t xml:space="preserve"> </w:t>
      </w:r>
      <w:r>
        <w:rPr>
          <w:rFonts w:ascii="SimSun" w:eastAsia="SimSun" w:hAnsi="SimSun" w:cs="SimSun"/>
          <w:spacing w:val="10"/>
          <w:sz w:val="23"/>
          <w:szCs w:val="23"/>
        </w:rPr>
        <w:t>成</w:t>
      </w:r>
      <w:r>
        <w:rPr>
          <w:rFonts w:ascii="SimSun" w:eastAsia="SimSun" w:hAnsi="SimSun" w:cs="SimSun"/>
          <w:spacing w:val="6"/>
          <w:sz w:val="23"/>
          <w:szCs w:val="23"/>
        </w:rPr>
        <w:t>一层台阶，开采较不规范，露天采场边坡坡度</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50~75</w:t>
      </w:r>
      <w:r>
        <w:rPr>
          <w:rFonts w:ascii="SimSun" w:eastAsia="SimSun" w:hAnsi="SimSun" w:cs="SimSun"/>
          <w:spacing w:val="6"/>
          <w:sz w:val="23"/>
          <w:szCs w:val="23"/>
        </w:rPr>
        <w:t>°，局部近似直立。现状</w:t>
      </w:r>
      <w:r>
        <w:rPr>
          <w:rFonts w:ascii="SimSun" w:eastAsia="SimSun" w:hAnsi="SimSun" w:cs="SimSun"/>
          <w:sz w:val="23"/>
          <w:szCs w:val="23"/>
        </w:rPr>
        <w:t xml:space="preserve"> </w:t>
      </w:r>
      <w:r>
        <w:rPr>
          <w:rFonts w:ascii="SimSun" w:eastAsia="SimSun" w:hAnsi="SimSun" w:cs="SimSun"/>
          <w:spacing w:val="11"/>
          <w:sz w:val="23"/>
          <w:szCs w:val="23"/>
        </w:rPr>
        <w:t>地</w:t>
      </w:r>
      <w:r>
        <w:rPr>
          <w:rFonts w:ascii="SimSun" w:eastAsia="SimSun" w:hAnsi="SimSun" w:cs="SimSun"/>
          <w:spacing w:val="7"/>
          <w:sz w:val="23"/>
          <w:szCs w:val="23"/>
        </w:rPr>
        <w:t>质灾害不发育。</w:t>
      </w:r>
    </w:p>
    <w:p>
      <w:pPr>
        <w:spacing w:line="227"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6" w:line="374" w:lineRule="auto"/>
        <w:ind w:left="24" w:right="58" w:firstLine="486"/>
        <w:rPr>
          <w:rFonts w:ascii="SimSun" w:eastAsia="SimSun" w:hAnsi="SimSun" w:cs="SimSun"/>
          <w:sz w:val="23"/>
          <w:szCs w:val="23"/>
        </w:rPr>
      </w:pPr>
      <w:r>
        <w:rPr>
          <w:rFonts w:ascii="SimSun" w:eastAsia="SimSun" w:hAnsi="SimSun" w:cs="SimSun"/>
          <w:spacing w:val="12"/>
          <w:sz w:val="23"/>
          <w:szCs w:val="23"/>
        </w:rPr>
        <w:t>露天采</w:t>
      </w:r>
      <w:r>
        <w:rPr>
          <w:rFonts w:ascii="SimSun" w:eastAsia="SimSun" w:hAnsi="SimSun" w:cs="SimSun"/>
          <w:spacing w:val="6"/>
          <w:sz w:val="23"/>
          <w:szCs w:val="23"/>
        </w:rPr>
        <w:t>坑未揭露未揭露含水层，未对含水层结构造成破坏，无疏干排水，不</w:t>
      </w:r>
      <w:r>
        <w:rPr>
          <w:rFonts w:ascii="SimSun" w:eastAsia="SimSun" w:hAnsi="SimSun" w:cs="SimSun"/>
          <w:sz w:val="23"/>
          <w:szCs w:val="23"/>
        </w:rPr>
        <w:t xml:space="preserve"> </w:t>
      </w:r>
      <w:r>
        <w:rPr>
          <w:rFonts w:ascii="SimSun" w:eastAsia="SimSun" w:hAnsi="SimSun" w:cs="SimSun"/>
          <w:spacing w:val="7"/>
          <w:sz w:val="23"/>
          <w:szCs w:val="23"/>
        </w:rPr>
        <w:t>存在疏干排水影响含水层；周边无大型供水水源工程，对附近水源无影响；所</w:t>
      </w:r>
      <w:r>
        <w:rPr>
          <w:rFonts w:ascii="SimSun" w:eastAsia="SimSun" w:hAnsi="SimSun" w:cs="SimSun"/>
          <w:spacing w:val="5"/>
          <w:sz w:val="23"/>
          <w:szCs w:val="23"/>
        </w:rPr>
        <w:t>产</w:t>
      </w:r>
      <w:r>
        <w:rPr>
          <w:rFonts w:ascii="SimSun" w:eastAsia="SimSun" w:hAnsi="SimSun" w:cs="SimSun"/>
          <w:sz w:val="23"/>
          <w:szCs w:val="23"/>
        </w:rPr>
        <w:t xml:space="preserve"> </w:t>
      </w:r>
      <w:r>
        <w:rPr>
          <w:rFonts w:ascii="SimSun" w:eastAsia="SimSun" w:hAnsi="SimSun" w:cs="SimSun"/>
          <w:spacing w:val="9"/>
          <w:sz w:val="23"/>
          <w:szCs w:val="23"/>
        </w:rPr>
        <w:t>生废渣无有害成分，对地下水水质无影响。</w:t>
      </w:r>
    </w:p>
    <w:p>
      <w:pPr>
        <w:spacing w:before="1" w:line="227" w:lineRule="auto"/>
        <w:ind w:left="517"/>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7" w:line="374" w:lineRule="auto"/>
        <w:ind w:left="24" w:right="58" w:firstLine="486"/>
        <w:rPr>
          <w:rFonts w:ascii="SimSun" w:eastAsia="SimSun" w:hAnsi="SimSun" w:cs="SimSun"/>
          <w:sz w:val="23"/>
          <w:szCs w:val="23"/>
        </w:rPr>
      </w:pPr>
      <w:r>
        <w:rPr>
          <w:rFonts w:ascii="SimSun" w:eastAsia="SimSun" w:hAnsi="SimSun" w:cs="SimSun"/>
          <w:spacing w:val="3"/>
          <w:sz w:val="23"/>
          <w:szCs w:val="23"/>
        </w:rPr>
        <w:t>露天采场位于整个矿区范围内，近似长条形，面积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14904</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3"/>
          <w:position w:val="8"/>
          <w:sz w:val="15"/>
          <w:szCs w:val="15"/>
        </w:rPr>
        <w:t xml:space="preserve"> </w:t>
      </w:r>
      <w:r>
        <w:rPr>
          <w:rFonts w:ascii="SimSun" w:eastAsia="SimSun" w:hAnsi="SimSun" w:cs="SimSun"/>
          <w:spacing w:val="3"/>
          <w:sz w:val="23"/>
          <w:szCs w:val="23"/>
        </w:rPr>
        <w:t>，长约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194</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
          <w:sz w:val="23"/>
          <w:szCs w:val="23"/>
        </w:rPr>
        <w:t>宽约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84</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，采深</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-49m</w:t>
      </w:r>
      <w:r>
        <w:rPr>
          <w:rFonts w:ascii="Times New Roman" w:eastAsia="Times New Roman" w:hAnsi="Times New Roman" w:cs="Times New Roman"/>
          <w:sz w:val="23"/>
          <w:szCs w:val="23"/>
        </w:rPr>
        <w:t xml:space="preserve"> </w:t>
      </w:r>
      <w:r>
        <w:rPr>
          <w:rFonts w:ascii="SimSun" w:eastAsia="SimSun" w:hAnsi="SimSun" w:cs="SimSun"/>
          <w:sz w:val="23"/>
          <w:szCs w:val="23"/>
        </w:rPr>
        <w:t>，采场底标高</w:t>
      </w:r>
      <w:r>
        <w:rPr>
          <w:rFonts w:ascii="SimSun" w:eastAsia="SimSun" w:hAnsi="SimSun" w:cs="SimSun"/>
          <w:sz w:val="23"/>
          <w:szCs w:val="23"/>
        </w:rPr>
        <w:t xml:space="preserve"> </w:t>
      </w:r>
      <w:r>
        <w:rPr>
          <w:rFonts w:ascii="Times New Roman" w:eastAsia="Times New Roman" w:hAnsi="Times New Roman" w:cs="Times New Roman"/>
          <w:sz w:val="23"/>
          <w:szCs w:val="23"/>
        </w:rPr>
        <w:t>850m</w:t>
      </w:r>
      <w:r>
        <w:rPr>
          <w:rFonts w:ascii="Times New Roman" w:eastAsia="Times New Roman" w:hAnsi="Times New Roman" w:cs="Times New Roman"/>
          <w:sz w:val="23"/>
          <w:szCs w:val="23"/>
        </w:rPr>
        <w:t xml:space="preserve"> </w:t>
      </w:r>
      <w:r>
        <w:rPr>
          <w:rFonts w:ascii="SimSun" w:eastAsia="SimSun" w:hAnsi="SimSun" w:cs="SimSun"/>
          <w:sz w:val="23"/>
          <w:szCs w:val="23"/>
        </w:rPr>
        <w:t>，现状露天采场形成一层台阶，开采</w:t>
      </w:r>
      <w:r>
        <w:rPr>
          <w:rFonts w:ascii="SimSun" w:eastAsia="SimSun" w:hAnsi="SimSun" w:cs="SimSun"/>
          <w:sz w:val="23"/>
          <w:szCs w:val="23"/>
        </w:rPr>
        <w:t xml:space="preserve"> </w:t>
      </w:r>
      <w:r>
        <w:rPr>
          <w:rFonts w:ascii="SimSun" w:eastAsia="SimSun" w:hAnsi="SimSun" w:cs="SimSun"/>
          <w:spacing w:val="11"/>
          <w:sz w:val="23"/>
          <w:szCs w:val="23"/>
        </w:rPr>
        <w:t>较</w:t>
      </w:r>
      <w:r>
        <w:rPr>
          <w:rFonts w:ascii="SimSun" w:eastAsia="SimSun" w:hAnsi="SimSun" w:cs="SimSun"/>
          <w:spacing w:val="6"/>
          <w:sz w:val="23"/>
          <w:szCs w:val="23"/>
        </w:rPr>
        <w:t>不规范，露天采场边坡坡度</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50~75</w:t>
      </w:r>
      <w:r>
        <w:rPr>
          <w:rFonts w:ascii="SimSun" w:eastAsia="SimSun" w:hAnsi="SimSun" w:cs="SimSun"/>
          <w:spacing w:val="6"/>
          <w:sz w:val="23"/>
          <w:szCs w:val="23"/>
        </w:rPr>
        <w:t>°，局部近似直立。露天采场四周边坡均存</w:t>
      </w:r>
      <w:r>
        <w:rPr>
          <w:rFonts w:ascii="SimSun" w:eastAsia="SimSun" w:hAnsi="SimSun" w:cs="SimSun"/>
          <w:sz w:val="23"/>
          <w:szCs w:val="23"/>
        </w:rPr>
        <w:t xml:space="preserve"> </w:t>
      </w:r>
      <w:r>
        <w:rPr>
          <w:rFonts w:ascii="SimSun" w:eastAsia="SimSun" w:hAnsi="SimSun" w:cs="SimSun"/>
          <w:spacing w:val="7"/>
          <w:sz w:val="23"/>
          <w:szCs w:val="23"/>
        </w:rPr>
        <w:t>在越界行为。露天采场直接挖损破坏地表形态与植被，边坡坡面不规整，破坏</w:t>
      </w:r>
      <w:r>
        <w:rPr>
          <w:rFonts w:ascii="SimSun" w:eastAsia="SimSun" w:hAnsi="SimSun" w:cs="SimSun"/>
          <w:spacing w:val="5"/>
          <w:sz w:val="23"/>
          <w:szCs w:val="23"/>
        </w:rPr>
        <w:t>了</w:t>
      </w:r>
      <w:r>
        <w:rPr>
          <w:rFonts w:ascii="SimSun" w:eastAsia="SimSun" w:hAnsi="SimSun" w:cs="SimSun"/>
          <w:sz w:val="23"/>
          <w:szCs w:val="23"/>
        </w:rPr>
        <w:t xml:space="preserve"> </w:t>
      </w:r>
      <w:r>
        <w:rPr>
          <w:rFonts w:ascii="SimSun" w:eastAsia="SimSun" w:hAnsi="SimSun" w:cs="SimSun"/>
          <w:spacing w:val="9"/>
          <w:sz w:val="23"/>
          <w:szCs w:val="23"/>
        </w:rPr>
        <w:t>地</w:t>
      </w:r>
      <w:r>
        <w:rPr>
          <w:rFonts w:ascii="SimSun" w:eastAsia="SimSun" w:hAnsi="SimSun" w:cs="SimSun"/>
          <w:spacing w:val="7"/>
          <w:sz w:val="23"/>
          <w:szCs w:val="23"/>
        </w:rPr>
        <w:t>形地貌景观。</w:t>
      </w:r>
    </w:p>
    <w:p>
      <w:pPr>
        <w:spacing w:before="1" w:line="226" w:lineRule="auto"/>
        <w:ind w:left="51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6" w:line="227" w:lineRule="auto"/>
        <w:ind w:left="511"/>
        <w:rPr>
          <w:rFonts w:ascii="SimSun" w:eastAsia="SimSun" w:hAnsi="SimSun" w:cs="SimSun"/>
          <w:sz w:val="23"/>
          <w:szCs w:val="23"/>
        </w:rPr>
      </w:pPr>
      <w:r>
        <w:rPr>
          <w:rFonts w:ascii="SimSun" w:eastAsia="SimSun" w:hAnsi="SimSun" w:cs="SimSun"/>
          <w:spacing w:val="10"/>
          <w:sz w:val="23"/>
          <w:szCs w:val="23"/>
        </w:rPr>
        <w:t>露天采</w:t>
      </w:r>
      <w:r>
        <w:rPr>
          <w:rFonts w:ascii="SimSun" w:eastAsia="SimSun" w:hAnsi="SimSun" w:cs="SimSun"/>
          <w:spacing w:val="7"/>
          <w:sz w:val="23"/>
          <w:szCs w:val="23"/>
        </w:rPr>
        <w:t>场</w:t>
      </w:r>
      <w:r>
        <w:rPr>
          <w:rFonts w:ascii="SimSun" w:eastAsia="SimSun" w:hAnsi="SimSun" w:cs="SimSun"/>
          <w:spacing w:val="5"/>
          <w:sz w:val="23"/>
          <w:szCs w:val="23"/>
        </w:rPr>
        <w:t>损毁土地类型为有林地，面积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14904</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2</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，土地损毁程度属重度。</w:t>
      </w:r>
    </w:p>
    <w:p>
      <w:pPr>
        <w:sectPr>
          <w:footerReference w:type="default" r:id="rId14"/>
          <w:pgSz w:w="11906" w:h="16839"/>
          <w:pgMar w:top="1419" w:right="1743" w:bottom="1149" w:left="1785" w:header="0" w:footer="991" w:gutter="0"/>
          <w:pgNumType w:start="11"/>
          <w:cols w:space="708"/>
        </w:sectPr>
      </w:pPr>
    </w:p>
    <w:p>
      <w:pPr>
        <w:spacing w:before="157" w:line="4142" w:lineRule="exact"/>
        <w:ind w:firstLine="1286"/>
        <w:textAlignment w:val="center"/>
      </w:pPr>
      <w:r>
        <w:drawing>
          <wp:inline distT="0" distB="0" distL="0" distR="0">
            <wp:extent cx="3643883" cy="263042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3643883" cy="2630423"/>
                    </a:xfrm>
                    <a:prstGeom prst="rect">
                      <a:avLst/>
                    </a:prstGeom>
                  </pic:spPr>
                </pic:pic>
              </a:graphicData>
            </a:graphic>
          </wp:inline>
        </w:drawing>
      </w:r>
    </w:p>
    <w:p>
      <w:pPr>
        <w:spacing w:before="294" w:line="230" w:lineRule="auto"/>
        <w:ind w:left="3129"/>
        <w:rPr>
          <w:rFonts w:ascii="SimHei" w:eastAsia="SimHei" w:hAnsi="SimHei" w:cs="SimHei"/>
          <w:sz w:val="23"/>
          <w:szCs w:val="23"/>
        </w:rPr>
      </w:pPr>
      <w:r>
        <w:rPr>
          <w:rFonts w:ascii="SimHei" w:eastAsia="SimHei" w:hAnsi="SimHei" w:cs="SimHei"/>
          <w:spacing w:val="2"/>
          <w:sz w:val="23"/>
          <w:szCs w:val="23"/>
        </w:rPr>
        <w:t>照片</w:t>
      </w:r>
      <w:r>
        <w:rPr>
          <w:rFonts w:ascii="SimHei" w:eastAsia="SimHei" w:hAnsi="SimHei" w:cs="SimHei"/>
          <w:spacing w:val="2"/>
          <w:sz w:val="23"/>
          <w:szCs w:val="23"/>
        </w:rPr>
        <w:t xml:space="preserve"> </w:t>
      </w:r>
      <w:r>
        <w:rPr>
          <w:rFonts w:ascii="SimHei" w:eastAsia="SimHei" w:hAnsi="SimHei" w:cs="SimHei"/>
          <w:spacing w:val="2"/>
          <w:sz w:val="23"/>
          <w:szCs w:val="23"/>
        </w:rPr>
        <w:t>4-</w:t>
      </w:r>
      <w:r>
        <w:rPr>
          <w:rFonts w:ascii="SimHei" w:eastAsia="SimHei" w:hAnsi="SimHei" w:cs="SimHei"/>
          <w:spacing w:val="1"/>
          <w:sz w:val="23"/>
          <w:szCs w:val="23"/>
        </w:rPr>
        <w:t>1</w:t>
      </w:r>
      <w:r>
        <w:rPr>
          <w:rFonts w:ascii="SimHei" w:eastAsia="SimHei" w:hAnsi="SimHei" w:cs="SimHei"/>
          <w:spacing w:val="1"/>
          <w:sz w:val="23"/>
          <w:szCs w:val="23"/>
        </w:rPr>
        <w:t xml:space="preserve">  </w:t>
      </w:r>
      <w:r>
        <w:rPr>
          <w:rFonts w:ascii="SimHei" w:eastAsia="SimHei" w:hAnsi="SimHei" w:cs="SimHei"/>
          <w:spacing w:val="1"/>
          <w:sz w:val="23"/>
          <w:szCs w:val="23"/>
        </w:rPr>
        <w:t>露天采场</w:t>
      </w:r>
    </w:p>
    <w:p>
      <w:pPr>
        <w:spacing w:before="191"/>
        <w:ind w:left="502"/>
        <w:rPr>
          <w:rFonts w:ascii="SimSun" w:eastAsia="SimSun" w:hAnsi="SimSun" w:cs="SimSun"/>
          <w:sz w:val="23"/>
          <w:szCs w:val="23"/>
        </w:rPr>
      </w:pPr>
      <w:r>
        <w:rPr>
          <w:rFonts w:ascii="Times New Roman" w:eastAsia="Times New Roman" w:hAnsi="Times New Roman" w:cs="Times New Roman"/>
          <w:b/>
          <w:bCs/>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、办公生</w:t>
      </w:r>
      <w:r>
        <w:rPr>
          <w:rFonts w:ascii="SimSun" w:eastAsia="SimSun" w:hAnsi="SimSun" w:cs="SimSun"/>
          <w:sz w:val="23"/>
          <w:szCs w:val="23"/>
          <w14:textOutline w14:w="4358" w14:cap="sq">
            <w14:solidFill>
              <w14:srgbClr w14:val="000000"/>
            </w14:solidFill>
            <w14:prstDash w14:val="solid"/>
            <w14:bevel/>
          </w14:textOutline>
        </w:rPr>
        <w:t>活区</w:t>
      </w:r>
    </w:p>
    <w:p>
      <w:pPr>
        <w:spacing w:before="96"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0" w:line="375" w:lineRule="auto"/>
        <w:ind w:left="516" w:right="436" w:hanging="9"/>
        <w:rPr>
          <w:rFonts w:ascii="SimSun" w:eastAsia="SimSun" w:hAnsi="SimSun" w:cs="SimSun"/>
          <w:sz w:val="23"/>
          <w:szCs w:val="23"/>
        </w:rPr>
      </w:pPr>
      <w:r>
        <w:rPr>
          <w:rFonts w:ascii="SimSun" w:eastAsia="SimSun" w:hAnsi="SimSun" w:cs="SimSun"/>
          <w:spacing w:val="16"/>
          <w:sz w:val="23"/>
          <w:szCs w:val="23"/>
        </w:rPr>
        <w:t>现</w:t>
      </w:r>
      <w:r>
        <w:rPr>
          <w:rFonts w:ascii="SimSun" w:eastAsia="SimSun" w:hAnsi="SimSun" w:cs="SimSun"/>
          <w:spacing w:val="11"/>
          <w:sz w:val="23"/>
          <w:szCs w:val="23"/>
        </w:rPr>
        <w:t>状</w:t>
      </w:r>
      <w:r>
        <w:rPr>
          <w:rFonts w:ascii="SimSun" w:eastAsia="SimSun" w:hAnsi="SimSun" w:cs="SimSun"/>
          <w:spacing w:val="8"/>
          <w:sz w:val="23"/>
          <w:szCs w:val="23"/>
        </w:rPr>
        <w:t>条件下办公生活区建设位置平坦，无高陡边坡，地质灾害不发育。</w:t>
      </w:r>
      <w:r>
        <w:rPr>
          <w:rFonts w:ascii="SimSun" w:eastAsia="SimSun" w:hAnsi="SimSun" w:cs="SimSun"/>
          <w:sz w:val="23"/>
          <w:szCs w:val="23"/>
        </w:rPr>
        <w:t xml:space="preserve"> </w:t>
      </w: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line="228" w:lineRule="auto"/>
        <w:ind w:left="510"/>
        <w:rPr>
          <w:rFonts w:ascii="SimSun" w:eastAsia="SimSun" w:hAnsi="SimSun" w:cs="SimSun"/>
          <w:sz w:val="23"/>
          <w:szCs w:val="23"/>
        </w:rPr>
      </w:pPr>
      <w:r>
        <w:rPr>
          <w:rFonts w:ascii="SimSun" w:eastAsia="SimSun" w:hAnsi="SimSun" w:cs="SimSun"/>
          <w:spacing w:val="15"/>
          <w:sz w:val="23"/>
          <w:szCs w:val="23"/>
        </w:rPr>
        <w:t>办</w:t>
      </w:r>
      <w:r>
        <w:rPr>
          <w:rFonts w:ascii="SimSun" w:eastAsia="SimSun" w:hAnsi="SimSun" w:cs="SimSun"/>
          <w:spacing w:val="9"/>
          <w:sz w:val="23"/>
          <w:szCs w:val="23"/>
        </w:rPr>
        <w:t>公生活区属于地表单元，仅对地表压占，未对含水层结构造成破坏。</w:t>
      </w:r>
    </w:p>
    <w:p>
      <w:pPr>
        <w:spacing w:before="185" w:line="227" w:lineRule="auto"/>
        <w:ind w:left="517"/>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267" w:line="384" w:lineRule="auto"/>
        <w:ind w:left="30" w:right="3" w:firstLine="480"/>
        <w:rPr>
          <w:rFonts w:ascii="SimSun" w:eastAsia="SimSun" w:hAnsi="SimSun" w:cs="SimSun"/>
          <w:sz w:val="23"/>
          <w:szCs w:val="23"/>
        </w:rPr>
      </w:pPr>
      <w:r>
        <w:rPr>
          <w:rFonts w:ascii="SimSun" w:eastAsia="SimSun" w:hAnsi="SimSun" w:cs="SimSun"/>
          <w:spacing w:val="3"/>
          <w:sz w:val="23"/>
          <w:szCs w:val="23"/>
        </w:rPr>
        <w:t>办公生活区位于矿区西侧，矿区范围外，建筑面积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68</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3"/>
          <w:position w:val="7"/>
          <w:sz w:val="15"/>
          <w:szCs w:val="15"/>
        </w:rPr>
        <w:t xml:space="preserve"> </w:t>
      </w:r>
      <w:r>
        <w:rPr>
          <w:rFonts w:ascii="SimSun" w:eastAsia="SimSun" w:hAnsi="SimSun" w:cs="SimSun"/>
          <w:spacing w:val="3"/>
          <w:sz w:val="23"/>
          <w:szCs w:val="23"/>
        </w:rPr>
        <w:t>，建筑物高度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w:t>
      </w:r>
      <w:r>
        <w:rPr>
          <w:rFonts w:ascii="Times New Roman" w:eastAsia="Times New Roman" w:hAnsi="Times New Roman" w:cs="Times New Roman"/>
          <w:sz w:val="23"/>
          <w:szCs w:val="23"/>
        </w:rPr>
        <w:t>m</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2"/>
          <w:sz w:val="23"/>
          <w:szCs w:val="23"/>
        </w:rPr>
        <w:t>办公生活</w:t>
      </w:r>
      <w:r>
        <w:rPr>
          <w:rFonts w:ascii="SimSun" w:eastAsia="SimSun" w:hAnsi="SimSun" w:cs="SimSun"/>
          <w:spacing w:val="9"/>
          <w:sz w:val="23"/>
          <w:szCs w:val="23"/>
        </w:rPr>
        <w:t>区</w:t>
      </w:r>
      <w:r>
        <w:rPr>
          <w:rFonts w:ascii="SimSun" w:eastAsia="SimSun" w:hAnsi="SimSun" w:cs="SimSun"/>
          <w:spacing w:val="6"/>
          <w:sz w:val="23"/>
          <w:szCs w:val="23"/>
        </w:rPr>
        <w:t>周围场地均已进行治理。场地建设压占植被，破坏了原有地形地貌景</w:t>
      </w:r>
    </w:p>
    <w:p>
      <w:pPr>
        <w:spacing w:before="153" w:line="120" w:lineRule="exact"/>
        <w:ind w:left="289"/>
        <w:rPr>
          <w:rFonts w:ascii="SimSun" w:eastAsia="SimSun" w:hAnsi="SimSun" w:cs="SimSun"/>
          <w:sz w:val="23"/>
          <w:szCs w:val="23"/>
        </w:rPr>
      </w:pPr>
      <w:r>
        <w:pict>
          <v:shapetype id="_x0000_t202" coordsize="21600,21600" o:spt="202" path="m,l,21600r21600,l21600,xe">
            <v:stroke joinstyle="miter"/>
            <v:path gradientshapeok="t" o:connecttype="rect"/>
          </v:shapetype>
          <v:shape id="_x0000_s1027" type="#_x0000_t202" style="width:13.55pt;height:16.3pt;margin-top:-1pt;margin-left:0.29pt;position:absolute;z-index:251660288" filled="f" stroked="f">
            <o:lock v:ext="edit" aspectratio="f"/>
            <v:textbox inset="0,0,0,0">
              <w:txbxContent>
                <w:p>
                  <w:pPr>
                    <w:spacing w:before="19" w:line="229" w:lineRule="auto"/>
                    <w:ind w:left="20"/>
                    <w:rPr>
                      <w:rFonts w:ascii="SimSun" w:eastAsia="SimSun" w:hAnsi="SimSun" w:cs="SimSun"/>
                      <w:sz w:val="23"/>
                      <w:szCs w:val="23"/>
                    </w:rPr>
                  </w:pPr>
                  <w:r>
                    <w:rPr>
                      <w:rFonts w:ascii="SimSun" w:eastAsia="SimSun" w:hAnsi="SimSun" w:cs="SimSun"/>
                      <w:sz w:val="23"/>
                      <w:szCs w:val="23"/>
                    </w:rPr>
                    <w:t>观</w:t>
                  </w:r>
                </w:p>
              </w:txbxContent>
            </v:textbox>
          </v:shape>
        </w:pict>
      </w:r>
      <w:r>
        <w:rPr>
          <w:rFonts w:ascii="SimSun" w:eastAsia="SimSun" w:hAnsi="SimSun" w:cs="SimSun"/>
          <w:position w:val="1"/>
          <w:sz w:val="23"/>
          <w:szCs w:val="23"/>
        </w:rPr>
        <w:t>。</w:t>
      </w:r>
    </w:p>
    <w:p>
      <w:pPr>
        <w:spacing w:before="120" w:line="227" w:lineRule="auto"/>
        <w:ind w:left="51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91" w:line="228" w:lineRule="auto"/>
        <w:ind w:left="510"/>
        <w:rPr>
          <w:rFonts w:ascii="SimSun" w:eastAsia="SimSun" w:hAnsi="SimSun" w:cs="SimSun"/>
          <w:sz w:val="23"/>
          <w:szCs w:val="23"/>
        </w:rPr>
      </w:pPr>
      <w:r>
        <w:rPr>
          <w:rFonts w:ascii="SimSun" w:eastAsia="SimSun" w:hAnsi="SimSun" w:cs="SimSun"/>
          <w:spacing w:val="7"/>
          <w:sz w:val="23"/>
          <w:szCs w:val="23"/>
        </w:rPr>
        <w:t>办公生活区损毁土地类型为有林地，面积68</w:t>
      </w:r>
      <w:r>
        <w:rPr>
          <w:rFonts w:ascii="SimSun" w:eastAsia="SimSun" w:hAnsi="SimSun" w:cs="SimSun"/>
          <w:sz w:val="23"/>
          <w:szCs w:val="23"/>
        </w:rPr>
        <w:t>m</w:t>
      </w:r>
      <w:r>
        <w:rPr>
          <w:rFonts w:ascii="SimSun" w:eastAsia="SimSun" w:hAnsi="SimSun" w:cs="SimSun"/>
          <w:spacing w:val="7"/>
          <w:position w:val="12"/>
          <w:sz w:val="11"/>
          <w:szCs w:val="11"/>
        </w:rPr>
        <w:t>2</w:t>
      </w:r>
      <w:r>
        <w:rPr>
          <w:rFonts w:ascii="SimSun" w:eastAsia="SimSun" w:hAnsi="SimSun" w:cs="SimSun"/>
          <w:spacing w:val="7"/>
          <w:position w:val="12"/>
          <w:sz w:val="11"/>
          <w:szCs w:val="11"/>
        </w:rPr>
        <w:t xml:space="preserve"> </w:t>
      </w:r>
      <w:r>
        <w:rPr>
          <w:rFonts w:ascii="SimSun" w:eastAsia="SimSun" w:hAnsi="SimSun" w:cs="SimSun"/>
          <w:spacing w:val="7"/>
          <w:sz w:val="23"/>
          <w:szCs w:val="23"/>
        </w:rPr>
        <w:t>，土地损毁程度属轻度</w:t>
      </w:r>
      <w:r>
        <w:rPr>
          <w:rFonts w:ascii="SimSun" w:eastAsia="SimSun" w:hAnsi="SimSun" w:cs="SimSun"/>
          <w:spacing w:val="6"/>
          <w:sz w:val="23"/>
          <w:szCs w:val="23"/>
        </w:rPr>
        <w:t>。</w:t>
      </w:r>
    </w:p>
    <w:p>
      <w:pPr>
        <w:spacing w:before="98" w:line="3288" w:lineRule="exact"/>
        <w:ind w:firstLine="942"/>
        <w:textAlignment w:val="center"/>
      </w:pPr>
      <w:r>
        <w:drawing>
          <wp:inline distT="0" distB="0" distL="0" distR="0">
            <wp:extent cx="4081271" cy="2087879"/>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6"/>
                    <a:stretch>
                      <a:fillRect/>
                    </a:stretch>
                  </pic:blipFill>
                  <pic:spPr>
                    <a:xfrm>
                      <a:off x="0" y="0"/>
                      <a:ext cx="4081271" cy="2087879"/>
                    </a:xfrm>
                    <a:prstGeom prst="rect">
                      <a:avLst/>
                    </a:prstGeom>
                  </pic:spPr>
                </pic:pic>
              </a:graphicData>
            </a:graphic>
          </wp:inline>
        </w:drawing>
      </w:r>
    </w:p>
    <w:p>
      <w:pPr>
        <w:spacing w:before="237" w:line="229" w:lineRule="auto"/>
        <w:ind w:left="3009"/>
        <w:rPr>
          <w:rFonts w:ascii="SimHei" w:eastAsia="SimHei" w:hAnsi="SimHei" w:cs="SimHei"/>
          <w:sz w:val="23"/>
          <w:szCs w:val="23"/>
        </w:rPr>
      </w:pPr>
      <w:r>
        <w:rPr>
          <w:rFonts w:ascii="SimHei" w:eastAsia="SimHei" w:hAnsi="SimHei" w:cs="SimHei"/>
          <w:spacing w:val="3"/>
          <w:sz w:val="23"/>
          <w:szCs w:val="23"/>
        </w:rPr>
        <w:t>照</w:t>
      </w:r>
      <w:r>
        <w:rPr>
          <w:rFonts w:ascii="SimHei" w:eastAsia="SimHei" w:hAnsi="SimHei" w:cs="SimHei"/>
          <w:spacing w:val="2"/>
          <w:sz w:val="23"/>
          <w:szCs w:val="23"/>
        </w:rPr>
        <w:t>片</w:t>
      </w:r>
      <w:r>
        <w:rPr>
          <w:rFonts w:ascii="SimHei" w:eastAsia="SimHei" w:hAnsi="SimHei" w:cs="SimHei"/>
          <w:spacing w:val="2"/>
          <w:sz w:val="23"/>
          <w:szCs w:val="23"/>
        </w:rPr>
        <w:t xml:space="preserve"> </w:t>
      </w:r>
      <w:r>
        <w:rPr>
          <w:rFonts w:ascii="SimHei" w:eastAsia="SimHei" w:hAnsi="SimHei" w:cs="SimHei"/>
          <w:spacing w:val="2"/>
          <w:sz w:val="23"/>
          <w:szCs w:val="23"/>
        </w:rPr>
        <w:t>4-2</w:t>
      </w:r>
      <w:r>
        <w:rPr>
          <w:rFonts w:ascii="SimHei" w:eastAsia="SimHei" w:hAnsi="SimHei" w:cs="SimHei"/>
          <w:spacing w:val="2"/>
          <w:sz w:val="23"/>
          <w:szCs w:val="23"/>
        </w:rPr>
        <w:t xml:space="preserve">  </w:t>
      </w:r>
      <w:r>
        <w:rPr>
          <w:rFonts w:ascii="SimHei" w:eastAsia="SimHei" w:hAnsi="SimHei" w:cs="SimHei"/>
          <w:spacing w:val="2"/>
          <w:sz w:val="23"/>
          <w:szCs w:val="23"/>
        </w:rPr>
        <w:t>办公生活区</w:t>
      </w:r>
    </w:p>
    <w:p>
      <w:pPr>
        <w:sectPr>
          <w:footerReference w:type="default" r:id="rId17"/>
          <w:pgSz w:w="11906" w:h="16839"/>
          <w:pgMar w:top="1431" w:right="1785" w:bottom="1151" w:left="1785" w:header="0" w:footer="991" w:gutter="0"/>
          <w:pgNumType w:start="12"/>
          <w:cols w:space="708"/>
        </w:sectPr>
      </w:pPr>
    </w:p>
    <w:p>
      <w:pPr>
        <w:spacing w:before="128"/>
        <w:ind w:left="500"/>
        <w:rPr>
          <w:rFonts w:ascii="SimSun" w:eastAsia="SimSun" w:hAnsi="SimSun" w:cs="SimSun"/>
          <w:sz w:val="23"/>
          <w:szCs w:val="23"/>
        </w:rPr>
      </w:pPr>
      <w:r>
        <w:rPr>
          <w:rFonts w:ascii="Times New Roman" w:eastAsia="Times New Roman" w:hAnsi="Times New Roman" w:cs="Times New Roman"/>
          <w:b/>
          <w:bCs/>
          <w:spacing w:val="-7"/>
          <w:sz w:val="23"/>
          <w:szCs w:val="23"/>
        </w:rPr>
        <w:t>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、料堆</w:t>
      </w:r>
    </w:p>
    <w:p>
      <w:pPr>
        <w:spacing w:before="96"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0" w:line="375" w:lineRule="auto"/>
        <w:ind w:left="24" w:firstLine="482"/>
        <w:rPr>
          <w:rFonts w:ascii="SimSun" w:eastAsia="SimSun" w:hAnsi="SimSun" w:cs="SimSun"/>
          <w:sz w:val="23"/>
          <w:szCs w:val="23"/>
        </w:rPr>
      </w:pPr>
      <w:r>
        <w:rPr>
          <w:rFonts w:ascii="SimSun" w:eastAsia="SimSun" w:hAnsi="SimSun" w:cs="SimSun"/>
          <w:spacing w:val="1"/>
          <w:sz w:val="23"/>
          <w:szCs w:val="23"/>
        </w:rPr>
        <w:t>现状条</w:t>
      </w:r>
      <w:r>
        <w:rPr>
          <w:rFonts w:ascii="SimSun" w:eastAsia="SimSun" w:hAnsi="SimSun" w:cs="SimSun"/>
          <w:sz w:val="23"/>
          <w:szCs w:val="23"/>
        </w:rPr>
        <w:t>件下料堆堆积高度</w:t>
      </w:r>
      <w:r>
        <w:rPr>
          <w:rFonts w:ascii="SimSun" w:eastAsia="SimSun" w:hAnsi="SimSun" w:cs="SimSun"/>
          <w:sz w:val="23"/>
          <w:szCs w:val="23"/>
        </w:rPr>
        <w:t xml:space="preserve"> </w:t>
      </w:r>
      <w:r>
        <w:rPr>
          <w:rFonts w:ascii="Times New Roman" w:eastAsia="Times New Roman" w:hAnsi="Times New Roman" w:cs="Times New Roman"/>
          <w:sz w:val="23"/>
          <w:szCs w:val="23"/>
        </w:rPr>
        <w:t>3~5m</w:t>
      </w:r>
      <w:r>
        <w:rPr>
          <w:rFonts w:ascii="SimSun" w:eastAsia="SimSun" w:hAnsi="SimSun" w:cs="SimSun"/>
          <w:sz w:val="23"/>
          <w:szCs w:val="23"/>
        </w:rPr>
        <w:t>，堆放坡度＜</w:t>
      </w:r>
      <w:r>
        <w:rPr>
          <w:rFonts w:ascii="Times New Roman" w:eastAsia="Times New Roman" w:hAnsi="Times New Roman" w:cs="Times New Roman"/>
          <w:sz w:val="23"/>
          <w:szCs w:val="23"/>
        </w:rPr>
        <w:t>40°</w:t>
      </w:r>
      <w:r>
        <w:rPr>
          <w:rFonts w:ascii="SimSun" w:eastAsia="SimSun" w:hAnsi="SimSun" w:cs="SimSun"/>
          <w:sz w:val="23"/>
          <w:szCs w:val="23"/>
        </w:rPr>
        <w:t>，堆积高度较小，面积较小，</w:t>
      </w:r>
      <w:r>
        <w:rPr>
          <w:rFonts w:ascii="SimSun" w:eastAsia="SimSun" w:hAnsi="SimSun" w:cs="SimSun"/>
          <w:sz w:val="23"/>
          <w:szCs w:val="23"/>
        </w:rPr>
        <w:t xml:space="preserve"> </w:t>
      </w:r>
      <w:r>
        <w:rPr>
          <w:rFonts w:ascii="SimSun" w:eastAsia="SimSun" w:hAnsi="SimSun" w:cs="SimSun"/>
          <w:spacing w:val="9"/>
          <w:sz w:val="23"/>
          <w:szCs w:val="23"/>
        </w:rPr>
        <w:t>边坡稳定性较好，地质灾害不发育</w:t>
      </w:r>
      <w:r>
        <w:rPr>
          <w:rFonts w:ascii="SimSun" w:eastAsia="SimSun" w:hAnsi="SimSun" w:cs="SimSun"/>
          <w:spacing w:val="6"/>
          <w:sz w:val="23"/>
          <w:szCs w:val="23"/>
        </w:rPr>
        <w:t>。</w:t>
      </w:r>
    </w:p>
    <w:p>
      <w:pPr>
        <w:spacing w:line="227"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6" w:line="374" w:lineRule="auto"/>
        <w:ind w:left="25" w:firstLine="480"/>
        <w:rPr>
          <w:rFonts w:ascii="SimSun" w:eastAsia="SimSun" w:hAnsi="SimSun" w:cs="SimSun"/>
          <w:sz w:val="23"/>
          <w:szCs w:val="23"/>
        </w:rPr>
      </w:pPr>
      <w:r>
        <w:rPr>
          <w:rFonts w:ascii="SimSun" w:eastAsia="SimSun" w:hAnsi="SimSun" w:cs="SimSun"/>
          <w:spacing w:val="2"/>
          <w:sz w:val="23"/>
          <w:szCs w:val="23"/>
        </w:rPr>
        <w:t>料堆仅对地表压占，未揭露含水层，未对含水层</w:t>
      </w:r>
      <w:r>
        <w:rPr>
          <w:rFonts w:ascii="SimSun" w:eastAsia="SimSun" w:hAnsi="SimSun" w:cs="SimSun"/>
          <w:spacing w:val="1"/>
          <w:sz w:val="23"/>
          <w:szCs w:val="23"/>
        </w:rPr>
        <w:t>结构造成破坏，无疏干排水，</w:t>
      </w:r>
      <w:r>
        <w:rPr>
          <w:rFonts w:ascii="SimSun" w:eastAsia="SimSun" w:hAnsi="SimSun" w:cs="SimSun"/>
          <w:sz w:val="23"/>
          <w:szCs w:val="23"/>
        </w:rPr>
        <w:t xml:space="preserve"> </w:t>
      </w:r>
      <w:r>
        <w:rPr>
          <w:rFonts w:ascii="SimSun" w:eastAsia="SimSun" w:hAnsi="SimSun" w:cs="SimSun"/>
          <w:spacing w:val="7"/>
          <w:sz w:val="23"/>
          <w:szCs w:val="23"/>
        </w:rPr>
        <w:t>不存在疏干排水影响含水层；周边无大型供水水源工程，对附近水源无影响；</w:t>
      </w:r>
      <w:r>
        <w:rPr>
          <w:rFonts w:ascii="SimSun" w:eastAsia="SimSun" w:hAnsi="SimSun" w:cs="SimSun"/>
          <w:spacing w:val="4"/>
          <w:sz w:val="23"/>
          <w:szCs w:val="23"/>
        </w:rPr>
        <w:t>所</w:t>
      </w:r>
      <w:r>
        <w:rPr>
          <w:rFonts w:ascii="SimSun" w:eastAsia="SimSun" w:hAnsi="SimSun" w:cs="SimSun"/>
          <w:sz w:val="23"/>
          <w:szCs w:val="23"/>
        </w:rPr>
        <w:t xml:space="preserve"> </w:t>
      </w:r>
      <w:r>
        <w:rPr>
          <w:rFonts w:ascii="SimSun" w:eastAsia="SimSun" w:hAnsi="SimSun" w:cs="SimSun"/>
          <w:spacing w:val="9"/>
          <w:sz w:val="23"/>
          <w:szCs w:val="23"/>
        </w:rPr>
        <w:t>产生废渣无有害成分，对地下水水质无影响。</w:t>
      </w:r>
    </w:p>
    <w:p>
      <w:pPr>
        <w:spacing w:line="227" w:lineRule="auto"/>
        <w:ind w:left="517"/>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269" w:line="384" w:lineRule="auto"/>
        <w:ind w:left="26" w:firstLine="479"/>
        <w:rPr>
          <w:rFonts w:ascii="SimSun" w:eastAsia="SimSun" w:hAnsi="SimSun" w:cs="SimSun"/>
          <w:sz w:val="23"/>
          <w:szCs w:val="23"/>
        </w:rPr>
      </w:pPr>
      <w:r>
        <w:rPr>
          <w:rFonts w:ascii="SimSun" w:eastAsia="SimSun" w:hAnsi="SimSun" w:cs="SimSun"/>
          <w:spacing w:val="-4"/>
          <w:sz w:val="23"/>
          <w:szCs w:val="23"/>
        </w:rPr>
        <w:t>料堆场地位于矿区范围外，矿区西北侧，占地面积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11355</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4"/>
          <w:position w:val="8"/>
          <w:sz w:val="15"/>
          <w:szCs w:val="15"/>
        </w:rPr>
        <w:t>2</w:t>
      </w:r>
      <w:r>
        <w:rPr>
          <w:rFonts w:ascii="SimSun" w:eastAsia="SimSun" w:hAnsi="SimSun" w:cs="SimSun"/>
          <w:spacing w:val="-4"/>
          <w:sz w:val="23"/>
          <w:szCs w:val="23"/>
        </w:rPr>
        <w:t>，堆积高度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3~5</w:t>
      </w:r>
      <w:r>
        <w:rPr>
          <w:rFonts w:ascii="Times New Roman" w:eastAsia="Times New Roman" w:hAnsi="Times New Roman" w:cs="Times New Roman"/>
          <w:sz w:val="23"/>
          <w:szCs w:val="23"/>
        </w:rPr>
        <w:t>m</w:t>
      </w:r>
      <w:r>
        <w:rPr>
          <w:rFonts w:ascii="SimSun" w:eastAsia="SimSun" w:hAnsi="SimSun" w:cs="SimSun"/>
          <w:spacing w:val="-4"/>
          <w:sz w:val="23"/>
          <w:szCs w:val="23"/>
        </w:rPr>
        <w:t>，</w:t>
      </w:r>
      <w:r>
        <w:rPr>
          <w:rFonts w:ascii="SimSun" w:eastAsia="SimSun" w:hAnsi="SimSun" w:cs="SimSun"/>
          <w:sz w:val="23"/>
          <w:szCs w:val="23"/>
        </w:rPr>
        <w:t xml:space="preserve"> </w:t>
      </w:r>
      <w:r>
        <w:rPr>
          <w:rFonts w:ascii="SimSun" w:eastAsia="SimSun" w:hAnsi="SimSun" w:cs="SimSun"/>
          <w:spacing w:val="8"/>
          <w:sz w:val="23"/>
          <w:szCs w:val="23"/>
        </w:rPr>
        <w:t>堆放坡</w:t>
      </w:r>
      <w:r>
        <w:rPr>
          <w:rFonts w:ascii="SimSun" w:eastAsia="SimSun" w:hAnsi="SimSun" w:cs="SimSun"/>
          <w:spacing w:val="6"/>
          <w:sz w:val="23"/>
          <w:szCs w:val="23"/>
        </w:rPr>
        <w:t>度</w:t>
      </w:r>
      <w:r>
        <w:rPr>
          <w:rFonts w:ascii="SimSun" w:eastAsia="SimSun" w:hAnsi="SimSun" w:cs="SimSun"/>
          <w:spacing w:val="4"/>
          <w:sz w:val="23"/>
          <w:szCs w:val="23"/>
        </w:rPr>
        <w:t>＜</w:t>
      </w:r>
      <w:r>
        <w:rPr>
          <w:rFonts w:ascii="Times New Roman" w:eastAsia="Times New Roman" w:hAnsi="Times New Roman" w:cs="Times New Roman"/>
          <w:spacing w:val="4"/>
          <w:sz w:val="23"/>
          <w:szCs w:val="23"/>
        </w:rPr>
        <w:t>40°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，堆积方量约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12600</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3</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3"/>
          <w:szCs w:val="23"/>
        </w:rPr>
        <w:t>。场地建设压占植被，破坏了原有地形地</w:t>
      </w:r>
    </w:p>
    <w:p>
      <w:pPr>
        <w:spacing w:before="1" w:line="227" w:lineRule="auto"/>
        <w:ind w:left="24"/>
        <w:rPr>
          <w:rFonts w:ascii="SimSun" w:eastAsia="SimSun" w:hAnsi="SimSun" w:cs="SimSun"/>
          <w:sz w:val="23"/>
          <w:szCs w:val="23"/>
        </w:rPr>
      </w:pPr>
      <w:r>
        <w:rPr>
          <w:rFonts w:ascii="SimSun" w:eastAsia="SimSun" w:hAnsi="SimSun" w:cs="SimSun"/>
          <w:spacing w:val="6"/>
          <w:sz w:val="23"/>
          <w:szCs w:val="23"/>
        </w:rPr>
        <w:t>貌</w:t>
      </w:r>
      <w:r>
        <w:rPr>
          <w:rFonts w:ascii="SimSun" w:eastAsia="SimSun" w:hAnsi="SimSun" w:cs="SimSun"/>
          <w:spacing w:val="5"/>
          <w:sz w:val="23"/>
          <w:szCs w:val="23"/>
        </w:rPr>
        <w:t>景观。</w:t>
      </w:r>
    </w:p>
    <w:p>
      <w:pPr>
        <w:spacing w:before="110" w:line="227" w:lineRule="auto"/>
        <w:ind w:left="51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267" w:line="228" w:lineRule="auto"/>
        <w:ind w:left="505"/>
        <w:rPr>
          <w:rFonts w:ascii="SimSun" w:eastAsia="SimSun" w:hAnsi="SimSun" w:cs="SimSun"/>
          <w:sz w:val="23"/>
          <w:szCs w:val="23"/>
        </w:rPr>
      </w:pPr>
      <w:r>
        <w:rPr>
          <w:rFonts w:ascii="SimSun" w:eastAsia="SimSun" w:hAnsi="SimSun" w:cs="SimSun"/>
          <w:spacing w:val="12"/>
          <w:sz w:val="23"/>
          <w:szCs w:val="23"/>
        </w:rPr>
        <w:t>料</w:t>
      </w:r>
      <w:r>
        <w:rPr>
          <w:rFonts w:ascii="SimSun" w:eastAsia="SimSun" w:hAnsi="SimSun" w:cs="SimSun"/>
          <w:spacing w:val="9"/>
          <w:sz w:val="23"/>
          <w:szCs w:val="23"/>
        </w:rPr>
        <w:t>堆损毁土地类型为有林地，土地损毁程度属轻度。</w:t>
      </w:r>
    </w:p>
    <w:p>
      <w:pPr>
        <w:spacing w:before="123" w:line="2436" w:lineRule="exact"/>
        <w:ind w:firstLine="746"/>
        <w:textAlignment w:val="center"/>
      </w:pPr>
      <w:r>
        <w:drawing>
          <wp:inline distT="0" distB="0" distL="0" distR="0">
            <wp:extent cx="4332732" cy="15468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4332732" cy="1546859"/>
                    </a:xfrm>
                    <a:prstGeom prst="rect">
                      <a:avLst/>
                    </a:prstGeom>
                  </pic:spPr>
                </pic:pic>
              </a:graphicData>
            </a:graphic>
          </wp:inline>
        </w:drawing>
      </w:r>
    </w:p>
    <w:p>
      <w:pPr>
        <w:spacing w:before="188" w:line="230" w:lineRule="auto"/>
        <w:ind w:left="3158"/>
        <w:rPr>
          <w:rFonts w:ascii="SimHei" w:eastAsia="SimHei" w:hAnsi="SimHei" w:cs="SimHei"/>
          <w:sz w:val="23"/>
          <w:szCs w:val="23"/>
        </w:rPr>
      </w:pPr>
      <w:r>
        <w:rPr>
          <w:rFonts w:ascii="SimHei" w:eastAsia="SimHei" w:hAnsi="SimHei" w:cs="SimHei"/>
          <w:spacing w:val="6"/>
          <w:sz w:val="23"/>
          <w:szCs w:val="23"/>
        </w:rPr>
        <w:t>照片4-3</w:t>
      </w:r>
      <w:r>
        <w:rPr>
          <w:rFonts w:ascii="SimHei" w:eastAsia="SimHei" w:hAnsi="SimHei" w:cs="SimHei"/>
          <w:spacing w:val="6"/>
          <w:sz w:val="23"/>
          <w:szCs w:val="23"/>
        </w:rPr>
        <w:t xml:space="preserve">  </w:t>
      </w:r>
      <w:r>
        <w:rPr>
          <w:rFonts w:ascii="SimHei" w:eastAsia="SimHei" w:hAnsi="SimHei" w:cs="SimHei"/>
          <w:spacing w:val="6"/>
          <w:sz w:val="23"/>
          <w:szCs w:val="23"/>
        </w:rPr>
        <w:t>2#废渣场</w:t>
      </w:r>
    </w:p>
    <w:p>
      <w:pPr>
        <w:spacing w:before="192"/>
        <w:ind w:left="502"/>
        <w:rPr>
          <w:rFonts w:ascii="SimSun" w:eastAsia="SimSun" w:hAnsi="SimSun" w:cs="SimSun"/>
          <w:sz w:val="23"/>
          <w:szCs w:val="23"/>
        </w:rPr>
      </w:pPr>
      <w:r>
        <w:rPr>
          <w:rFonts w:ascii="Times New Roman" w:eastAsia="Times New Roman" w:hAnsi="Times New Roman" w:cs="Times New Roman"/>
          <w:b/>
          <w:bCs/>
          <w:spacing w:val="-1"/>
          <w:sz w:val="23"/>
          <w:szCs w:val="23"/>
        </w:rPr>
        <w:t>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、矿</w:t>
      </w:r>
      <w:r>
        <w:rPr>
          <w:rFonts w:ascii="SimSun" w:eastAsia="SimSun" w:hAnsi="SimSun" w:cs="SimSun"/>
          <w:sz w:val="23"/>
          <w:szCs w:val="23"/>
          <w14:textOutline w14:w="4358" w14:cap="sq">
            <w14:solidFill>
              <w14:srgbClr w14:val="000000"/>
            </w14:solidFill>
            <w14:prstDash w14:val="solid"/>
            <w14:bevel/>
          </w14:textOutline>
        </w:rPr>
        <w:t>区道路</w:t>
      </w:r>
    </w:p>
    <w:p>
      <w:pPr>
        <w:spacing w:before="96" w:line="228" w:lineRule="auto"/>
        <w:ind w:left="517"/>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4" w:line="228" w:lineRule="auto"/>
        <w:ind w:left="507"/>
        <w:rPr>
          <w:rFonts w:ascii="SimSun" w:eastAsia="SimSun" w:hAnsi="SimSun" w:cs="SimSun"/>
          <w:sz w:val="23"/>
          <w:szCs w:val="23"/>
        </w:rPr>
      </w:pPr>
      <w:r>
        <w:rPr>
          <w:rFonts w:ascii="SimSun" w:eastAsia="SimSun" w:hAnsi="SimSun" w:cs="SimSun"/>
          <w:spacing w:val="9"/>
          <w:sz w:val="23"/>
          <w:szCs w:val="23"/>
        </w:rPr>
        <w:t>现状条件下矿区道路地形平缓，地质灾害不发育。</w:t>
      </w:r>
    </w:p>
    <w:p>
      <w:pPr>
        <w:spacing w:before="182" w:line="227" w:lineRule="auto"/>
        <w:ind w:left="517"/>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3" w:line="381" w:lineRule="auto"/>
        <w:ind w:left="25" w:right="63" w:firstLine="479"/>
        <w:rPr>
          <w:rFonts w:ascii="SimSun" w:eastAsia="SimSun" w:hAnsi="SimSun" w:cs="SimSun"/>
          <w:sz w:val="23"/>
          <w:szCs w:val="23"/>
        </w:rPr>
      </w:pPr>
      <w:r>
        <w:rPr>
          <w:rFonts w:ascii="SimSun" w:eastAsia="SimSun" w:hAnsi="SimSun" w:cs="SimSun"/>
          <w:spacing w:val="12"/>
          <w:sz w:val="23"/>
          <w:szCs w:val="23"/>
        </w:rPr>
        <w:t>矿区道路</w:t>
      </w:r>
      <w:r>
        <w:rPr>
          <w:rFonts w:ascii="SimSun" w:eastAsia="SimSun" w:hAnsi="SimSun" w:cs="SimSun"/>
          <w:spacing w:val="7"/>
          <w:sz w:val="23"/>
          <w:szCs w:val="23"/>
        </w:rPr>
        <w:t>仅</w:t>
      </w:r>
      <w:r>
        <w:rPr>
          <w:rFonts w:ascii="SimSun" w:eastAsia="SimSun" w:hAnsi="SimSun" w:cs="SimSun"/>
          <w:spacing w:val="6"/>
          <w:sz w:val="23"/>
          <w:szCs w:val="23"/>
        </w:rPr>
        <w:t>对地表压占，未揭露含水层，未对含水层结构造成破坏，无疏干</w:t>
      </w:r>
      <w:r>
        <w:rPr>
          <w:rFonts w:ascii="SimSun" w:eastAsia="SimSun" w:hAnsi="SimSun" w:cs="SimSun"/>
          <w:sz w:val="23"/>
          <w:szCs w:val="23"/>
        </w:rPr>
        <w:t xml:space="preserve"> </w:t>
      </w:r>
      <w:r>
        <w:rPr>
          <w:rFonts w:ascii="SimSun" w:eastAsia="SimSun" w:hAnsi="SimSun" w:cs="SimSun"/>
          <w:spacing w:val="7"/>
          <w:sz w:val="23"/>
          <w:szCs w:val="23"/>
        </w:rPr>
        <w:t>排水，不存在疏干排水影响含水层；周边无大型供水水源工程，对附近水源无</w:t>
      </w:r>
      <w:r>
        <w:rPr>
          <w:rFonts w:ascii="SimSun" w:eastAsia="SimSun" w:hAnsi="SimSun" w:cs="SimSun"/>
          <w:spacing w:val="4"/>
          <w:sz w:val="23"/>
          <w:szCs w:val="23"/>
        </w:rPr>
        <w:t>影</w:t>
      </w:r>
      <w:r>
        <w:rPr>
          <w:rFonts w:ascii="SimSun" w:eastAsia="SimSun" w:hAnsi="SimSun" w:cs="SimSun"/>
          <w:sz w:val="23"/>
          <w:szCs w:val="23"/>
        </w:rPr>
        <w:t xml:space="preserve"> </w:t>
      </w:r>
      <w:r>
        <w:rPr>
          <w:rFonts w:ascii="SimSun" w:eastAsia="SimSun" w:hAnsi="SimSun" w:cs="SimSun"/>
          <w:spacing w:val="12"/>
          <w:sz w:val="23"/>
          <w:szCs w:val="23"/>
        </w:rPr>
        <w:t>响</w:t>
      </w:r>
      <w:r>
        <w:rPr>
          <w:rFonts w:ascii="SimSun" w:eastAsia="SimSun" w:hAnsi="SimSun" w:cs="SimSun"/>
          <w:spacing w:val="9"/>
          <w:sz w:val="23"/>
          <w:szCs w:val="23"/>
        </w:rPr>
        <w:t>；所产生废渣无有害成分，对地下水水质无影响。</w:t>
      </w:r>
    </w:p>
    <w:p>
      <w:pPr>
        <w:spacing w:before="62" w:line="227" w:lineRule="auto"/>
        <w:ind w:left="517"/>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9" w:history="1">
        <w:r>
          <w:rPr>
            <w:rFonts w:ascii="SimSun" w:eastAsia="SimSun" w:hAnsi="SimSun" w:cs="SimSun"/>
            <w:b/>
            <w:bCs/>
            <w:noProof w:val="0"/>
            <w:snapToGrid/>
            <w:color w:val="0000EE"/>
            <w:kern w:val="0"/>
            <w:sz w:val="30"/>
            <w:szCs w:val="30"/>
            <w:u w:val="single" w:color="0000EE"/>
          </w:rPr>
          <w:t>https://d.book118.com/167112000165006024</w:t>
        </w:r>
      </w:hyperlink>
    </w:p>
    <w:p/>
    <w:sectPr>
      <w:footerReference w:type="default" r:id="rId20"/>
      <w:pgSz w:w="11906" w:h="16839"/>
      <w:pgMar w:top="1431" w:right="1738" w:bottom="1149" w:left="1785" w:header="0" w:footer="991"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9"/>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39"/>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494"/>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494"/>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jpeg" /><Relationship Id="rId16" Type="http://schemas.openxmlformats.org/officeDocument/2006/relationships/image" Target="media/image5.jpeg" /><Relationship Id="rId17" Type="http://schemas.openxmlformats.org/officeDocument/2006/relationships/footer" Target="footer9.xml" /><Relationship Id="rId18" Type="http://schemas.openxmlformats.org/officeDocument/2006/relationships/image" Target="media/image6.jpeg" /><Relationship Id="rId19" Type="http://schemas.openxmlformats.org/officeDocument/2006/relationships/hyperlink" Target="https://d.book118.com/167112000165006024" TargetMode="Externa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jpeg" /><Relationship Id="rId9"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2023-04-02T16:35:57Z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2023-06-04T10:20:13Z</vt:filetime>
  </property>
  <property fmtid="{D5CDD505-2E9C-101B-9397-08002B2CF9AE}" pid="3" name="CRO">
    <vt:lpwstr>wqlLaW5nc29mdCBQREYgdG8gV1BTIDgw</vt:lpwstr>
  </property>
</Properties>
</file>