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黑体" w:hAnsi="黑体"/>
          <w:b/>
          <w:i w:val="0"/>
          <w:sz w:val="36"/>
        </w:rPr>
        <w:t>施工员之市政施工基础知识题库</w:t>
      </w:r>
    </w:p>
    <w:p/>
    <w:p>
      <w:pPr>
        <w:jc w:val="center"/>
      </w:pPr>
      <w:r>
        <w:rPr>
          <w:rFonts w:ascii="黑体" w:hAnsi="黑体"/>
          <w:b/>
          <w:sz w:val="28"/>
        </w:rPr>
        <w:t>第一部分  单选题(200题)</w:t>
      </w:r>
    </w:p>
    <w:p>
      <w:r>
        <w:t>1、下列说法错误的是（　　　）。</w:t>
        <w:br/>
        <w:t>A.要突出显示道路线形的路段，面层宜采用彩色</w:t>
        <w:br/>
        <w:t>B.考虑雨水收集利用的道路，路面结构设计应满足透水性要求</w:t>
        <w:br/>
        <w:t>C.道路经过噪声敏感区域时，宜采用降噪路面</w:t>
        <w:br/>
        <w:t>D.对环保要求较高的路面，不宜采用温拌沥青混凝土</w:t>
        <w:br/>
        <w:br/>
        <w:t xml:space="preserve">【答案】：D </w:t>
      </w:r>
    </w:p>
    <w:p>
      <w:r>
        <w:t>2、城市桥梁按上部结构的行车道位置可分为（　　　）类。</w:t>
        <w:br/>
        <w:t>A.2</w:t>
        <w:br/>
        <w:t>B.3</w:t>
        <w:br/>
        <w:t>C.4</w:t>
        <w:br/>
        <w:t>D.5</w:t>
        <w:br/>
        <w:br/>
        <w:t xml:space="preserve">【答案】：D </w:t>
      </w:r>
    </w:p>
    <w:p>
      <w:r>
        <w:t>3、自动安平水准仪的特点是（　　　）使视线水平。</w:t>
        <w:br/>
        <w:t>A.用安平补偿器代替管水准器</w:t>
        <w:br/>
        <w:t>B.用安平补偿器代替圆水准器</w:t>
        <w:br/>
        <w:t>C.用安平补偿器和管水准器</w:t>
        <w:br/>
        <w:t>D.用圆水准器和管水准器</w:t>
        <w:br/>
        <w:br/>
        <w:t xml:space="preserve">【答案】：A </w:t>
      </w:r>
    </w:p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>
      <w:r>
        <w:t>4、下列雨水口的间距符合要求的是（　　　）。</w:t>
        <w:br/>
        <w:t>A.5m</w:t>
        <w:br/>
        <w:t>B.15m</w:t>
        <w:br/>
        <w:t>C.30m</w:t>
        <w:br/>
        <w:t>D.60m</w:t>
        <w:br/>
        <w:br/>
        <w:t>【答案】：C</w:t>
      </w:r>
      <w:r>
        <w:t xml:space="preserve"> </w:t>
      </w:r>
    </w:p>
    <w:p>
      <w:r>
        <w:t>5、建筑物外墙（有窗）距乔木中心的平面距离不小于（　　　）。</w:t>
        <w:br/>
        <w:t>A.1m</w:t>
        <w:br/>
        <w:t>B.2m</w:t>
        <w:br/>
        <w:t>C.3m</w:t>
        <w:br/>
        <w:t>D.4m</w:t>
        <w:br/>
        <w:br/>
        <w:t xml:space="preserve">【答案】：D </w:t>
      </w:r>
    </w:p>
    <w:p>
      <w:r>
        <w:t>6、沉人桩桩架的选择，主要根据桩锤种类、（　　　）、施工条件等而定。</w:t>
        <w:br/>
        <w:t>A.锤长</w:t>
        <w:br/>
        <w:t>B.锤重</w:t>
        <w:br/>
        <w:t>C.人数</w:t>
        <w:br/>
        <w:t>D.桩长</w:t>
        <w:br/>
        <w:br/>
        <w:t xml:space="preserve">【答案】：D </w:t>
      </w:r>
    </w:p>
    <w:p>
      <w:r>
        <w:t>7、自动安平水准仪精平时用的是（　　　）。</w:t>
        <w:br/>
        <w:t>A.自动补偿装置</w:t>
        <w:br/>
        <w:t>B.管水准器</w:t>
        <w:br/>
        <w:t>C.圆水准器</w:t>
        <w:br/>
        <w:t>D.微倾螺旋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</w:p>
    <w:p>
      <w:r>
        <w:t>8、当比值小于（　　　）时，连续梁可视为固端梁。</w:t>
        <w:br/>
        <w:t>A.0.5</w:t>
        <w:br/>
        <w:t>B.0.4</w:t>
        <w:br/>
        <w:t>C.0.3</w:t>
        <w:br/>
        <w:t>D.0.2</w:t>
        <w:br/>
        <w:br/>
        <w:t>【答案】：C</w:t>
      </w:r>
      <w:r>
        <w:t xml:space="preserve"> </w:t>
      </w:r>
    </w:p>
    <w:p>
      <w:r>
        <w:t>9、给水管网中的阀门等附件一般安装在阀门井中，阀门井的形状有圆形和（　　　）。</w:t>
        <w:br/>
        <w:t>A.椭圆形</w:t>
        <w:br/>
        <w:t>B.方形</w:t>
        <w:br/>
        <w:t>C.矩形</w:t>
        <w:br/>
        <w:t>D.菱形</w:t>
        <w:br/>
        <w:br/>
        <w:t xml:space="preserve">【答案】：C </w:t>
      </w:r>
    </w:p>
    <w:p>
      <w:r>
        <w:t>10、下列有关环境保护和文明施工管理的论述中，错误的是（　　　）。</w:t>
        <w:br/>
        <w:t>A.渣土运输车应采用覆盖措施</w:t>
        <w:br/>
        <w:t>B.使用密目式安全网对在建建筑物进行封闭</w:t>
        <w:br/>
        <w:t>C.搅拌场所采取喷雾洒水措施</w:t>
        <w:br/>
        <w:t>D.施工处地的料场、生活区域应进行硬化处理</w:t>
        <w:br/>
        <w:br/>
        <w:t xml:space="preserve">【答案】：C </w:t>
      </w:r>
    </w:p>
    <w:p>
      <w:r>
        <w:t>11、Y形桥墩结合了T形桥墩和双柱式墩的优点，（　　　）。</w:t>
        <w:br/>
        <w:t>A.上部双柱式，下部单柱式</w:t>
        <w:br/>
        <w:t>B.上部双柱式，下部双柱式</w:t>
        <w:br/>
        <w:t>C.上部单柱式，下部单柱式</w:t>
        <w:br/>
        <w:t>D.上部单柱式，下部双柱式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</w:p>
    <w:p>
      <w:r>
        <w:t>12、随着科学技术水平和管理水平的提高，社会生产力的水平也必然会提高，原有定额不能使用生产发展时，定额授权部门根据新的情况对定额进行修订和补充，这体现了定额的（　　　）。</w:t>
        <w:br/>
        <w:t>A.真实性</w:t>
        <w:br/>
        <w:t>B.时效性</w:t>
        <w:br/>
        <w:t>C.系统性</w:t>
        <w:br/>
        <w:t>D.可变性</w:t>
        <w:br/>
        <w:br/>
        <w:t>【答案】：B</w:t>
      </w:r>
      <w:r>
        <w:t xml:space="preserve"> </w:t>
      </w:r>
    </w:p>
    <w:p>
      <w:r>
        <w:t>13、进货质量应核验产品出厂三证，下列不属于三证的是（　　　）。</w:t>
        <w:br/>
        <w:t>A.产品合格证</w:t>
        <w:br/>
        <w:t>B.产品说明书</w:t>
        <w:br/>
        <w:t>C.产品成分报告单</w:t>
        <w:br/>
        <w:t>D.产品试验报告单</w:t>
        <w:br/>
        <w:br/>
        <w:t xml:space="preserve">【答案】：C </w:t>
      </w:r>
    </w:p>
    <w:p>
      <w:r>
        <w:t>14、装配式预应力混凝土简支T形梁桥常用跨径为（　　　）。</w:t>
        <w:br/>
        <w:t>A.20~30m</w:t>
        <w:br/>
        <w:t>B.25~50m</w:t>
        <w:br/>
        <w:t>C.15~50m</w:t>
        <w:br/>
        <w:t>D.20~50m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>15、桥梁所受的荷载作用中，汽车荷载属于（　　　）。</w:t>
        <w:br/>
        <w:t>A.临时作用</w:t>
        <w:br/>
        <w:t>B.永久作用</w:t>
        <w:br/>
        <w:t>C.可变作用</w:t>
        <w:br/>
        <w:t>D.偶然荷载</w:t>
        <w:br/>
        <w:br/>
        <w:t xml:space="preserve">【答案】：C </w:t>
      </w:r>
    </w:p>
    <w:p>
      <w:r>
        <w:t>16、支撑结构挡土的应力传递路径（　　　）。</w:t>
        <w:br/>
        <w:t>A.围护（桩）墙→围檩（冠梁）→支撑</w:t>
        <w:br/>
        <w:t>B.围檩（冠梁）→围护（桩）墙→支撑</w:t>
        <w:br/>
        <w:t>C.围护（桩）墙→支撑→围檩（冠梁）</w:t>
        <w:br/>
        <w:t>D.支撑→围护（桩）墙→围檩（冠梁）</w:t>
        <w:br/>
        <w:br/>
        <w:t xml:space="preserve">【答案】：A </w:t>
      </w:r>
    </w:p>
    <w:p>
      <w:r>
        <w:t>17、计算市政管网工程量时，管道外防腐面积的计算公式为：管道外防腐面积=（　　　）。</w:t>
        <w:br/>
        <w:t>A.管内径×3.142×设计长度</w:t>
        <w:br/>
        <w:t>B.管外径×3.142×设计长度</w:t>
        <w:br/>
        <w:t>C.管道公称直径×3.142×设计长度</w:t>
        <w:br/>
        <w:t>D.（管道公称直径+10mm）×3过42×设计长度</w:t>
        <w:br/>
        <w:br/>
        <w:t xml:space="preserve">【答案】：B </w:t>
      </w:r>
    </w:p>
    <w:p>
      <w:r>
        <w:t>18、行道树与机动车交叉口的最小距离为（　　　）。</w:t>
        <w:br/>
        <w:t>A.10m</w:t>
        <w:br/>
        <w:t>B.14m</w:t>
        <w:br/>
        <w:t>C.30m</w:t>
        <w:br/>
        <w:t>D.50m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</w:p>
    <w:p>
      <w:r>
        <w:t>19、以下的功能以解决局部地区交通，以服务功能为主的是（　　　）。</w:t>
        <w:br/>
        <w:t>A.快速路</w:t>
        <w:br/>
        <w:t>B.次干路</w:t>
        <w:br/>
        <w:t>C.支路</w:t>
        <w:br/>
        <w:t>D.主干路</w:t>
        <w:br/>
        <w:br/>
        <w:t>【答案】：C</w:t>
      </w:r>
      <w:r>
        <w:t xml:space="preserve"> </w:t>
      </w:r>
    </w:p>
    <w:p>
      <w:r>
        <w:t>20、磨耗层又称为（　　　）。</w:t>
        <w:br/>
        <w:t>A.路面结构层</w:t>
        <w:br/>
        <w:t>B.表面层</w:t>
        <w:br/>
        <w:t>C.基层</w:t>
        <w:br/>
        <w:t>D.垫层</w:t>
        <w:br/>
        <w:br/>
        <w:t xml:space="preserve">【答案】：B </w:t>
      </w:r>
    </w:p>
    <w:p>
      <w:r>
        <w:t>21、跨径10m的现浇混凝土简支梁底模拆除时所需的混凝土强度为设计强度的（　　　）Mpa。</w:t>
        <w:br/>
        <w:t>A.70</w:t>
        <w:br/>
        <w:t>B.75</w:t>
        <w:br/>
        <w:t>C.85</w:t>
        <w:br/>
        <w:t>D.100</w:t>
        <w:br/>
        <w:br/>
        <w:t xml:space="preserve">【答案】：D </w:t>
      </w:r>
    </w:p>
    <w:p>
      <w:r>
        <w:t>22、行车荷载和自然因素对路面的作用会随着路面深度的增大而（　　　），材料的强度、刚度和稳定性随着路面深度增大而（　　　）。</w:t>
        <w:br/>
        <w:t>A.减弱，减弱</w:t>
        <w:br/>
        <w:t>B.减弱，增强</w:t>
        <w:br/>
        <w:t>C.增强，减弱</w:t>
        <w:br/>
        <w:t>D.增强，增强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</w:p>
    <w:p>
      <w:r>
        <w:t>23、直埋管道接头的一级管网的现场安装的接头密封应进行（　　　）的气密性检验。</w:t>
        <w:br/>
        <w:t>A.20%</w:t>
        <w:br/>
        <w:t>B.50%</w:t>
        <w:br/>
        <w:t>C.80%</w:t>
        <w:br/>
        <w:t>D.100%</w:t>
        <w:br/>
        <w:br/>
        <w:t>【答案】：D</w:t>
      </w:r>
      <w:r>
        <w:t xml:space="preserve"> </w:t>
      </w:r>
    </w:p>
    <w:p>
      <w:r>
        <w:t>24、道路路面边缘距乔木中心平面距离不小于（　　　）。</w:t>
        <w:br/>
        <w:t>A.1m</w:t>
        <w:br/>
        <w:t>B.2m</w:t>
        <w:br/>
        <w:t>C.3m</w:t>
        <w:br/>
        <w:t>D.4m</w:t>
        <w:br/>
        <w:br/>
        <w:t xml:space="preserve">【答案】：A </w:t>
      </w:r>
    </w:p>
    <w:p>
      <w:r>
        <w:t>25、适用于胶结松散的砾、卵石层的下沉方法（　　　）。</w:t>
        <w:br/>
        <w:t>A.抓斗挖土法</w:t>
        <w:br/>
        <w:t>B.辅助下沉法</w:t>
        <w:br/>
        <w:t>C.水枪冲土法</w:t>
        <w:br/>
        <w:t>D.人工或风动工具挖土法</w:t>
        <w:br/>
        <w:br/>
        <w:t xml:space="preserve">【答案】：A </w:t>
      </w:r>
    </w:p>
    <w:p>
      <w:r>
        <w:t>26、垃圾卫生填埋场填埋区工程的结构层次从上至下主要为（　　　）。</w:t>
        <w:br/>
        <w:t>A.基础层、防渗系统、渗沥液收集导排系统</w:t>
        <w:br/>
        <w:t>B.防渗系统、基础层、渗沥液收集导排系统</w:t>
        <w:br/>
        <w:t>C.渗沥液收集导排系统、基础层、防渗系统</w:t>
        <w:br/>
        <w:t>D.渗沥液收集导排系统、防渗系统、基础层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</w:p>
    <w:p>
      <w:r>
        <w:t>27、城市轨道交通地面正线宜采用（　　　）。</w:t>
        <w:br/>
        <w:t>A.短枕式整体道床</w:t>
        <w:br/>
        <w:t>B.长枕式整体道床</w:t>
        <w:br/>
        <w:t>C.高架桥上整体道床</w:t>
        <w:br/>
        <w:t>D.混凝土枕碎石道床</w:t>
        <w:br/>
        <w:br/>
        <w:t>【答案】：D</w:t>
      </w:r>
      <w:r>
        <w:t xml:space="preserve"> </w:t>
      </w:r>
    </w:p>
    <w:p>
      <w:r>
        <w:t>28、工程造价作为项目决策的依据与项目筹集资金的依据，体现了工程造价的（　　　）职能。</w:t>
        <w:br/>
        <w:t>A.预测</w:t>
        <w:br/>
        <w:t>B.控制</w:t>
        <w:br/>
        <w:t>C.调控</w:t>
        <w:br/>
        <w:t>D.评审</w:t>
        <w:br/>
        <w:br/>
        <w:t xml:space="preserve">【答案】：A </w:t>
      </w:r>
    </w:p>
    <w:p>
      <w:r>
        <w:t>29、用角度交会法测设点的平面位置所需的测设数据是（　　　）。</w:t>
        <w:br/>
        <w:t>A.一个角度和一段距离</w:t>
        <w:br/>
        <w:t>B.纵横坐标差</w:t>
        <w:br/>
        <w:t>C.两个角度</w:t>
        <w:br/>
        <w:t>D.两段距离</w:t>
        <w:br/>
        <w:br/>
        <w:t xml:space="preserve">【答案】：C </w:t>
      </w:r>
    </w:p>
    <w:p>
      <w:r>
        <w:t>30、按《城市桥梁设计规范》（CJJ1-2011）规定，桥梁按单跨跨径Lk和跨径总长L分为四类，属于中桥的是（　　　）。</w:t>
        <w:br/>
        <w:t>A.L（跨径总长）=25</w:t>
        <w:br/>
        <w:t>B.L=100</w:t>
        <w:br/>
        <w:t>C.Lk（单孔跨径）=25</w:t>
        <w:br/>
        <w:t>D.Lk=100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</w:p>
    <w:p>
      <w:r>
        <w:t>31、施工测量的精度最终体现在（　　　）。</w:t>
        <w:br/>
        <w:t>A.测量仪器的精度</w:t>
        <w:br/>
        <w:t>B.施工点位的精度</w:t>
        <w:br/>
        <w:t>C.测量规范的精度要求</w:t>
        <w:br/>
        <w:t>D.观测者的技术</w:t>
        <w:br/>
        <w:br/>
        <w:t>【答案】：B</w:t>
      </w:r>
      <w:r>
        <w:t xml:space="preserve"> </w:t>
      </w:r>
    </w:p>
    <w:p>
      <w:r>
        <w:t>32、根据两个或两个以上的已知角度的方向交会出的平面位置，称为（　　　）。</w:t>
        <w:br/>
        <w:t>A.直角坐标法</w:t>
        <w:br/>
        <w:t>B.极坐标法</w:t>
        <w:br/>
        <w:t>C.角度交会法</w:t>
        <w:br/>
        <w:t>D.距离交会法</w:t>
        <w:br/>
        <w:br/>
        <w:t xml:space="preserve">【答案】：C </w:t>
      </w:r>
    </w:p>
    <w:p>
      <w:r>
        <w:t>33、刚构桥可根据外形分为（　　　）。</w:t>
        <w:br/>
        <w:t>A.门形刚构桥、斜腿刚构桥、板型桥</w:t>
        <w:br/>
        <w:t>B.门形刚构桥、直腿刚构桥、板型桥</w:t>
        <w:br/>
        <w:t>C.门形刚构桥、斜腿刚构桥、箱型桥</w:t>
        <w:br/>
        <w:t>D.门形刚构桥、直腿刚构桥、箱型桥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>34、线路中心距离一般建筑物小于（　　　），宜采用高级减震的轨道结构。</w:t>
        <w:br/>
        <w:t>A.10m</w:t>
        <w:br/>
        <w:t>B.15m</w:t>
        <w:br/>
        <w:t>C.20m</w:t>
        <w:br/>
        <w:t>D.25m</w:t>
        <w:br/>
        <w:br/>
        <w:t xml:space="preserve">【答案】：C </w:t>
      </w:r>
    </w:p>
    <w:p>
      <w:r>
        <w:t>35、由一个已知高程的水准点开始观测，顺序测量若干待测点，最后回到原来开始的水准点的路线是（　　　）。</w:t>
        <w:br/>
        <w:t>A.闭合水准路线</w:t>
        <w:br/>
        <w:t>B.附合水准路线</w:t>
        <w:br/>
        <w:t>C.支水准路线</w:t>
        <w:br/>
        <w:t>D.折线水准路线</w:t>
        <w:br/>
        <w:br/>
        <w:t xml:space="preserve">【答案】：A </w:t>
      </w:r>
    </w:p>
    <w:p>
      <w:r>
        <w:t>36、道路中线的位置是通过测设（　　　）来确定。</w:t>
        <w:br/>
        <w:t>A.中桩</w:t>
        <w:br/>
        <w:t>B.边桩</w:t>
        <w:br/>
        <w:t>C.标桩</w:t>
        <w:br/>
        <w:t>D.水平桩</w:t>
        <w:br/>
        <w:br/>
        <w:t xml:space="preserve">【答案】：A </w:t>
      </w:r>
    </w:p>
    <w:p>
      <w:r>
        <w:t>37、桥梁所受的作用中，汽车撞击作用属于（　　　）。</w:t>
        <w:br/>
        <w:t>A.临时作用</w:t>
        <w:br/>
        <w:t>B.永久作用</w:t>
        <w:br/>
        <w:t>C.可变作用</w:t>
        <w:br/>
        <w:t>D.偶然荷载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>38、用于收集路面雨水的雨水口有平入式、（　　　）联合式。</w:t>
        <w:br/>
        <w:t>A.竖入式</w:t>
        <w:br/>
        <w:t>B.侧入式</w:t>
        <w:br/>
        <w:t>C.立式</w:t>
        <w:br/>
        <w:t>D.凹式</w:t>
        <w:br/>
        <w:br/>
        <w:t xml:space="preserve">【答案】：B </w:t>
      </w:r>
    </w:p>
    <w:p>
      <w:r>
        <w:t>39、DS3水准仪，数字3表示的意义是每公里往返测高差中数的（　　　）误差不超3mm。</w:t>
        <w:br/>
        <w:t>A.偶然</w:t>
        <w:br/>
        <w:t>B.相对</w:t>
        <w:br/>
        <w:t>C.绝对</w:t>
        <w:br/>
        <w:t>D.极限</w:t>
        <w:br/>
        <w:br/>
        <w:t xml:space="preserve">【答案】：A </w:t>
      </w:r>
    </w:p>
    <w:p>
      <w:r>
        <w:t>40、某站水准测量时，由A点向B点进行测量，测得A、B两点之间的高差为0.506m，且B水准尺的读数为2.376m，A点高程为16.520m，则A点水准尺的读数与B点高程分别为（　　　）。</w:t>
        <w:br/>
        <w:t>A.1.870m，16.014m</w:t>
        <w:br/>
        <w:t>B.2.882m，16.014m</w:t>
        <w:br/>
        <w:t>C.1.870m，15.546m</w:t>
        <w:br/>
        <w:t>D.2.882m，17.026m</w:t>
        <w:br/>
        <w:br/>
        <w:t xml:space="preserve">【答案】：D </w:t>
      </w:r>
    </w:p>
    <w:p>
      <w:r>
        <w:t>41、水准测量原理要求水准仪必须提供一条（　　　）。</w:t>
        <w:br/>
        <w:t>A.铅垂视线</w:t>
        <w:br/>
        <w:t>B.水平视线</w:t>
        <w:br/>
        <w:t>C.平行视线</w:t>
        <w:br/>
        <w:t>D.切线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</w:p>
    <w:p>
      <w:r>
        <w:t>42、城市中一座五跨连续箱梁桥，其各孔净跨径的总和称为（　　　）。</w:t>
        <w:br/>
        <w:t>A.桥梁跨度</w:t>
        <w:br/>
        <w:t>B.桥梁孔径</w:t>
        <w:br/>
        <w:t>C.桥梁全长</w:t>
        <w:br/>
        <w:t>D.桥梁标准跨径</w:t>
        <w:br/>
        <w:br/>
        <w:t>【答案】：B</w:t>
      </w:r>
      <w:r>
        <w:t xml:space="preserve"> </w:t>
      </w:r>
    </w:p>
    <w:p>
      <w:r>
        <w:t>43、公路勘测阶段的测量工作不包括（　　　）。</w:t>
        <w:br/>
        <w:t>A.中线测量</w:t>
        <w:br/>
        <w:t>B.路线纵横断面测量</w:t>
        <w:br/>
        <w:t>C.带状地形测量</w:t>
        <w:br/>
        <w:t>D.直接测量和间接测量</w:t>
        <w:br/>
        <w:br/>
        <w:t xml:space="preserve">【答案】：D </w:t>
      </w:r>
    </w:p>
    <w:p>
      <w:r>
        <w:t>44、在梁高受限制的场合，连续板梁高为（　　　）。</w:t>
        <w:br/>
        <w:t>A.（1/15～1/25）L</w:t>
        <w:br/>
        <w:t>B.（1/12～1/16）L</w:t>
        <w:br/>
        <w:t>C.（1/25～1/35）L</w:t>
        <w:br/>
        <w:t>D.（1/30～1/40）L</w:t>
        <w:br/>
        <w:br/>
        <w:t xml:space="preserve">【答案】：D </w:t>
      </w:r>
    </w:p>
    <w:p>
      <w:r>
        <w:t>45、地面上一点到两目标的方向线垂直投影在水平面上所成的夹角称为（　　　）。</w:t>
        <w:br/>
        <w:t>A.竖直角</w:t>
        <w:br/>
        <w:t>B.水平角</w:t>
        <w:br/>
        <w:t>C.方位角</w:t>
        <w:br/>
        <w:t>D.象限角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</w:p>
    <w:p>
      <w:r>
        <w:t>46、使用国有资金投资的建设工程发承包，必须采用（　　　）计价。</w:t>
        <w:br/>
        <w:t>A.施工定额</w:t>
        <w:br/>
        <w:t>B.预算定额</w:t>
        <w:br/>
        <w:t>C.概算定额</w:t>
        <w:br/>
        <w:t>D.工程量清单</w:t>
        <w:br/>
        <w:br/>
        <w:t>【答案】：D</w:t>
      </w:r>
      <w:r>
        <w:t xml:space="preserve"> </w:t>
      </w:r>
    </w:p>
    <w:p>
      <w:r>
        <w:t>47、人行道路面边缘距乔木中心平面距离不小于（　　　）。</w:t>
        <w:br/>
        <w:t>A.1m</w:t>
        <w:br/>
        <w:t>B.2m</w:t>
        <w:br/>
        <w:t>C.3m</w:t>
        <w:br/>
        <w:t>D.4m</w:t>
        <w:br/>
        <w:br/>
        <w:t xml:space="preserve">【答案】：B </w:t>
      </w:r>
    </w:p>
    <w:p>
      <w:r>
        <w:t>48、线路测量中，（　　　）工作在定测阶段完成。</w:t>
        <w:br/>
        <w:t>A.地形测量</w:t>
        <w:br/>
        <w:t>B.导线测量</w:t>
        <w:br/>
        <w:t>C.水准测量</w:t>
        <w:br/>
        <w:t>D.中线测量</w:t>
        <w:br/>
        <w:br/>
        <w:t xml:space="preserve">【答案】：D </w:t>
      </w:r>
    </w:p>
    <w:p>
      <w:r>
        <w:t>49、下列选项中不属于先张法制作预应力混凝土梁板工艺流程的是（　　　）。</w:t>
        <w:br/>
        <w:t>A.调整初应力</w:t>
        <w:br/>
        <w:t>B.张拉预应力筋</w:t>
        <w:br/>
        <w:t>C.管道压浆</w:t>
        <w:br/>
        <w:t>D.整修锚、夹具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</w:p>
    <w:p>
      <w:r>
        <w:t>50、改进施工方法和改变施工机具为加快工程进度，属于动态控制中的（　　　）。</w:t>
        <w:br/>
        <w:t>A.组织措施</w:t>
        <w:br/>
        <w:t>B.经济措施</w:t>
        <w:br/>
        <w:t>C.合同措施</w:t>
        <w:br/>
        <w:t>D.技术措施</w:t>
        <w:br/>
        <w:br/>
        <w:t>【答案】：D</w:t>
      </w:r>
      <w:r>
        <w:t xml:space="preserve"> </w:t>
      </w:r>
    </w:p>
    <w:p>
      <w:r>
        <w:t>51、机械式接口球墨铸铁管施工工艺流程为（　　　）。</w:t>
        <w:br/>
        <w:t>A.清理插口、压兰和橡胶圈→下管→清理承口→对口→刷润滑剂→临时紧固→螺栓全方位紧固→检查螺栓扭矩</w:t>
        <w:br/>
        <w:t>B.下管→清理插口、压兰和橡胶圈→清理承口→对口→刷润滑剂→临时紧固→螺栓全方位紧固→检查螺栓扭矩</w:t>
        <w:br/>
        <w:t>C.清理插口、压兰和橡胶圈→下管→清理承口→刷润滑剂→对口→临时紧固→螺栓全方位紧固→检查螺栓扭矩</w:t>
        <w:br/>
        <w:t>D.下管→清理插口、压兰和橡胶圈→清理承口→刷润滑剂→对口→临时紧固→螺栓全方位紧固→检查螺栓扭矩</w:t>
        <w:br/>
        <w:br/>
        <w:t xml:space="preserve">【答案】：D </w:t>
      </w:r>
    </w:p>
    <w:p>
      <w:r>
        <w:t>52、钢束布置时，下列说法正确的（　　　）。</w:t>
        <w:br/>
        <w:t>A.正弯矩钢筋置于梁体下部</w:t>
        <w:br/>
        <w:t>B.负弯矩钢筋则置于梁体下部</w:t>
        <w:br/>
        <w:t>C.正负弯矩区则上下部不需配置钢筋</w:t>
        <w:br/>
        <w:t>D.正负弯矩区只需要上部配置钢筋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</w:p>
    <w:p>
      <w:r>
        <w:t>53、起保障行人交通安全和保证人车分流的作用的是（　　　）。</w:t>
        <w:br/>
        <w:t>A.立缘石</w:t>
        <w:br/>
        <w:t>B.平缘石</w:t>
        <w:br/>
        <w:t>C.人行道</w:t>
        <w:br/>
        <w:t>D.交通标志</w:t>
        <w:br/>
        <w:br/>
        <w:t>【答案】：C</w:t>
      </w:r>
      <w:r>
        <w:t xml:space="preserve"> </w:t>
      </w:r>
    </w:p>
    <w:p>
      <w:r>
        <w:t>54、以下哪项既是企业编制施工组织设计的依据，又是企业编制施工作业计划的依据。</w:t>
        <w:br/>
        <w:t>A.概算定额</w:t>
        <w:br/>
        <w:t>B.施工定额</w:t>
        <w:br/>
        <w:t>C.预算定额</w:t>
        <w:br/>
        <w:t>D.概算指标</w:t>
        <w:br/>
        <w:br/>
        <w:t xml:space="preserve">【答案】：B </w:t>
      </w:r>
    </w:p>
    <w:p>
      <w:r>
        <w:t>55、不属于常用沟槽支撑形式的是（　　　）。</w:t>
        <w:br/>
        <w:t>A.横撑</w:t>
        <w:br/>
        <w:t>B.竖撑</w:t>
        <w:br/>
        <w:t>C.纵撑</w:t>
        <w:br/>
        <w:t>D.板桩撑</w:t>
        <w:br/>
        <w:br/>
        <w:t xml:space="preserve">【答案】：C </w:t>
      </w:r>
    </w:p>
    <w:p>
      <w:r>
        <w:t>56、劳动消耗定额又称（　　　）。</w:t>
        <w:br/>
        <w:t>A.人工消耗定额</w:t>
        <w:br/>
        <w:t>B.材料消耗定额</w:t>
        <w:br/>
        <w:t>C.机械台班消耗定额</w:t>
        <w:br/>
        <w:t>D.施工定额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</w:p>
    <w:p>
      <w:r>
        <w:t>57、桥涵工程中，桩基工程量计算时，“按桩长度（包括桩尖长度）乘以桩横断面面积，再减去空心部分体积计算”的是（　　　）。</w:t>
        <w:br/>
        <w:t>A.钢筋混凝土方桩</w:t>
        <w:br/>
        <w:t>B.预制桩</w:t>
        <w:br/>
        <w:t>C.钢筋混凝土管桩</w:t>
        <w:br/>
        <w:t>D.钢管桩</w:t>
        <w:br/>
        <w:br/>
        <w:t>【答案】：C</w:t>
      </w:r>
      <w:r>
        <w:t xml:space="preserve"> </w:t>
      </w:r>
    </w:p>
    <w:p>
      <w:r>
        <w:t>58、梁式桥的两个相邻桥墩中线间水平距离，或桥墩中线与桥台台背前缘间的水平距离，称为（　　　）。</w:t>
        <w:br/>
        <w:t>A.净跨径</w:t>
        <w:br/>
        <w:t>B.总跨径</w:t>
        <w:br/>
        <w:t>C.标准跨径</w:t>
        <w:br/>
        <w:t>D.计算跨径</w:t>
        <w:br/>
        <w:br/>
        <w:t xml:space="preserve">【答案】：B </w:t>
      </w:r>
    </w:p>
    <w:p>
      <w:r>
        <w:t>59、GCL垫施工流程为（　　　）。</w:t>
        <w:br/>
        <w:t>A.基底检验→吊运就位→人工铺展→搭接宽度调整→搭接处撒膨润土粉→进行后续施工</w:t>
        <w:br/>
        <w:t>B.基底检验→人工铺展→吊运就位→搭接宽度调整→搭接处撒膨润土粉→进行后续施工</w:t>
        <w:br/>
        <w:t>C.基底检验→吊运就位→搭接宽度调整→人工铺展→搭接处撒膨润土粉→进行后续施工</w:t>
        <w:br/>
        <w:t>D.基底检验→吊运就位→人工铺展→搭接处撒膨润土粉→搭接宽度调整→进行后续施工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</w:p>
    <w:p>
      <w:r>
        <w:t>60、上层土质较好、下层土质松软，当环境条件许可、沟槽深度不超过4.5m时，可采用（　　　）断面。</w:t>
        <w:br/>
        <w:t>A.直槽</w:t>
        <w:br/>
        <w:t>B.梯形槽</w:t>
        <w:br/>
        <w:t>C.混合槽</w:t>
        <w:br/>
        <w:t>D.联合槽</w:t>
        <w:br/>
        <w:br/>
        <w:t>【答案】：C</w:t>
      </w:r>
      <w:r>
        <w:t xml:space="preserve"> </w:t>
      </w:r>
    </w:p>
    <w:p>
      <w:r>
        <w:t>61、市政工程施工现场应采用封闭管理。在市区内，围挡应高于（　　　）。</w:t>
        <w:br/>
        <w:t>A.1.8m</w:t>
        <w:br/>
        <w:t>B.2.0m</w:t>
        <w:br/>
        <w:t>C.2.5m</w:t>
        <w:br/>
        <w:t>D.3.0m</w:t>
        <w:br/>
        <w:br/>
        <w:t xml:space="preserve">【答案】：C </w:t>
      </w:r>
    </w:p>
    <w:p>
      <w:r>
        <w:t>62、大体积混凝土应在环境较低时浇筑，浇筑温度（振捣后50~100mm深处的温度）不宜高于（　　　）摄氏度。</w:t>
        <w:br/>
        <w:t>A.20</w:t>
        <w:br/>
        <w:t>B.25</w:t>
        <w:br/>
        <w:t>C.28</w:t>
        <w:br/>
        <w:t>D.30</w:t>
        <w:br/>
        <w:br/>
        <w:t xml:space="preserve">【答案】：C </w:t>
      </w:r>
    </w:p>
    <w:p>
      <w:r>
        <w:t>63、交通标线应采用线宽为（　　　）mm的虚线或实线表示。</w:t>
        <w:br/>
        <w:t>A.1~2</w:t>
        <w:br/>
        <w:t>B.2~3</w:t>
        <w:br/>
        <w:t>C.2~4</w:t>
        <w:br/>
        <w:t>D.4~6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</w:p>
    <w:p>
      <w:r>
        <w:t>64、投影面的垂直面垂直于（　　　）个投影面。</w:t>
        <w:br/>
        <w:t>A.四</w:t>
        <w:br/>
        <w:t>B.三</w:t>
        <w:br/>
        <w:t>C.二</w:t>
        <w:br/>
        <w:t>D.一</w:t>
        <w:br/>
        <w:br/>
        <w:t>【答案】：D</w:t>
      </w:r>
      <w:r>
        <w:t xml:space="preserve"> </w:t>
      </w:r>
    </w:p>
    <w:p>
      <w:r>
        <w:t>65、某连续梁桥全长179m，拟采用悬臂浇筑法施工，挂篮的主桁部分采用三角形结构，行走为整体移动，其余采用竹胶板。其施工程序计划如下：①在墩顶托架上浇筑0号块并实施墩梁临时固结系统。②在0号块上安装悬臂挂篮，向两侧依次对称地分段浇筑主梁至合龙段。③在临时支架或梁端与边墩向临时托架上支模板浇筑现浇梁段。④主梁合龙段可在改装的简支挂篮托架上浇筑。</w:t>
        <w:br/>
        <w:t>A.10</w:t>
        <w:br/>
        <w:t>B.20</w:t>
        <w:br/>
        <w:t>C.30</w:t>
        <w:br/>
        <w:t>D.40</w:t>
        <w:br/>
        <w:br/>
        <w:t xml:space="preserve">【答案】：B </w:t>
      </w:r>
    </w:p>
    <w:p>
      <w:r>
        <w:t>66、路缘石背后应（　　　）支撑，并还土夯实。还土夯实宽度不宜小于50cm。</w:t>
        <w:br/>
        <w:t>A.填土</w:t>
        <w:br/>
        <w:t>B.填砂</w:t>
        <w:br/>
        <w:t>C.浇注水泥混凝土</w:t>
        <w:br/>
        <w:t>D.填筑砂浆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</w:p>
    <w:p>
      <w:r>
        <w:t>67、下列（　　　）不是线性工程。</w:t>
        <w:br/>
        <w:t>A.道路工程</w:t>
        <w:br/>
        <w:t>B.管线工程</w:t>
        <w:br/>
        <w:t>C.输电线工程</w:t>
        <w:br/>
        <w:t>D.房屋工程</w:t>
        <w:br/>
        <w:br/>
        <w:t>【答案】：D</w:t>
      </w:r>
      <w:r>
        <w:t xml:space="preserve"> </w:t>
      </w:r>
    </w:p>
    <w:p>
      <w:r>
        <w:t>68、水准测量的目的是（　　　）。</w:t>
        <w:br/>
        <w:t>A.测定点的平面位置</w:t>
        <w:br/>
        <w:t>B.测定两点间的高差</w:t>
        <w:br/>
        <w:t>C.读取水准尺读数</w:t>
        <w:br/>
        <w:t>D.测出两点间的高差，推算点的高程</w:t>
        <w:br/>
        <w:br/>
        <w:t xml:space="preserve">【答案】：D </w:t>
      </w:r>
    </w:p>
    <w:p>
      <w:r>
        <w:t>69、当墩身高度大于（　　　）时，可设横系梁加强柱身横向联系。</w:t>
        <w:br/>
        <w:t>A.5~6m</w:t>
        <w:br/>
        <w:t>B.6~7m</w:t>
        <w:br/>
        <w:t>C.7~8m</w:t>
        <w:br/>
        <w:t>D.8~9m</w:t>
        <w:br/>
        <w:br/>
        <w:t xml:space="preserve">【答案】：B </w:t>
      </w:r>
    </w:p>
    <w:p>
      <w:r>
        <w:t>70、以集散交通的功能为主，兼有服务功能的是（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</w:p>
    <w:p>
      <w:r>
        <w:t>71、当管底为岩石、碎石或多石地基时，对金属管道应铺垫不小于（　　　）mm厚的中砂或粗砂，构成给水管道砂基础。</w:t>
        <w:br/>
        <w:t>A.50</w:t>
        <w:br/>
        <w:t>B.100</w:t>
        <w:br/>
        <w:t>C.150</w:t>
        <w:br/>
        <w:t>D.200</w:t>
        <w:br/>
        <w:br/>
        <w:t>【答案】：B</w:t>
      </w:r>
      <w:r>
        <w:t xml:space="preserve"> </w:t>
      </w:r>
    </w:p>
    <w:p>
      <w:r>
        <w:t>72、下列不属于柔性管道失效由变形造成的有（　　　）。</w:t>
        <w:br/>
        <w:t>A.钢管</w:t>
        <w:br/>
        <w:t>B.钢筋混凝土管</w:t>
        <w:br/>
        <w:t>C.化学建材管</w:t>
        <w:br/>
        <w:t>D.柔型接口的球墨铸铁铁管道</w:t>
        <w:br/>
        <w:br/>
        <w:t xml:space="preserve">【答案】：B </w:t>
      </w:r>
    </w:p>
    <w:p>
      <w:r>
        <w:t>73、为了保证填、挖的边坡达到设计要求，把设计边坡在实地标定出来，以方便施工的过程是（　　　）。</w:t>
        <w:br/>
        <w:t>A.线路总线放样</w:t>
        <w:br/>
        <w:t>B.路面放样</w:t>
        <w:br/>
        <w:t>C.路拱放样</w:t>
        <w:br/>
        <w:t>D.路堤边坡的放样</w:t>
        <w:br/>
        <w:br/>
        <w:t xml:space="preserve">【答案】：D </w:t>
      </w:r>
    </w:p>
    <w:p>
      <w:r>
        <w:t>74、桥梁的高程控制测量，一般在路线（　　　）时建立，施工阶段只需复测与加密。</w:t>
        <w:br/>
        <w:t>A.中平测量</w:t>
        <w:br/>
        <w:t>B.基平测量</w:t>
        <w:br/>
        <w:t>C.水准测量</w:t>
        <w:br/>
        <w:t>D.坐标测量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0"/>
          <w:cols w:space="720"/>
          <w:titlePg w:val="0"/>
          <w:docGrid w:linePitch="360"/>
        </w:sectPr>
      </w:pPr>
    </w:p>
    <w:p>
      <w:r>
        <w:t>75、下列选项中，不属于排水管道施工的工序是（　　　）。</w:t>
        <w:br/>
        <w:t>A.下管、排管</w:t>
        <w:br/>
        <w:t>B.稳管、接口</w:t>
        <w:br/>
        <w:t>C.试压</w:t>
        <w:br/>
        <w:t>D.质量检查与验收</w:t>
        <w:br/>
        <w:br/>
        <w:t>【答案】：B</w:t>
      </w:r>
      <w:r>
        <w:t xml:space="preserve"> </w:t>
      </w:r>
    </w:p>
    <w:p>
      <w:r>
        <w:t>76、定额编制时使用平均先进水平的是（　　　）。</w:t>
        <w:br/>
        <w:t>A.施工定额</w:t>
        <w:br/>
        <w:t>B.预算定额</w:t>
        <w:br/>
        <w:t>C.概算定额</w:t>
        <w:br/>
        <w:t>D.概算指标</w:t>
        <w:br/>
        <w:br/>
        <w:t xml:space="preserve">【答案】：A </w:t>
      </w:r>
    </w:p>
    <w:p>
      <w:r>
        <w:t>77、下列属于偶然作用的是（　　　）。</w:t>
        <w:br/>
        <w:t>A.预加应力</w:t>
        <w:br/>
        <w:t>B.汽车荷载</w:t>
        <w:br/>
        <w:t>C.地震作用</w:t>
        <w:br/>
        <w:t>D.风荷载</w:t>
        <w:br/>
        <w:br/>
        <w:t xml:space="preserve">【答案】：C </w:t>
      </w:r>
    </w:p>
    <w:p>
      <w:r>
        <w:t>78、乔木、大灌木在栽植后均应支撑，非栽植季节栽植，最大程度的强修剪应至少保留树冠的（　　　）。</w:t>
        <w:br/>
        <w:t>A.1/2m</w:t>
        <w:br/>
        <w:t>B.1/4m</w:t>
        <w:br/>
        <w:t>C.1/3</w:t>
        <w:br/>
        <w:t>D.1/5m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1"/>
          <w:cols w:space="720"/>
          <w:titlePg w:val="0"/>
          <w:docGrid w:linePitch="360"/>
        </w:sectPr>
      </w:pPr>
    </w:p>
    <w:p>
      <w:r>
        <w:t>79、适用于机动车交通量大，车速高，非机动车多的快速路、次干路的是（　　　）。</w:t>
        <w:br/>
        <w:t>A.单幅路</w:t>
        <w:br/>
        <w:t>B.三幅路</w:t>
        <w:br/>
        <w:t>C.双幅路</w:t>
        <w:br/>
        <w:t>D.四幅路</w:t>
        <w:br/>
        <w:br/>
        <w:t>【答案】：D</w:t>
      </w:r>
      <w:r>
        <w:t xml:space="preserve"> </w:t>
      </w:r>
    </w:p>
    <w:p>
      <w:r>
        <w:t>80、路基的高度不同，会有不同的影响，下列错误的是（　　　）。</w:t>
        <w:br/>
        <w:t>A.会影响路基稳定</w:t>
        <w:br/>
        <w:t>B.影响路面的强度和稳定性</w:t>
        <w:br/>
        <w:t>C.影响工程造价</w:t>
        <w:br/>
        <w:t>D.不会影响路面厚度</w:t>
        <w:br/>
        <w:br/>
        <w:t xml:space="preserve">【答案】：D </w:t>
      </w:r>
    </w:p>
    <w:p>
      <w:r>
        <w:t>81、施工项目管理的主体是（　　　）。</w:t>
        <w:br/>
        <w:t>A.以项目经理为首的项目经理部</w:t>
        <w:br/>
        <w:t>B.以总监理工程师为首的监理单位</w:t>
        <w:br/>
        <w:t>C.以项目法为为首的建设单位</w:t>
        <w:br/>
        <w:t>D.建设行政主管部门</w:t>
        <w:br/>
        <w:br/>
        <w:t xml:space="preserve">【答案】：A </w:t>
      </w:r>
    </w:p>
    <w:p>
      <w:r>
        <w:t>82、沥青混凝土路面的基层对（　　　）没有要求。</w:t>
        <w:br/>
        <w:t>A.耐磨性</w:t>
        <w:br/>
        <w:t>B.刚度</w:t>
        <w:br/>
        <w:t>C.强度</w:t>
        <w:br/>
        <w:t>D.稳定性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2"/>
          <w:cols w:space="720"/>
          <w:titlePg w:val="0"/>
          <w:docGrid w:linePitch="360"/>
        </w:sectPr>
      </w:pPr>
    </w:p>
    <w:p>
      <w:r>
        <w:t>83、下列哪项属于车道宽度的范围。（　　　）。</w:t>
        <w:br/>
        <w:t>A.3.5m</w:t>
        <w:br/>
        <w:t>B.3m</w:t>
        <w:br/>
        <w:t>C.3.8m</w:t>
        <w:br/>
        <w:t>D.4m</w:t>
        <w:br/>
        <w:br/>
        <w:t>【答案】：A</w:t>
      </w:r>
      <w:r>
        <w:t xml:space="preserve"> </w:t>
      </w:r>
    </w:p>
    <w:p>
      <w:r>
        <w:t>84、泄水阀一般设置在阀门井中构成泄水阀井，当由于地形因素排水管不能直接将水排走时，还应建造一个与阀门井相连的（　　　）。</w:t>
        <w:br/>
        <w:t>A.测流井</w:t>
        <w:br/>
        <w:t>B.排水井</w:t>
        <w:br/>
        <w:t>C.泄水井</w:t>
        <w:br/>
        <w:t>D.湿井</w:t>
        <w:br/>
        <w:br/>
        <w:t xml:space="preserve">【答案】：D </w:t>
      </w:r>
    </w:p>
    <w:p>
      <w:r>
        <w:t>85、正确选定沟槽的（　　　），可以为后续施工过程创造良好条件，保证工程质量和施工安全，以及减少开挖土方量。</w:t>
        <w:br/>
        <w:t>A.施工人员</w:t>
        <w:br/>
        <w:t>B.施工机械</w:t>
        <w:br/>
        <w:t>C.开挖进度</w:t>
        <w:br/>
        <w:t>D.开挖断面</w:t>
        <w:br/>
        <w:br/>
        <w:t xml:space="preserve">【答案】：D </w:t>
      </w:r>
    </w:p>
    <w:p>
      <w:r>
        <w:t>86、不属于排水管道施工的工序是（　　　）。</w:t>
        <w:br/>
        <w:t>A.下管、排管</w:t>
        <w:br/>
        <w:t>B.稳管、接口</w:t>
        <w:br/>
        <w:t>C.试压</w:t>
        <w:br/>
        <w:t>D.质量检查与验收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3"/>
          <w:cols w:space="720"/>
          <w:titlePg w:val="0"/>
          <w:docGrid w:linePitch="360"/>
        </w:sectPr>
      </w:pPr>
    </w:p>
    <w:p>
      <w:r>
        <w:t>87、水准仪视线高等于（　　　）+后视点读数。</w:t>
        <w:br/>
        <w:t>A.后视点高程</w:t>
        <w:br/>
        <w:t>B.转点高程</w:t>
        <w:br/>
        <w:t>C.前视点高程</w:t>
        <w:br/>
        <w:t>D.仪器点高程</w:t>
        <w:br/>
        <w:br/>
        <w:t>【答案】：A</w:t>
      </w:r>
      <w:r>
        <w:t xml:space="preserve"> </w:t>
      </w:r>
    </w:p>
    <w:p>
      <w:r>
        <w:t>88、某城市道路路面结构分别为石灰土底基层、水泥稳定碎石基层，底基层面积为950㎡，基层顶面面积为900㎡，则基层的养生面积应为（　　　）㎡。</w:t>
        <w:br/>
        <w:t>A.900</w:t>
        <w:br/>
        <w:t>B.950</w:t>
        <w:br/>
        <w:t>C.1800</w:t>
        <w:br/>
        <w:t>D.1900</w:t>
        <w:br/>
        <w:br/>
        <w:t xml:space="preserve">【答案】：A </w:t>
      </w:r>
    </w:p>
    <w:p>
      <w:r>
        <w:t>89、管棚超前支护技术施工工艺流程为（　　　）。</w:t>
        <w:br/>
        <w:t>A.测放孔位→钻机就位→水平钻孔→压入钢管→移机→开挖→注浆→封口</w:t>
        <w:br/>
        <w:t>B.钻机就位→测放孔位→水平钻孔→压入钢管→移机→开挖→注浆→封口</w:t>
        <w:br/>
        <w:t>C.测放孔位→钻机就位→水平钻孔→压入钢管→移机→注浆→封口→开挖</w:t>
        <w:br/>
        <w:t>D.钻机就位→测放孔位→水平钻孔→压入钢管→移机→注浆→封口→开挖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4"/>
          <w:cols w:space="720"/>
          <w:titlePg w:val="0"/>
          <w:docGrid w:linePitch="360"/>
        </w:sectPr>
      </w:pPr>
    </w:p>
    <w:p>
      <w:r>
        <w:t>90、按《城市桥梁设计规范》（CJJ1-2011）规定，桥梁按单跨跨径和跨径总长分为若干类，属于大桥的是（　　　）。</w:t>
        <w:br/>
        <w:t>A.L（跨径总长）=30</w:t>
        <w:br/>
        <w:t>B.L=200</w:t>
        <w:br/>
        <w:t>C.Lk（单孔跨径）=30</w:t>
        <w:br/>
        <w:t>D.Lk=200</w:t>
        <w:br/>
        <w:br/>
        <w:t>【答案】：B</w:t>
      </w:r>
      <w:r>
        <w:t xml:space="preserve"> </w:t>
      </w:r>
    </w:p>
    <w:p>
      <w:r>
        <w:t>91、道路上的井室必须使用（　　　）装配稳固。</w:t>
        <w:br/>
        <w:t>A.重型井盖</w:t>
        <w:br/>
        <w:t>B.轻型井盖</w:t>
        <w:br/>
        <w:t>C.普通井盖</w:t>
        <w:br/>
        <w:t>D.钢筋混凝土井盖</w:t>
        <w:br/>
        <w:br/>
        <w:t xml:space="preserve">【答案】：A </w:t>
      </w:r>
    </w:p>
    <w:p>
      <w:r>
        <w:t>92、水平角测量的主要目的是（　　　）。</w:t>
        <w:br/>
        <w:t>A.确定点的平面位置</w:t>
        <w:br/>
        <w:t>B.确定点的高程</w:t>
        <w:br/>
        <w:t>C.确定水平距离</w:t>
        <w:br/>
        <w:t>D.确定高差</w:t>
        <w:br/>
        <w:br/>
        <w:t xml:space="preserve">【答案】：A </w:t>
      </w:r>
    </w:p>
    <w:p>
      <w:r>
        <w:t>93、顶管法施工管道的首节管是（　　　）。</w:t>
        <w:br/>
        <w:t>A.钢管</w:t>
        <w:br/>
        <w:t>B.相同管材的管段</w:t>
        <w:br/>
        <w:t>C.工具管</w:t>
        <w:br/>
        <w:t>D.排水管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5"/>
          <w:cols w:space="720"/>
          <w:titlePg w:val="0"/>
          <w:docGrid w:linePitch="360"/>
        </w:sectPr>
      </w:pPr>
    </w:p>
    <w:p>
      <w:r>
        <w:t>94、由已知水准点开始测若干个待测点之后，既不闭合也不附合的水准路线称为（　　　）。</w:t>
        <w:br/>
        <w:t>A.闭合水准路线</w:t>
        <w:br/>
        <w:t>B.附合水准路线</w:t>
        <w:br/>
        <w:t>C.支水准路线</w:t>
        <w:br/>
        <w:t>D.折线水准路线</w:t>
        <w:br/>
        <w:br/>
        <w:t>【答案】：C</w:t>
      </w:r>
      <w:r>
        <w:t xml:space="preserve"> </w:t>
      </w:r>
    </w:p>
    <w:p>
      <w:r>
        <w:t>95、进行地基处理施工，下列地层中适用强夯法的是（　　　）。</w:t>
        <w:br/>
        <w:t>A.淤泥</w:t>
        <w:br/>
        <w:t>B.黏性土</w:t>
        <w:br/>
        <w:t>C.沼泽土</w:t>
        <w:br/>
        <w:t>D.腐殖土</w:t>
        <w:br/>
        <w:br/>
        <w:t xml:space="preserve">【答案】：B </w:t>
      </w:r>
    </w:p>
    <w:p>
      <w:r>
        <w:t>96、下列交通方式既可作为中小城市轨道交通网络的主干线，也可作为大城市轨道交通网络的补充的是（　　　）。</w:t>
        <w:br/>
        <w:t>A.地下铁道</w:t>
        <w:br/>
        <w:t>B.轻轨交通</w:t>
        <w:br/>
        <w:t>C.独轨交通</w:t>
        <w:br/>
        <w:t>D.有轨电车</w:t>
        <w:br/>
        <w:br/>
        <w:t xml:space="preserve">【答案】：B </w:t>
      </w:r>
    </w:p>
    <w:p>
      <w:r>
        <w:t>97、根据接口的弹性，不属于管道接口形式的是（　　　）。</w:t>
        <w:br/>
        <w:t>A.柔性</w:t>
        <w:br/>
        <w:t>B.刚性</w:t>
        <w:br/>
        <w:t>C.半刚半柔性</w:t>
        <w:br/>
        <w:t>D.弹性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6"/>
          <w:cols w:space="720"/>
          <w:titlePg w:val="0"/>
          <w:docGrid w:linePitch="360"/>
        </w:sectPr>
      </w:pPr>
    </w:p>
    <w:p>
      <w:r>
        <w:t>98、由中心向外辐射路线，四周以环路沟通的路网方式是（　　　）。</w:t>
        <w:br/>
        <w:t>A.方格网状</w:t>
        <w:br/>
        <w:t>B.环形放射状</w:t>
        <w:br/>
        <w:t>C.自由式</w:t>
        <w:br/>
        <w:t>D.混合式</w:t>
        <w:br/>
        <w:br/>
        <w:t>【答案】：B</w:t>
      </w:r>
      <w:r>
        <w:t xml:space="preserve"> </w:t>
      </w:r>
    </w:p>
    <w:p>
      <w:r>
        <w:t>99、市政管网工程量计算中，计算规则“管外径×3.142×设计长度”表达的是（　　　）。</w:t>
        <w:br/>
        <w:t>A.管道安装长度</w:t>
        <w:br/>
        <w:t>B.管道闭气试验长度</w:t>
        <w:br/>
        <w:t>C.管道内防腐面积</w:t>
        <w:br/>
        <w:t>D.管道外防腐面积</w:t>
        <w:br/>
        <w:br/>
        <w:t xml:space="preserve">【答案】：D </w:t>
      </w:r>
    </w:p>
    <w:p>
      <w:r>
        <w:t>100、车场库内线应采用（　　　）。</w:t>
        <w:br/>
        <w:t>A.短枕式整体道床</w:t>
        <w:br/>
        <w:t>B.长枕式整体道床</w:t>
        <w:br/>
        <w:t>C.高架桥上整体道床</w:t>
        <w:br/>
        <w:t>D.混凝土枕碎石道床</w:t>
        <w:br/>
        <w:br/>
        <w:t xml:space="preserve">【答案】：A </w:t>
      </w:r>
    </w:p>
    <w:p>
      <w:r>
        <w:t>101、下列不属于盖挖法的优点的是（　　　）。</w:t>
        <w:br/>
        <w:t>A.围护结构变形小</w:t>
        <w:br/>
        <w:t>B.基坑底部土体稳定，隆起小，施工安全</w:t>
        <w:br/>
        <w:t>C.不设内部支撑，施工空间大</w:t>
        <w:br/>
        <w:t>D.施工难度小，费用低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7"/>
          <w:cols w:space="720"/>
          <w:titlePg w:val="0"/>
          <w:docGrid w:linePitch="360"/>
        </w:sectPr>
      </w:pPr>
    </w:p>
    <w:p>
      <w:r>
        <w:t>102、DN1000钢筋混凝土排水管道工程开挖，基础采用混凝土基础90°，管道基础宽1.4m，根据施工组织设计设置挡土板，则沟槽开挖底宽应为（　　　）。</w:t>
        <w:br/>
        <w:t>A.1.4</w:t>
        <w:br/>
        <w:t>B.2.0</w:t>
        <w:br/>
        <w:t>C.2.4</w:t>
        <w:br/>
        <w:t>D.2.9</w:t>
        <w:br/>
        <w:br/>
        <w:t>【答案】：D</w:t>
      </w:r>
      <w:r>
        <w:t xml:space="preserve"> </w:t>
      </w:r>
    </w:p>
    <w:p>
      <w:r>
        <w:t>103、等截面连续梁构造简单，用于中小跨径时，梁高为（　　　）。</w:t>
        <w:br/>
        <w:t>A.（1/15～1/25）L</w:t>
        <w:br/>
        <w:t>B.（1/12～1/16）L</w:t>
        <w:br/>
        <w:t>C.（1/25～1/35）L</w:t>
        <w:br/>
        <w:t>D.（1/30～1/40）L</w:t>
        <w:br/>
        <w:br/>
        <w:t xml:space="preserve">【答案】：A </w:t>
      </w:r>
    </w:p>
    <w:p>
      <w:r>
        <w:t>104、设置在特大或大城市外环，主要为城镇间提供大流量、长距离的快速公交服务的城镇道路是（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8"/>
          <w:cols w:space="720"/>
          <w:titlePg w:val="0"/>
          <w:docGrid w:linePitch="360"/>
        </w:sectPr>
      </w:pPr>
      <w:r>
        <w:t>105、（　　　）是现场管理的重要内容和依据，是施工组织设计的组成部分。</w:t>
        <w:br/>
        <w:t>A.施工进度计划</w:t>
        <w:br/>
        <w:t>B.施工方案设计</w:t>
        <w:br/>
        <w:t>C.施工总平面设计</w:t>
        <w:br/>
        <w:t>D.施工合同文件</w:t>
        <w:br/>
        <w:br/>
        <w:t xml:space="preserve">【答案】：C </w:t>
      </w:r>
    </w:p>
    <w:p>
      <w:r>
        <w:t>106、我国城市垃圾的处理方式的基本方式是（　　　）。</w:t>
        <w:br/>
        <w:t>A.焚烧场</w:t>
        <w:br/>
        <w:t>B.有机堆肥场</w:t>
        <w:br/>
        <w:t>C.封闭型填埋场</w:t>
        <w:br/>
        <w:t>D.开放型填埋场</w:t>
        <w:br/>
        <w:br/>
        <w:t xml:space="preserve">【答案】：C </w:t>
      </w:r>
    </w:p>
    <w:p>
      <w:r>
        <w:t>107、下列材料可作为柔性基层的是（　　　）。</w:t>
        <w:br/>
        <w:t>A.水泥稳定类</w:t>
        <w:br/>
        <w:t>B.石灰稳定类</w:t>
        <w:br/>
        <w:t>C.二灰稳定类</w:t>
        <w:br/>
        <w:t>D.沥青稳定碎层</w:t>
        <w:br/>
        <w:br/>
        <w:t xml:space="preserve">【答案】：D </w:t>
      </w:r>
    </w:p>
    <w:p>
      <w:r>
        <w:t>108、在一地面平坦、无经纬仪的建筑场地，放样点位应选用（　　　）。</w:t>
        <w:br/>
        <w:t>A.直角坐标法</w:t>
        <w:br/>
        <w:t>B.极坐标法</w:t>
        <w:br/>
        <w:t>C.角度交会法</w:t>
        <w:br/>
        <w:t>D.距离交会法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9"/>
          <w:cols w:space="720"/>
          <w:titlePg w:val="0"/>
          <w:docGrid w:linePitch="360"/>
        </w:sectPr>
      </w:pPr>
      <w:r>
        <w:t>109、高差与水平距离之（　　　）为坡度。</w:t>
        <w:br/>
        <w:t>A.和</w:t>
        <w:br/>
        <w:t>B.差</w:t>
        <w:br/>
        <w:t>C.比</w:t>
        <w:br/>
        <w:t>D.积</w:t>
        <w:br/>
        <w:br/>
        <w:t xml:space="preserve">【答案】：C </w:t>
      </w:r>
    </w:p>
    <w:p>
      <w:r>
        <w:t>110、重力流排水管道铺设的顺序是（　　　），排管时应将承口排向施工前进的方向。</w:t>
        <w:br/>
        <w:t>A.从上游开始顺水方向铺设</w:t>
        <w:br/>
        <w:t>B.从上游开始逆水方向铺设</w:t>
        <w:br/>
        <w:t>C.从下游开始顺水方向铺设</w:t>
        <w:br/>
        <w:t>D.从下游开始逆水方向铺设</w:t>
        <w:br/>
        <w:br/>
        <w:t xml:space="preserve">【答案】：D </w:t>
      </w:r>
    </w:p>
    <w:p>
      <w:r>
        <w:t>111、下列跨径适用于实心板桥的是（　　　）。</w:t>
        <w:br/>
        <w:t>A.4m</w:t>
        <w:br/>
        <w:t>B.8m</w:t>
        <w:br/>
        <w:t>C.12m</w:t>
        <w:br/>
        <w:t>D.15m</w:t>
        <w:br/>
        <w:br/>
        <w:t xml:space="preserve">【答案】：B </w:t>
      </w:r>
    </w:p>
    <w:p>
      <w:r>
        <w:t>112、在普通混凝土中，轴心受拉及小偏心受拉杆件（如桁架和拱的拉杆）的纵向受力钢筋不得采用（　　　）连接。</w:t>
        <w:br/>
        <w:t>A.冷挤压</w:t>
        <w:br/>
        <w:t>B.锥螺纹</w:t>
        <w:br/>
        <w:t>C.直螺纹</w:t>
        <w:br/>
        <w:t>D.绑扎搭接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0"/>
          <w:cols w:space="720"/>
          <w:titlePg w:val="0"/>
          <w:docGrid w:linePitch="360"/>
        </w:sectPr>
      </w:pPr>
    </w:p>
    <w:p>
      <w:r>
        <w:t>113、某城市道路，快车道路面铺设工程量计算时，应不扣除（　　　）所示面积。</w:t>
        <w:br/>
        <w:t>A.绿化带</w:t>
        <w:br/>
        <w:t>B.检查井</w:t>
        <w:br/>
        <w:t>C.路缘石</w:t>
        <w:br/>
        <w:t>D.安全岛</w:t>
        <w:br/>
        <w:br/>
        <w:t>【答案】：B</w:t>
      </w:r>
      <w:r>
        <w:t xml:space="preserve"> </w:t>
      </w:r>
    </w:p>
    <w:p>
      <w:r>
        <w:t>114、低碳钢是指含碳量（　　　）的钢材。</w:t>
        <w:br/>
        <w:t>A.小于0.25%</w:t>
        <w:br/>
        <w:t>B.0.25%～0.6%</w:t>
        <w:br/>
        <w:t>C.大于0.6%</w:t>
        <w:br/>
        <w:t>D.0.6%～5%</w:t>
        <w:br/>
        <w:br/>
        <w:t xml:space="preserve">【答案】：A </w:t>
      </w:r>
    </w:p>
    <w:p>
      <w:r>
        <w:t>115、预应力混凝土钢绞线是按严格的技术条件，绞捻起来的钢丝束。其中，用三根刻痕钢丝捻制的钢绞线（　　　）。</w:t>
        <w:br/>
        <w:t>A.（代号为1X3）</w:t>
        <w:br/>
        <w:t>B.（代号为1X3C）</w:t>
        <w:br/>
        <w:t>C.（代号为1X3I）</w:t>
        <w:br/>
        <w:t>D.（代号为1x3K）</w:t>
        <w:br/>
        <w:br/>
        <w:t xml:space="preserve">【答案】：C </w:t>
      </w:r>
    </w:p>
    <w:p>
      <w:r>
        <w:t>116、钢筋连接的接头宜设置在（　　　）。</w:t>
        <w:br/>
        <w:t>A.任意位置</w:t>
        <w:br/>
        <w:t>B.受力较小</w:t>
        <w:br/>
        <w:t>C.受力较大</w:t>
        <w:br/>
        <w:t>D.抗震缝处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1"/>
          <w:cols w:space="720"/>
          <w:titlePg w:val="0"/>
          <w:docGrid w:linePitch="360"/>
        </w:sectPr>
      </w:pPr>
    </w:p>
    <w:p>
      <w:r>
        <w:t>117、下列选项中，不属于施工项目现场管理的内容的是（　　　）。</w:t>
        <w:br/>
        <w:t>A.申领施工许可证</w:t>
        <w:br/>
        <w:t>B.合理规划施工用地</w:t>
        <w:br/>
        <w:t>C.建立文明的施工现场</w:t>
        <w:br/>
        <w:t>D.做好施工总平面设计</w:t>
        <w:br/>
        <w:br/>
        <w:t>【答案】：A</w:t>
      </w:r>
      <w:r>
        <w:t xml:space="preserve"> </w:t>
      </w:r>
    </w:p>
    <w:p>
      <w:r>
        <w:t>118、水准测量时，尺垫应放置在（　　　）上。</w:t>
        <w:br/>
        <w:t>A.水准点</w:t>
        <w:br/>
        <w:t>B.转点</w:t>
        <w:br/>
        <w:t>C.土质松软的水准点</w:t>
        <w:br/>
        <w:t>D.需要立尺的所有点</w:t>
        <w:br/>
        <w:br/>
        <w:t xml:space="preserve">【答案】：B </w:t>
      </w:r>
    </w:p>
    <w:p>
      <w:r>
        <w:t>119、按桥梁力学体系可分为五种基本体系，下列不符合此类的是（　　　）。</w:t>
        <w:br/>
        <w:t>A.梁式桥</w:t>
        <w:br/>
        <w:t>B.拱式桥</w:t>
        <w:br/>
        <w:t>C.上承式桥</w:t>
        <w:br/>
        <w:t>D.悬索桥</w:t>
        <w:br/>
        <w:br/>
        <w:t xml:space="preserve">【答案】：C </w:t>
      </w:r>
    </w:p>
    <w:p>
      <w:r>
        <w:t>120、下列各项中，不属于架桥机的是（　　　）。</w:t>
        <w:br/>
        <w:t>A.单导梁</w:t>
        <w:br/>
        <w:t>B.双导梁</w:t>
        <w:br/>
        <w:t>C.多导梁</w:t>
        <w:br/>
        <w:t>D.斜拉式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2"/>
          <w:cols w:space="720"/>
          <w:titlePg w:val="0"/>
          <w:docGrid w:linePitch="360"/>
        </w:sectPr>
      </w:pPr>
    </w:p>
    <w:p>
      <w:r>
        <w:t>121、采用顶推法施工时，梁高为（　　　）。</w:t>
        <w:br/>
        <w:t>A.（1/15～1/25）L</w:t>
        <w:br/>
        <w:t>B.（1/12～1/16）L</w:t>
        <w:br/>
        <w:t>C.（1/25～1/35）L</w:t>
        <w:br/>
        <w:t>D.（1/30～1/40）L</w:t>
        <w:br/>
        <w:br/>
        <w:t>【答案】：B</w:t>
      </w:r>
      <w:r>
        <w:t xml:space="preserve"> </w:t>
      </w:r>
    </w:p>
    <w:p>
      <w:r>
        <w:t>122、下列仪器既能自动测量高程又能自动测量水平距离的是（　　　）。</w:t>
        <w:br/>
        <w:t>A.水准仪</w:t>
        <w:br/>
        <w:t>B.水准尺</w:t>
        <w:br/>
        <w:t>C.自动安平水准仪</w:t>
        <w:br/>
        <w:t>D.电子水准仪</w:t>
        <w:br/>
        <w:br/>
        <w:t xml:space="preserve">【答案】：D </w:t>
      </w:r>
    </w:p>
    <w:p>
      <w:r>
        <w:t>123、某市政工程土方开挖时，底宽6m、底长15m、挖深2.5m，则应套用的土方开挖形式为（　　　）。</w:t>
        <w:br/>
        <w:t>A.一般土方开挖</w:t>
        <w:br/>
        <w:t>B.沟槽土方开挖</w:t>
        <w:br/>
        <w:t>C.基坑土方开挖</w:t>
        <w:br/>
        <w:t>D.场地平整</w:t>
        <w:br/>
        <w:br/>
        <w:t xml:space="preserve">【答案】：C </w:t>
      </w:r>
    </w:p>
    <w:p>
      <w:r>
        <w:t>124、为确保测距成果的精度，一般进行（　　　）。</w:t>
        <w:br/>
        <w:t>A.单次丈量</w:t>
        <w:br/>
        <w:t>B.往返丈量</w:t>
        <w:br/>
        <w:t>C.两次丈量取平均值</w:t>
        <w:br/>
        <w:t>D.进行两次往返丈量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3"/>
          <w:cols w:space="720"/>
          <w:titlePg w:val="0"/>
          <w:docGrid w:linePitch="360"/>
        </w:sectPr>
      </w:pPr>
    </w:p>
    <w:p>
      <w:r>
        <w:t>125、当路面结构破损严重，或纵、横坡需作较大调整时，宜采用（　　　）。</w:t>
        <w:br/>
        <w:t>A.稀浆封层</w:t>
        <w:br/>
        <w:t>B.薄层加铺</w:t>
        <w:br/>
        <w:t>C.加铺结构层</w:t>
        <w:br/>
        <w:t>D.新建路面</w:t>
        <w:br/>
        <w:br/>
        <w:t>【答案】：D</w:t>
      </w:r>
      <w:r>
        <w:t xml:space="preserve"> </w:t>
      </w:r>
    </w:p>
    <w:p>
      <w:r>
        <w:t>126、排水管道工程中常用的金属管有球墨铸铁管和（　　　）。</w:t>
        <w:br/>
        <w:t>A.FRP管</w:t>
        <w:br/>
        <w:t>B.UPVC管</w:t>
        <w:br/>
        <w:t>C.HDPE管</w:t>
        <w:br/>
        <w:t>D.PCCP管</w:t>
        <w:br/>
        <w:br/>
        <w:t xml:space="preserve">【答案】：D </w:t>
      </w:r>
    </w:p>
    <w:p>
      <w:r>
        <w:t>127、当电线电压为330KV时，树木至架空电线净距的最小水平距离是（　　　）。</w:t>
        <w:br/>
        <w:t>A.1m</w:t>
        <w:br/>
        <w:t>B.2m</w:t>
        <w:br/>
        <w:t>C.3.5m</w:t>
        <w:br/>
        <w:t>D.4m</w:t>
        <w:br/>
        <w:br/>
        <w:t xml:space="preserve">【答案】：D </w:t>
      </w:r>
    </w:p>
    <w:p>
      <w:r>
        <w:t>128、拱桥的制作可以产生（　　　）。</w:t>
        <w:br/>
        <w:t>A.只产生竖向反力</w:t>
        <w:br/>
        <w:t>B.既产生竖向反力，也产生较大的水平推力</w:t>
        <w:br/>
        <w:t>C.只承受水平推力</w:t>
        <w:br/>
        <w:t>D.承受弯矩、轴力和水平推力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4"/>
          <w:cols w:space="720"/>
          <w:titlePg w:val="0"/>
          <w:docGrid w:linePitch="360"/>
        </w:sectPr>
      </w:pPr>
    </w:p>
    <w:p>
      <w:r>
        <w:t>129、整体式现浇钢筋混凝土池体结构施工流程（　　　）。</w:t>
        <w:br/>
        <w:t>A.测量定位→土方开挖及地基处理→防水施工→垫层施工→底板浇筑→池壁及柱浇筑→顶板浇筑→功能性试验</w:t>
        <w:br/>
        <w:t>B.测量定位→土方开挖及地基处理→底板浇筑→垫层施工→防水施工→池壁及柱浇筑→顶板浇筑→功能性试验</w:t>
        <w:br/>
        <w:t>C.测量定位→土方开挖及地基处理→垫层施工→防水施工→底板浇筑→池壁及柱浇筑→顶板浇筑→功能性试验</w:t>
        <w:br/>
        <w:t>D.测量定位→土方开挖及地基处理→底板浇筑→防水施工→垫层施工→池壁及柱浇筑→顶板浇筑→功能性试验</w:t>
        <w:br/>
        <w:br/>
        <w:t>【答案】：C</w:t>
      </w:r>
      <w:r>
        <w:t xml:space="preserve"> </w:t>
      </w:r>
    </w:p>
    <w:p>
      <w:r>
        <w:t>130、预制构件应按设计位置起吊，曲梁宜采用（　　　）。</w:t>
        <w:br/>
        <w:t>A.一点吊装</w:t>
        <w:br/>
        <w:t>B.两点吊装</w:t>
        <w:br/>
        <w:t>C.三点吊装</w:t>
        <w:br/>
        <w:t>D.多点吊装</w:t>
        <w:br/>
        <w:br/>
        <w:t xml:space="preserve">【答案】：C </w:t>
      </w:r>
    </w:p>
    <w:p>
      <w:r>
        <w:t>131、常用来减少或消除交叉口冲突点的方法不包括（　　　）。</w:t>
        <w:br/>
        <w:t>A.交通管制</w:t>
        <w:br/>
        <w:t>B.渠化交通</w:t>
        <w:br/>
        <w:t>C.立体交叉</w:t>
        <w:br/>
        <w:t>D.减少交叉口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5"/>
          <w:cols w:space="720"/>
          <w:titlePg w:val="0"/>
          <w:docGrid w:linePitch="360"/>
        </w:sectPr>
      </w:pPr>
      <w:r>
        <w:t>132、混凝土管适用于（　　　）。</w:t>
        <w:br/>
        <w:t>A.橡胶圈接口</w:t>
        <w:br/>
        <w:t>B.焊接接口</w:t>
        <w:br/>
        <w:t>C.法兰接口</w:t>
        <w:br/>
        <w:t>D.化学粘合剂接口</w:t>
        <w:br/>
        <w:br/>
        <w:t xml:space="preserve">【答案】：A </w:t>
      </w:r>
    </w:p>
    <w:p>
      <w:r>
        <w:t>133、工作队式项目组织适用于（　　　）施工项目。</w:t>
        <w:br/>
        <w:t>A.适用于小型的，专业性较强的</w:t>
        <w:br/>
        <w:t>B.大型项目、工期要求紧迫的项目</w:t>
        <w:br/>
        <w:t>C.大型经营性企业的工程承包</w:t>
        <w:br/>
        <w:t>D.大规模综合性的</w:t>
        <w:br/>
        <w:br/>
        <w:t xml:space="preserve">【答案】：B </w:t>
      </w:r>
    </w:p>
    <w:p>
      <w:r>
        <w:t>134、缘石平箅式雨水口适用于（　　　）。</w:t>
        <w:br/>
        <w:t>A.有缘石的道路</w:t>
        <w:br/>
        <w:t>B.无缘石的路面</w:t>
        <w:br/>
        <w:t>C.无缘石的广场</w:t>
        <w:br/>
        <w:t>D.地面低洼聚水处</w:t>
        <w:br/>
        <w:br/>
        <w:t xml:space="preserve">【答案】：A </w:t>
      </w:r>
    </w:p>
    <w:p>
      <w:r>
        <w:t>135、不属于洞口土体加固主要方法的是（　　　）。</w:t>
        <w:br/>
        <w:t>A.SMW法</w:t>
        <w:br/>
        <w:t>B.注浆法</w:t>
        <w:br/>
        <w:t>C.高压喷射搅拌法</w:t>
        <w:br/>
        <w:t>D.冻结法</w:t>
        <w:br/>
        <w:br/>
        <w:t xml:space="preserve">【答案】：A </w:t>
      </w:r>
    </w:p>
    <w:p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https://d.book118.com/167112022116006051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36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16711202211600605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54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