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噪声、振动、磁辐射、放射线监测仪项目计划设计方案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13" w:history="1">
        <w:r>
          <w:rPr>
            <w:rFonts w:ascii="仿宋" w:eastAsia="仿宋" w:hAnsi="仿宋" w:cs="仿宋" w:hint="eastAsia"/>
            <w:lang w:eastAsia="zh-CN"/>
          </w:rPr>
          <w:t>序言</w:t>
        </w:r>
        <w:r>
          <w:tab/>
        </w:r>
        <w:r>
          <w:fldChar w:fldCharType="begin"/>
        </w:r>
        <w:r>
          <w:instrText xml:space="preserve"> PAGEREF _Toc22513 \h </w:instrText>
        </w:r>
        <w:r>
          <w:fldChar w:fldCharType="separate"/>
        </w:r>
        <w:r>
          <w:t>3</w:t>
        </w:r>
        <w:r>
          <w:fldChar w:fldCharType="end"/>
        </w:r>
      </w:hyperlink>
    </w:p>
    <w:p>
      <w:pPr>
        <w:pStyle w:val="TOC1"/>
        <w:tabs>
          <w:tab w:val="right" w:leader="dot" w:pos="8306"/>
        </w:tabs>
      </w:pPr>
      <w:hyperlink w:anchor="_Toc3261" w:history="1">
        <w:r>
          <w:rPr>
            <w:rFonts w:ascii="仿宋" w:eastAsia="仿宋" w:hAnsi="仿宋" w:cs="仿宋" w:hint="eastAsia"/>
            <w:lang w:eastAsia="zh-CN"/>
          </w:rPr>
          <w:t>一、噪声、振动、磁辐射、放射线监测仪项目建设单位说明</w:t>
        </w:r>
        <w:r>
          <w:tab/>
        </w:r>
        <w:r>
          <w:fldChar w:fldCharType="begin"/>
        </w:r>
        <w:r>
          <w:instrText xml:space="preserve"> PAGEREF _Toc3261 \h </w:instrText>
        </w:r>
        <w:r>
          <w:fldChar w:fldCharType="separate"/>
        </w:r>
        <w:r>
          <w:t>3</w:t>
        </w:r>
        <w:r>
          <w:fldChar w:fldCharType="end"/>
        </w:r>
      </w:hyperlink>
    </w:p>
    <w:p>
      <w:pPr>
        <w:pStyle w:val="TOC2"/>
        <w:tabs>
          <w:tab w:val="right" w:leader="dot" w:pos="8306"/>
        </w:tabs>
      </w:pPr>
      <w:hyperlink w:anchor="_Toc28778" w:history="1">
        <w:r>
          <w:rPr>
            <w:rFonts w:ascii="仿宋" w:eastAsia="仿宋" w:hAnsi="仿宋" w:cs="仿宋" w:hint="eastAsia"/>
            <w:lang w:eastAsia="zh-CN"/>
          </w:rPr>
          <w:t>(一)、噪声、振动、磁辐射、放射线监测仪项目承办单位基本情况</w:t>
        </w:r>
        <w:r>
          <w:tab/>
        </w:r>
        <w:r>
          <w:fldChar w:fldCharType="begin"/>
        </w:r>
        <w:r>
          <w:instrText xml:space="preserve"> PAGEREF _Toc28778 \h </w:instrText>
        </w:r>
        <w:r>
          <w:fldChar w:fldCharType="separate"/>
        </w:r>
        <w:r>
          <w:t>3</w:t>
        </w:r>
        <w:r>
          <w:fldChar w:fldCharType="end"/>
        </w:r>
      </w:hyperlink>
    </w:p>
    <w:p>
      <w:pPr>
        <w:pStyle w:val="TOC2"/>
        <w:tabs>
          <w:tab w:val="right" w:leader="dot" w:pos="8306"/>
        </w:tabs>
      </w:pPr>
      <w:hyperlink w:anchor="_Toc5155" w:history="1">
        <w:r>
          <w:rPr>
            <w:rFonts w:ascii="仿宋" w:eastAsia="仿宋" w:hAnsi="仿宋" w:cs="仿宋" w:hint="eastAsia"/>
            <w:lang w:eastAsia="zh-CN"/>
          </w:rPr>
          <w:t>(二)、公司经济效益分析</w:t>
        </w:r>
        <w:r>
          <w:tab/>
        </w:r>
        <w:r>
          <w:fldChar w:fldCharType="begin"/>
        </w:r>
        <w:r>
          <w:instrText xml:space="preserve"> PAGEREF _Toc5155 \h </w:instrText>
        </w:r>
        <w:r>
          <w:fldChar w:fldCharType="separate"/>
        </w:r>
        <w:r>
          <w:t>4</w:t>
        </w:r>
        <w:r>
          <w:fldChar w:fldCharType="end"/>
        </w:r>
      </w:hyperlink>
    </w:p>
    <w:p>
      <w:pPr>
        <w:pStyle w:val="TOC1"/>
        <w:tabs>
          <w:tab w:val="right" w:leader="dot" w:pos="8306"/>
        </w:tabs>
      </w:pPr>
      <w:hyperlink w:anchor="_Toc32237" w:history="1">
        <w:r>
          <w:rPr>
            <w:rFonts w:ascii="仿宋" w:eastAsia="仿宋" w:hAnsi="仿宋" w:cs="仿宋" w:hint="eastAsia"/>
            <w:lang w:eastAsia="zh-CN"/>
          </w:rPr>
          <w:t>二、噪声、振动、磁辐射、放射线监测仪项目土建工程</w:t>
        </w:r>
        <w:r>
          <w:tab/>
        </w:r>
        <w:r>
          <w:fldChar w:fldCharType="begin"/>
        </w:r>
        <w:r>
          <w:instrText xml:space="preserve"> PAGEREF _Toc32237 \h </w:instrText>
        </w:r>
        <w:r>
          <w:fldChar w:fldCharType="separate"/>
        </w:r>
        <w:r>
          <w:t>5</w:t>
        </w:r>
        <w:r>
          <w:fldChar w:fldCharType="end"/>
        </w:r>
      </w:hyperlink>
    </w:p>
    <w:p>
      <w:pPr>
        <w:pStyle w:val="TOC2"/>
        <w:tabs>
          <w:tab w:val="right" w:leader="dot" w:pos="8306"/>
        </w:tabs>
      </w:pPr>
      <w:hyperlink w:anchor="_Toc15904" w:history="1">
        <w:r>
          <w:rPr>
            <w:rFonts w:ascii="仿宋" w:eastAsia="仿宋" w:hAnsi="仿宋" w:cs="仿宋" w:hint="eastAsia"/>
            <w:lang w:eastAsia="zh-CN"/>
          </w:rPr>
          <w:t>(一)、建筑工程设计原则</w:t>
        </w:r>
        <w:r>
          <w:tab/>
        </w:r>
        <w:r>
          <w:fldChar w:fldCharType="begin"/>
        </w:r>
        <w:r>
          <w:instrText xml:space="preserve"> PAGEREF _Toc15904 \h </w:instrText>
        </w:r>
        <w:r>
          <w:fldChar w:fldCharType="separate"/>
        </w:r>
        <w:r>
          <w:t>5</w:t>
        </w:r>
        <w:r>
          <w:fldChar w:fldCharType="end"/>
        </w:r>
      </w:hyperlink>
    </w:p>
    <w:p>
      <w:pPr>
        <w:pStyle w:val="TOC2"/>
        <w:tabs>
          <w:tab w:val="right" w:leader="dot" w:pos="8306"/>
        </w:tabs>
      </w:pPr>
      <w:hyperlink w:anchor="_Toc20350" w:history="1">
        <w:r>
          <w:rPr>
            <w:rFonts w:ascii="仿宋" w:eastAsia="仿宋" w:hAnsi="仿宋" w:cs="仿宋" w:hint="eastAsia"/>
            <w:lang w:eastAsia="zh-CN"/>
          </w:rPr>
          <w:t>(二)、土建工程设计年限及安全等级</w:t>
        </w:r>
        <w:r>
          <w:tab/>
        </w:r>
        <w:r>
          <w:fldChar w:fldCharType="begin"/>
        </w:r>
        <w:r>
          <w:instrText xml:space="preserve"> PAGEREF _Toc20350 \h </w:instrText>
        </w:r>
        <w:r>
          <w:fldChar w:fldCharType="separate"/>
        </w:r>
        <w:r>
          <w:t>6</w:t>
        </w:r>
        <w:r>
          <w:fldChar w:fldCharType="end"/>
        </w:r>
      </w:hyperlink>
    </w:p>
    <w:p>
      <w:pPr>
        <w:pStyle w:val="TOC2"/>
        <w:tabs>
          <w:tab w:val="right" w:leader="dot" w:pos="8306"/>
        </w:tabs>
      </w:pPr>
      <w:hyperlink w:anchor="_Toc1392" w:history="1">
        <w:r>
          <w:rPr>
            <w:rFonts w:ascii="仿宋" w:eastAsia="仿宋" w:hAnsi="仿宋" w:cs="仿宋" w:hint="eastAsia"/>
            <w:lang w:eastAsia="zh-CN"/>
          </w:rPr>
          <w:t>(三)、建筑工程设计总体要求</w:t>
        </w:r>
        <w:r>
          <w:tab/>
        </w:r>
        <w:r>
          <w:fldChar w:fldCharType="begin"/>
        </w:r>
        <w:r>
          <w:instrText xml:space="preserve"> PAGEREF _Toc1392 \h </w:instrText>
        </w:r>
        <w:r>
          <w:fldChar w:fldCharType="separate"/>
        </w:r>
        <w:r>
          <w:t>7</w:t>
        </w:r>
        <w:r>
          <w:fldChar w:fldCharType="end"/>
        </w:r>
      </w:hyperlink>
    </w:p>
    <w:p>
      <w:pPr>
        <w:pStyle w:val="TOC2"/>
        <w:tabs>
          <w:tab w:val="right" w:leader="dot" w:pos="8306"/>
        </w:tabs>
      </w:pPr>
      <w:hyperlink w:anchor="_Toc17836" w:history="1">
        <w:r>
          <w:rPr>
            <w:rFonts w:ascii="仿宋" w:eastAsia="仿宋" w:hAnsi="仿宋" w:cs="仿宋" w:hint="eastAsia"/>
            <w:lang w:eastAsia="zh-CN"/>
          </w:rPr>
          <w:t>(四)、土建工程建设指标</w:t>
        </w:r>
        <w:r>
          <w:tab/>
        </w:r>
        <w:r>
          <w:fldChar w:fldCharType="begin"/>
        </w:r>
        <w:r>
          <w:instrText xml:space="preserve"> PAGEREF _Toc17836 \h </w:instrText>
        </w:r>
        <w:r>
          <w:fldChar w:fldCharType="separate"/>
        </w:r>
        <w:r>
          <w:t>8</w:t>
        </w:r>
        <w:r>
          <w:fldChar w:fldCharType="end"/>
        </w:r>
      </w:hyperlink>
    </w:p>
    <w:p>
      <w:pPr>
        <w:pStyle w:val="TOC1"/>
        <w:tabs>
          <w:tab w:val="right" w:leader="dot" w:pos="8306"/>
        </w:tabs>
      </w:pPr>
      <w:hyperlink w:anchor="_Toc15924" w:history="1">
        <w:r>
          <w:rPr>
            <w:rFonts w:ascii="仿宋" w:eastAsia="仿宋" w:hAnsi="仿宋" w:cs="仿宋" w:hint="eastAsia"/>
            <w:lang w:eastAsia="zh-CN"/>
          </w:rPr>
          <w:t>三、噪声、振动、磁辐射、放射线监测仪项目危机管理</w:t>
        </w:r>
        <w:r>
          <w:tab/>
        </w:r>
        <w:r>
          <w:fldChar w:fldCharType="begin"/>
        </w:r>
        <w:r>
          <w:instrText xml:space="preserve"> PAGEREF _Toc15924 \h </w:instrText>
        </w:r>
        <w:r>
          <w:fldChar w:fldCharType="separate"/>
        </w:r>
        <w:r>
          <w:t>8</w:t>
        </w:r>
        <w:r>
          <w:fldChar w:fldCharType="end"/>
        </w:r>
      </w:hyperlink>
    </w:p>
    <w:p>
      <w:pPr>
        <w:pStyle w:val="TOC2"/>
        <w:tabs>
          <w:tab w:val="right" w:leader="dot" w:pos="8306"/>
        </w:tabs>
      </w:pPr>
      <w:hyperlink w:anchor="_Toc19092" w:history="1">
        <w:r>
          <w:rPr>
            <w:rFonts w:ascii="仿宋" w:eastAsia="仿宋" w:hAnsi="仿宋" w:cs="仿宋" w:hint="eastAsia"/>
            <w:lang w:eastAsia="zh-CN"/>
          </w:rPr>
          <w:t>(一)、危机预警与识别</w:t>
        </w:r>
        <w:r>
          <w:tab/>
        </w:r>
        <w:r>
          <w:fldChar w:fldCharType="begin"/>
        </w:r>
        <w:r>
          <w:instrText xml:space="preserve"> PAGEREF _Toc19092 \h </w:instrText>
        </w:r>
        <w:r>
          <w:fldChar w:fldCharType="separate"/>
        </w:r>
        <w:r>
          <w:t>8</w:t>
        </w:r>
        <w:r>
          <w:fldChar w:fldCharType="end"/>
        </w:r>
      </w:hyperlink>
    </w:p>
    <w:p>
      <w:pPr>
        <w:pStyle w:val="TOC2"/>
        <w:tabs>
          <w:tab w:val="right" w:leader="dot" w:pos="8306"/>
        </w:tabs>
      </w:pPr>
      <w:hyperlink w:anchor="_Toc7800" w:history="1">
        <w:r>
          <w:rPr>
            <w:rFonts w:ascii="仿宋" w:eastAsia="仿宋" w:hAnsi="仿宋" w:cs="仿宋" w:hint="eastAsia"/>
            <w:lang w:eastAsia="zh-CN"/>
          </w:rPr>
          <w:t>(二)、危机应对与恢复</w:t>
        </w:r>
        <w:r>
          <w:tab/>
        </w:r>
        <w:r>
          <w:fldChar w:fldCharType="begin"/>
        </w:r>
        <w:r>
          <w:instrText xml:space="preserve"> PAGEREF _Toc7800 \h </w:instrText>
        </w:r>
        <w:r>
          <w:fldChar w:fldCharType="separate"/>
        </w:r>
        <w:r>
          <w:t>9</w:t>
        </w:r>
        <w:r>
          <w:fldChar w:fldCharType="end"/>
        </w:r>
      </w:hyperlink>
    </w:p>
    <w:p>
      <w:pPr>
        <w:pStyle w:val="TOC1"/>
        <w:tabs>
          <w:tab w:val="right" w:leader="dot" w:pos="8306"/>
        </w:tabs>
      </w:pPr>
      <w:hyperlink w:anchor="_Toc26358" w:history="1">
        <w:r>
          <w:rPr>
            <w:rFonts w:ascii="仿宋" w:eastAsia="仿宋" w:hAnsi="仿宋" w:cs="仿宋" w:hint="eastAsia"/>
            <w:lang w:eastAsia="zh-CN"/>
          </w:rPr>
          <w:t>四、噪声、振动、磁辐射、放射线监测仪项目可持续发展</w:t>
        </w:r>
        <w:r>
          <w:tab/>
        </w:r>
        <w:r>
          <w:fldChar w:fldCharType="begin"/>
        </w:r>
        <w:r>
          <w:instrText xml:space="preserve"> PAGEREF _Toc26358 \h </w:instrText>
        </w:r>
        <w:r>
          <w:fldChar w:fldCharType="separate"/>
        </w:r>
        <w:r>
          <w:t>11</w:t>
        </w:r>
        <w:r>
          <w:fldChar w:fldCharType="end"/>
        </w:r>
      </w:hyperlink>
    </w:p>
    <w:p>
      <w:pPr>
        <w:pStyle w:val="TOC2"/>
        <w:tabs>
          <w:tab w:val="right" w:leader="dot" w:pos="8306"/>
        </w:tabs>
      </w:pPr>
      <w:hyperlink w:anchor="_Toc29550" w:history="1">
        <w:r>
          <w:rPr>
            <w:rFonts w:ascii="仿宋" w:eastAsia="仿宋" w:hAnsi="仿宋" w:cs="仿宋" w:hint="eastAsia"/>
            <w:lang w:eastAsia="zh-CN"/>
          </w:rPr>
          <w:t>(一)、可持续战略与实践</w:t>
        </w:r>
        <w:r>
          <w:tab/>
        </w:r>
        <w:r>
          <w:fldChar w:fldCharType="begin"/>
        </w:r>
        <w:r>
          <w:instrText xml:space="preserve"> PAGEREF _Toc29550 \h </w:instrText>
        </w:r>
        <w:r>
          <w:fldChar w:fldCharType="separate"/>
        </w:r>
        <w:r>
          <w:t>11</w:t>
        </w:r>
        <w:r>
          <w:fldChar w:fldCharType="end"/>
        </w:r>
      </w:hyperlink>
    </w:p>
    <w:p>
      <w:pPr>
        <w:pStyle w:val="TOC2"/>
        <w:tabs>
          <w:tab w:val="right" w:leader="dot" w:pos="8306"/>
        </w:tabs>
      </w:pPr>
      <w:hyperlink w:anchor="_Toc17631" w:history="1">
        <w:r>
          <w:rPr>
            <w:rFonts w:ascii="仿宋" w:eastAsia="仿宋" w:hAnsi="仿宋" w:cs="仿宋" w:hint="eastAsia"/>
            <w:lang w:eastAsia="zh-CN"/>
          </w:rPr>
          <w:t>(二)、环保与社会责任</w:t>
        </w:r>
        <w:r>
          <w:tab/>
        </w:r>
        <w:r>
          <w:fldChar w:fldCharType="begin"/>
        </w:r>
        <w:r>
          <w:instrText xml:space="preserve"> PAGEREF _Toc17631 \h </w:instrText>
        </w:r>
        <w:r>
          <w:fldChar w:fldCharType="separate"/>
        </w:r>
        <w:r>
          <w:t>12</w:t>
        </w:r>
        <w:r>
          <w:fldChar w:fldCharType="end"/>
        </w:r>
      </w:hyperlink>
    </w:p>
    <w:p>
      <w:pPr>
        <w:pStyle w:val="TOC1"/>
        <w:tabs>
          <w:tab w:val="right" w:leader="dot" w:pos="8306"/>
        </w:tabs>
      </w:pPr>
      <w:hyperlink w:anchor="_Toc12786" w:history="1">
        <w:r>
          <w:rPr>
            <w:rFonts w:ascii="仿宋" w:eastAsia="仿宋" w:hAnsi="仿宋" w:cs="仿宋" w:hint="eastAsia"/>
            <w:lang w:eastAsia="zh-CN"/>
          </w:rPr>
          <w:t>五、工艺说明</w:t>
        </w:r>
        <w:r>
          <w:tab/>
        </w:r>
        <w:r>
          <w:fldChar w:fldCharType="begin"/>
        </w:r>
        <w:r>
          <w:instrText xml:space="preserve"> PAGEREF _Toc12786 \h </w:instrText>
        </w:r>
        <w:r>
          <w:fldChar w:fldCharType="separate"/>
        </w:r>
        <w:r>
          <w:t>13</w:t>
        </w:r>
        <w:r>
          <w:fldChar w:fldCharType="end"/>
        </w:r>
      </w:hyperlink>
    </w:p>
    <w:p>
      <w:pPr>
        <w:pStyle w:val="TOC2"/>
        <w:tabs>
          <w:tab w:val="right" w:leader="dot" w:pos="8306"/>
        </w:tabs>
      </w:pPr>
      <w:hyperlink w:anchor="_Toc13494" w:history="1">
        <w:r>
          <w:rPr>
            <w:rFonts w:ascii="仿宋" w:eastAsia="仿宋" w:hAnsi="仿宋" w:cs="仿宋" w:hint="eastAsia"/>
            <w:lang w:eastAsia="zh-CN"/>
          </w:rPr>
          <w:t>(一)、技术管理特点</w:t>
        </w:r>
        <w:r>
          <w:tab/>
        </w:r>
        <w:r>
          <w:fldChar w:fldCharType="begin"/>
        </w:r>
        <w:r>
          <w:instrText xml:space="preserve"> PAGEREF _Toc13494 \h </w:instrText>
        </w:r>
        <w:r>
          <w:fldChar w:fldCharType="separate"/>
        </w:r>
        <w:r>
          <w:t>13</w:t>
        </w:r>
        <w:r>
          <w:fldChar w:fldCharType="end"/>
        </w:r>
      </w:hyperlink>
    </w:p>
    <w:p>
      <w:pPr>
        <w:pStyle w:val="TOC2"/>
        <w:tabs>
          <w:tab w:val="right" w:leader="dot" w:pos="8306"/>
        </w:tabs>
      </w:pPr>
      <w:hyperlink w:anchor="_Toc17376" w:history="1">
        <w:r>
          <w:rPr>
            <w:rFonts w:ascii="仿宋" w:eastAsia="仿宋" w:hAnsi="仿宋" w:cs="仿宋" w:hint="eastAsia"/>
            <w:lang w:eastAsia="zh-CN"/>
          </w:rPr>
          <w:t>(二)、噪声、振动、磁辐射、放射线监测仪项目工艺技术设计方案</w:t>
        </w:r>
        <w:r>
          <w:tab/>
        </w:r>
        <w:r>
          <w:fldChar w:fldCharType="begin"/>
        </w:r>
        <w:r>
          <w:instrText xml:space="preserve"> PAGEREF _Toc17376 \h </w:instrText>
        </w:r>
        <w:r>
          <w:fldChar w:fldCharType="separate"/>
        </w:r>
        <w:r>
          <w:t>14</w:t>
        </w:r>
        <w:r>
          <w:fldChar w:fldCharType="end"/>
        </w:r>
      </w:hyperlink>
    </w:p>
    <w:p>
      <w:pPr>
        <w:pStyle w:val="TOC2"/>
        <w:tabs>
          <w:tab w:val="right" w:leader="dot" w:pos="8306"/>
        </w:tabs>
      </w:pPr>
      <w:hyperlink w:anchor="_Toc12211" w:history="1">
        <w:r>
          <w:rPr>
            <w:rFonts w:ascii="仿宋" w:eastAsia="仿宋" w:hAnsi="仿宋" w:cs="仿宋" w:hint="eastAsia"/>
            <w:lang w:eastAsia="zh-CN"/>
          </w:rPr>
          <w:t>(三)、设备选型方案</w:t>
        </w:r>
        <w:r>
          <w:tab/>
        </w:r>
        <w:r>
          <w:fldChar w:fldCharType="begin"/>
        </w:r>
        <w:r>
          <w:instrText xml:space="preserve"> PAGEREF _Toc12211 \h </w:instrText>
        </w:r>
        <w:r>
          <w:fldChar w:fldCharType="separate"/>
        </w:r>
        <w:r>
          <w:t>16</w:t>
        </w:r>
        <w:r>
          <w:fldChar w:fldCharType="end"/>
        </w:r>
      </w:hyperlink>
    </w:p>
    <w:p>
      <w:pPr>
        <w:pStyle w:val="TOC1"/>
        <w:tabs>
          <w:tab w:val="right" w:leader="dot" w:pos="8306"/>
        </w:tabs>
      </w:pPr>
      <w:hyperlink w:anchor="_Toc16688" w:history="1">
        <w:r>
          <w:rPr>
            <w:rFonts w:ascii="仿宋" w:eastAsia="仿宋" w:hAnsi="仿宋" w:cs="仿宋" w:hint="eastAsia"/>
            <w:lang w:eastAsia="zh-CN"/>
          </w:rPr>
          <w:t>六、噪声、振动、磁辐射、放射线监测仪项目绩效评估</w:t>
        </w:r>
        <w:r>
          <w:tab/>
        </w:r>
        <w:r>
          <w:fldChar w:fldCharType="begin"/>
        </w:r>
        <w:r>
          <w:instrText xml:space="preserve"> PAGEREF _Toc16688 \h </w:instrText>
        </w:r>
        <w:r>
          <w:fldChar w:fldCharType="separate"/>
        </w:r>
        <w:r>
          <w:t>17</w:t>
        </w:r>
        <w:r>
          <w:fldChar w:fldCharType="end"/>
        </w:r>
      </w:hyperlink>
    </w:p>
    <w:p>
      <w:pPr>
        <w:pStyle w:val="TOC2"/>
        <w:tabs>
          <w:tab w:val="right" w:leader="dot" w:pos="8306"/>
        </w:tabs>
      </w:pPr>
      <w:hyperlink w:anchor="_Toc27400" w:history="1">
        <w:r>
          <w:rPr>
            <w:rFonts w:ascii="仿宋" w:eastAsia="仿宋" w:hAnsi="仿宋" w:cs="仿宋" w:hint="eastAsia"/>
            <w:lang w:eastAsia="zh-CN"/>
          </w:rPr>
          <w:t>(一)、绩效评估指标</w:t>
        </w:r>
        <w:r>
          <w:tab/>
        </w:r>
        <w:r>
          <w:fldChar w:fldCharType="begin"/>
        </w:r>
        <w:r>
          <w:instrText xml:space="preserve"> PAGEREF _Toc27400 \h </w:instrText>
        </w:r>
        <w:r>
          <w:fldChar w:fldCharType="separate"/>
        </w:r>
        <w:r>
          <w:t>17</w:t>
        </w:r>
        <w:r>
          <w:fldChar w:fldCharType="end"/>
        </w:r>
      </w:hyperlink>
    </w:p>
    <w:p>
      <w:pPr>
        <w:pStyle w:val="TOC2"/>
        <w:tabs>
          <w:tab w:val="right" w:leader="dot" w:pos="8306"/>
        </w:tabs>
      </w:pPr>
      <w:hyperlink w:anchor="_Toc31491" w:history="1">
        <w:r>
          <w:rPr>
            <w:rFonts w:ascii="仿宋" w:eastAsia="仿宋" w:hAnsi="仿宋" w:cs="仿宋" w:hint="eastAsia"/>
            <w:lang w:eastAsia="zh-CN"/>
          </w:rPr>
          <w:t>(二)、绩效评估方法</w:t>
        </w:r>
        <w:r>
          <w:tab/>
        </w:r>
        <w:r>
          <w:fldChar w:fldCharType="begin"/>
        </w:r>
        <w:r>
          <w:instrText xml:space="preserve"> PAGEREF _Toc31491 \h </w:instrText>
        </w:r>
        <w:r>
          <w:fldChar w:fldCharType="separate"/>
        </w:r>
        <w:r>
          <w:t>19</w:t>
        </w:r>
        <w:r>
          <w:fldChar w:fldCharType="end"/>
        </w:r>
      </w:hyperlink>
    </w:p>
    <w:p>
      <w:pPr>
        <w:pStyle w:val="TOC2"/>
        <w:tabs>
          <w:tab w:val="right" w:leader="dot" w:pos="8306"/>
        </w:tabs>
      </w:pPr>
      <w:hyperlink w:anchor="_Toc26941" w:history="1">
        <w:r>
          <w:rPr>
            <w:rFonts w:ascii="仿宋" w:eastAsia="仿宋" w:hAnsi="仿宋" w:cs="仿宋" w:hint="eastAsia"/>
            <w:lang w:eastAsia="zh-CN"/>
          </w:rPr>
          <w:t>(三)、绩效评估周期</w:t>
        </w:r>
        <w:r>
          <w:tab/>
        </w:r>
        <w:r>
          <w:fldChar w:fldCharType="begin"/>
        </w:r>
        <w:r>
          <w:instrText xml:space="preserve"> PAGEREF _Toc26941 \h </w:instrText>
        </w:r>
        <w:r>
          <w:fldChar w:fldCharType="separate"/>
        </w:r>
        <w:r>
          <w:t>20</w:t>
        </w:r>
        <w:r>
          <w:fldChar w:fldCharType="end"/>
        </w:r>
      </w:hyperlink>
    </w:p>
    <w:p>
      <w:pPr>
        <w:pStyle w:val="TOC1"/>
        <w:tabs>
          <w:tab w:val="right" w:leader="dot" w:pos="8306"/>
        </w:tabs>
      </w:pPr>
      <w:hyperlink w:anchor="_Toc12288" w:history="1">
        <w:r>
          <w:rPr>
            <w:rFonts w:ascii="仿宋" w:eastAsia="仿宋" w:hAnsi="仿宋" w:cs="仿宋" w:hint="eastAsia"/>
            <w:lang w:eastAsia="zh-CN"/>
          </w:rPr>
          <w:t>七、噪声、振动、磁辐射、放射线监测仪项目风险管理</w:t>
        </w:r>
        <w:r>
          <w:tab/>
        </w:r>
        <w:r>
          <w:fldChar w:fldCharType="begin"/>
        </w:r>
        <w:r>
          <w:instrText xml:space="preserve"> PAGEREF _Toc12288 \h </w:instrText>
        </w:r>
        <w:r>
          <w:fldChar w:fldCharType="separate"/>
        </w:r>
        <w:r>
          <w:t>21</w:t>
        </w:r>
        <w:r>
          <w:fldChar w:fldCharType="end"/>
        </w:r>
      </w:hyperlink>
    </w:p>
    <w:p>
      <w:pPr>
        <w:pStyle w:val="TOC2"/>
        <w:tabs>
          <w:tab w:val="right" w:leader="dot" w:pos="8306"/>
        </w:tabs>
      </w:pPr>
      <w:hyperlink w:anchor="_Toc9108" w:history="1">
        <w:r>
          <w:rPr>
            <w:rFonts w:ascii="仿宋" w:eastAsia="仿宋" w:hAnsi="仿宋" w:cs="仿宋" w:hint="eastAsia"/>
            <w:lang w:eastAsia="zh-CN"/>
          </w:rPr>
          <w:t>(一)、风险识别与评估</w:t>
        </w:r>
        <w:r>
          <w:tab/>
        </w:r>
        <w:r>
          <w:fldChar w:fldCharType="begin"/>
        </w:r>
        <w:r>
          <w:instrText xml:space="preserve"> PAGEREF _Toc9108 \h </w:instrText>
        </w:r>
        <w:r>
          <w:fldChar w:fldCharType="separate"/>
        </w:r>
        <w:r>
          <w:t>21</w:t>
        </w:r>
        <w:r>
          <w:fldChar w:fldCharType="end"/>
        </w:r>
      </w:hyperlink>
    </w:p>
    <w:p>
      <w:pPr>
        <w:pStyle w:val="TOC2"/>
        <w:tabs>
          <w:tab w:val="right" w:leader="dot" w:pos="8306"/>
        </w:tabs>
      </w:pPr>
      <w:hyperlink w:anchor="_Toc15539" w:history="1">
        <w:r>
          <w:rPr>
            <w:rFonts w:ascii="仿宋" w:eastAsia="仿宋" w:hAnsi="仿宋" w:cs="仿宋" w:hint="eastAsia"/>
            <w:lang w:eastAsia="zh-CN"/>
          </w:rPr>
          <w:t>(二)、风险应对策略</w:t>
        </w:r>
        <w:r>
          <w:tab/>
        </w:r>
        <w:r>
          <w:fldChar w:fldCharType="begin"/>
        </w:r>
        <w:r>
          <w:instrText xml:space="preserve"> PAGEREF _Toc15539 \h </w:instrText>
        </w:r>
        <w:r>
          <w:fldChar w:fldCharType="separate"/>
        </w:r>
        <w:r>
          <w:t>22</w:t>
        </w:r>
        <w:r>
          <w:fldChar w:fldCharType="end"/>
        </w:r>
      </w:hyperlink>
    </w:p>
    <w:p>
      <w:pPr>
        <w:pStyle w:val="TOC2"/>
        <w:tabs>
          <w:tab w:val="right" w:leader="dot" w:pos="8306"/>
        </w:tabs>
      </w:pPr>
      <w:hyperlink w:anchor="_Toc29554" w:history="1">
        <w:r>
          <w:rPr>
            <w:rFonts w:ascii="仿宋" w:eastAsia="仿宋" w:hAnsi="仿宋" w:cs="仿宋" w:hint="eastAsia"/>
            <w:lang w:eastAsia="zh-CN"/>
          </w:rPr>
          <w:t>(三)、风险监控与控制</w:t>
        </w:r>
        <w:r>
          <w:tab/>
        </w:r>
        <w:r>
          <w:fldChar w:fldCharType="begin"/>
        </w:r>
        <w:r>
          <w:instrText xml:space="preserve"> PAGEREF _Toc29554 \h </w:instrText>
        </w:r>
        <w:r>
          <w:fldChar w:fldCharType="separate"/>
        </w:r>
        <w:r>
          <w:t>24</w:t>
        </w:r>
        <w:r>
          <w:fldChar w:fldCharType="end"/>
        </w:r>
      </w:hyperlink>
    </w:p>
    <w:p>
      <w:pPr>
        <w:pStyle w:val="TOC1"/>
        <w:tabs>
          <w:tab w:val="right" w:leader="dot" w:pos="8306"/>
        </w:tabs>
      </w:pPr>
      <w:hyperlink w:anchor="_Toc28624" w:history="1">
        <w:r>
          <w:rPr>
            <w:rFonts w:ascii="仿宋" w:eastAsia="仿宋" w:hAnsi="仿宋" w:cs="仿宋" w:hint="eastAsia"/>
            <w:lang w:eastAsia="zh-CN"/>
          </w:rPr>
          <w:t>八、生产安全保护</w:t>
        </w:r>
        <w:r>
          <w:tab/>
        </w:r>
        <w:r>
          <w:fldChar w:fldCharType="begin"/>
        </w:r>
        <w:r>
          <w:instrText xml:space="preserve"> PAGEREF _Toc28624 \h </w:instrText>
        </w:r>
        <w:r>
          <w:fldChar w:fldCharType="separate"/>
        </w:r>
        <w:r>
          <w:t>26</w:t>
        </w:r>
        <w:r>
          <w:fldChar w:fldCharType="end"/>
        </w:r>
      </w:hyperlink>
    </w:p>
    <w:p>
      <w:pPr>
        <w:pStyle w:val="TOC2"/>
        <w:tabs>
          <w:tab w:val="right" w:leader="dot" w:pos="8306"/>
        </w:tabs>
      </w:pPr>
      <w:hyperlink w:anchor="_Toc25627" w:history="1">
        <w:r>
          <w:rPr>
            <w:rFonts w:ascii="仿宋" w:eastAsia="仿宋" w:hAnsi="仿宋" w:cs="仿宋" w:hint="eastAsia"/>
            <w:lang w:eastAsia="zh-CN"/>
          </w:rPr>
          <w:t>(一)、消防安全</w:t>
        </w:r>
        <w:r>
          <w:tab/>
        </w:r>
        <w:r>
          <w:fldChar w:fldCharType="begin"/>
        </w:r>
        <w:r>
          <w:instrText xml:space="preserve"> PAGEREF _Toc25627 \h </w:instrText>
        </w:r>
        <w:r>
          <w:fldChar w:fldCharType="separate"/>
        </w:r>
        <w:r>
          <w:t>26</w:t>
        </w:r>
        <w:r>
          <w:fldChar w:fldCharType="end"/>
        </w:r>
      </w:hyperlink>
    </w:p>
    <w:p>
      <w:pPr>
        <w:pStyle w:val="TOC2"/>
        <w:tabs>
          <w:tab w:val="right" w:leader="dot" w:pos="8306"/>
        </w:tabs>
      </w:pPr>
      <w:hyperlink w:anchor="_Toc10619" w:history="1">
        <w:r>
          <w:rPr>
            <w:rFonts w:ascii="仿宋" w:eastAsia="仿宋" w:hAnsi="仿宋" w:cs="仿宋" w:hint="eastAsia"/>
            <w:lang w:eastAsia="zh-CN"/>
          </w:rPr>
          <w:t>(二)、防火防爆总图布置措施</w:t>
        </w:r>
        <w:r>
          <w:tab/>
        </w:r>
        <w:r>
          <w:fldChar w:fldCharType="begin"/>
        </w:r>
        <w:r>
          <w:instrText xml:space="preserve"> PAGEREF _Toc10619 \h </w:instrText>
        </w:r>
        <w:r>
          <w:fldChar w:fldCharType="separate"/>
        </w:r>
        <w:r>
          <w:t>28</w:t>
        </w:r>
        <w:r>
          <w:fldChar w:fldCharType="end"/>
        </w:r>
      </w:hyperlink>
    </w:p>
    <w:p>
      <w:pPr>
        <w:pStyle w:val="TOC2"/>
        <w:tabs>
          <w:tab w:val="right" w:leader="dot" w:pos="8306"/>
        </w:tabs>
      </w:pPr>
      <w:hyperlink w:anchor="_Toc5957" w:history="1">
        <w:r>
          <w:rPr>
            <w:rFonts w:ascii="仿宋" w:eastAsia="仿宋" w:hAnsi="仿宋" w:cs="仿宋" w:hint="eastAsia"/>
            <w:lang w:eastAsia="zh-CN"/>
          </w:rPr>
          <w:t>(三)、自然灾害防范措施</w:t>
        </w:r>
        <w:r>
          <w:tab/>
        </w:r>
        <w:r>
          <w:fldChar w:fldCharType="begin"/>
        </w:r>
        <w:r>
          <w:instrText xml:space="preserve"> PAGEREF _Toc5957 \h </w:instrText>
        </w:r>
        <w:r>
          <w:fldChar w:fldCharType="separate"/>
        </w:r>
        <w:r>
          <w:t>29</w:t>
        </w:r>
        <w:r>
          <w:fldChar w:fldCharType="end"/>
        </w:r>
      </w:hyperlink>
    </w:p>
    <w:p>
      <w:pPr>
        <w:pStyle w:val="TOC2"/>
        <w:tabs>
          <w:tab w:val="right" w:leader="dot" w:pos="8306"/>
        </w:tabs>
      </w:pPr>
      <w:hyperlink w:anchor="_Toc26133" w:history="1">
        <w:r>
          <w:rPr>
            <w:rFonts w:ascii="仿宋" w:eastAsia="仿宋" w:hAnsi="仿宋" w:cs="仿宋" w:hint="eastAsia"/>
            <w:lang w:eastAsia="zh-CN"/>
          </w:rPr>
          <w:t>(四)、安全色及安全标志使用要求</w:t>
        </w:r>
        <w:r>
          <w:tab/>
        </w:r>
        <w:r>
          <w:fldChar w:fldCharType="begin"/>
        </w:r>
        <w:r>
          <w:instrText xml:space="preserve"> PAGEREF _Toc26133 \h </w:instrText>
        </w:r>
        <w:r>
          <w:fldChar w:fldCharType="separate"/>
        </w:r>
        <w:r>
          <w:t>30</w:t>
        </w:r>
        <w:r>
          <w:fldChar w:fldCharType="end"/>
        </w:r>
      </w:hyperlink>
    </w:p>
    <w:p>
      <w:pPr>
        <w:pStyle w:val="TOC2"/>
        <w:tabs>
          <w:tab w:val="right" w:leader="dot" w:pos="8306"/>
        </w:tabs>
      </w:pPr>
      <w:hyperlink w:anchor="_Toc31567" w:history="1">
        <w:r>
          <w:rPr>
            <w:rFonts w:ascii="仿宋" w:eastAsia="仿宋" w:hAnsi="仿宋" w:cs="仿宋" w:hint="eastAsia"/>
            <w:lang w:eastAsia="zh-CN"/>
          </w:rPr>
          <w:t>(五)、防尘防毒措施</w:t>
        </w:r>
        <w:r>
          <w:tab/>
        </w:r>
        <w:r>
          <w:fldChar w:fldCharType="begin"/>
        </w:r>
        <w:r>
          <w:instrText xml:space="preserve"> PAGEREF _Toc31567 \h </w:instrText>
        </w:r>
        <w:r>
          <w:fldChar w:fldCharType="separate"/>
        </w:r>
        <w:r>
          <w:t>31</w:t>
        </w:r>
        <w:r>
          <w:fldChar w:fldCharType="end"/>
        </w:r>
      </w:hyperlink>
    </w:p>
    <w:p>
      <w:pPr>
        <w:pStyle w:val="TOC2"/>
        <w:tabs>
          <w:tab w:val="right" w:leader="dot" w:pos="8306"/>
        </w:tabs>
      </w:pPr>
      <w:hyperlink w:anchor="_Toc6163" w:history="1">
        <w:r>
          <w:rPr>
            <w:rFonts w:ascii="仿宋" w:eastAsia="仿宋" w:hAnsi="仿宋" w:cs="仿宋" w:hint="eastAsia"/>
            <w:lang w:eastAsia="zh-CN"/>
          </w:rPr>
          <w:t>(六)、防静电、触电防护及防雷措施</w:t>
        </w:r>
        <w:r>
          <w:tab/>
        </w:r>
        <w:r>
          <w:fldChar w:fldCharType="begin"/>
        </w:r>
        <w:r>
          <w:instrText xml:space="preserve"> PAGEREF _Toc6163 \h </w:instrText>
        </w:r>
        <w:r>
          <w:fldChar w:fldCharType="separate"/>
        </w:r>
        <w:r>
          <w:t>32</w:t>
        </w:r>
        <w:r>
          <w:fldChar w:fldCharType="end"/>
        </w:r>
      </w:hyperlink>
    </w:p>
    <w:p>
      <w:pPr>
        <w:pStyle w:val="TOC2"/>
        <w:tabs>
          <w:tab w:val="right" w:leader="dot" w:pos="8306"/>
        </w:tabs>
      </w:pPr>
      <w:hyperlink w:anchor="_Toc18461" w:history="1">
        <w:r>
          <w:rPr>
            <w:rFonts w:ascii="仿宋" w:eastAsia="仿宋" w:hAnsi="仿宋" w:cs="仿宋" w:hint="eastAsia"/>
            <w:lang w:eastAsia="zh-CN"/>
          </w:rPr>
          <w:t>(七)、机械设备安全保障措施</w:t>
        </w:r>
        <w:r>
          <w:tab/>
        </w:r>
        <w:r>
          <w:fldChar w:fldCharType="begin"/>
        </w:r>
        <w:r>
          <w:instrText xml:space="preserve"> PAGEREF _Toc18461 \h </w:instrText>
        </w:r>
        <w:r>
          <w:fldChar w:fldCharType="separate"/>
        </w:r>
        <w:r>
          <w:t>33</w:t>
        </w:r>
        <w:r>
          <w:fldChar w:fldCharType="end"/>
        </w:r>
      </w:hyperlink>
    </w:p>
    <w:p>
      <w:pPr>
        <w:pStyle w:val="TOC1"/>
        <w:tabs>
          <w:tab w:val="right" w:leader="dot" w:pos="8306"/>
        </w:tabs>
      </w:pPr>
      <w:hyperlink w:anchor="_Toc4589" w:history="1">
        <w:r>
          <w:rPr>
            <w:rFonts w:ascii="仿宋" w:eastAsia="仿宋" w:hAnsi="仿宋" w:cs="仿宋" w:hint="eastAsia"/>
            <w:lang w:eastAsia="zh-CN"/>
          </w:rPr>
          <w:t>九、噪声、振动、磁辐射、放射线监测仪项目技术管理</w:t>
        </w:r>
        <w:r>
          <w:tab/>
        </w:r>
        <w:r>
          <w:fldChar w:fldCharType="begin"/>
        </w:r>
        <w:r>
          <w:instrText xml:space="preserve"> PAGEREF _Toc4589 \h </w:instrText>
        </w:r>
        <w:r>
          <w:fldChar w:fldCharType="separate"/>
        </w:r>
        <w:r>
          <w:t>35</w:t>
        </w:r>
        <w:r>
          <w:fldChar w:fldCharType="end"/>
        </w:r>
      </w:hyperlink>
    </w:p>
    <w:p>
      <w:pPr>
        <w:pStyle w:val="TOC2"/>
        <w:tabs>
          <w:tab w:val="right" w:leader="dot" w:pos="8306"/>
        </w:tabs>
      </w:pPr>
      <w:hyperlink w:anchor="_Toc8168" w:history="1">
        <w:r>
          <w:rPr>
            <w:rFonts w:ascii="仿宋" w:eastAsia="仿宋" w:hAnsi="仿宋" w:cs="仿宋" w:hint="eastAsia"/>
            <w:lang w:eastAsia="zh-CN"/>
          </w:rPr>
          <w:t>(一)、技术方案选用方向</w:t>
        </w:r>
        <w:r>
          <w:tab/>
        </w:r>
        <w:r>
          <w:fldChar w:fldCharType="begin"/>
        </w:r>
        <w:r>
          <w:instrText xml:space="preserve"> PAGEREF _Toc8168 \h </w:instrText>
        </w:r>
        <w:r>
          <w:fldChar w:fldCharType="separate"/>
        </w:r>
        <w:r>
          <w:t>35</w:t>
        </w:r>
        <w:r>
          <w:fldChar w:fldCharType="end"/>
        </w:r>
      </w:hyperlink>
    </w:p>
    <w:p>
      <w:pPr>
        <w:pStyle w:val="TOC2"/>
        <w:tabs>
          <w:tab w:val="right" w:leader="dot" w:pos="8306"/>
        </w:tabs>
      </w:pPr>
      <w:hyperlink w:anchor="_Toc2087" w:history="1">
        <w:r>
          <w:rPr>
            <w:rFonts w:ascii="仿宋" w:eastAsia="仿宋" w:hAnsi="仿宋" w:cs="仿宋" w:hint="eastAsia"/>
            <w:lang w:eastAsia="zh-CN"/>
          </w:rPr>
          <w:t>(二)、工艺技术方案选用原则</w:t>
        </w:r>
        <w:r>
          <w:tab/>
        </w:r>
        <w:r>
          <w:fldChar w:fldCharType="begin"/>
        </w:r>
        <w:r>
          <w:instrText xml:space="preserve"> PAGEREF _Toc2087 \h </w:instrText>
        </w:r>
        <w:r>
          <w:fldChar w:fldCharType="separate"/>
        </w:r>
        <w:r>
          <w:t>37</w:t>
        </w:r>
        <w:r>
          <w:fldChar w:fldCharType="end"/>
        </w:r>
      </w:hyperlink>
    </w:p>
    <w:p>
      <w:pPr>
        <w:pStyle w:val="TOC2"/>
        <w:tabs>
          <w:tab w:val="right" w:leader="dot" w:pos="8306"/>
        </w:tabs>
      </w:pPr>
      <w:hyperlink w:anchor="_Toc23430" w:history="1">
        <w:r>
          <w:rPr>
            <w:rFonts w:ascii="仿宋" w:eastAsia="仿宋" w:hAnsi="仿宋" w:cs="仿宋" w:hint="eastAsia"/>
            <w:lang w:eastAsia="zh-CN"/>
          </w:rPr>
          <w:t>(三)、工艺技术方案要求</w:t>
        </w:r>
        <w:r>
          <w:tab/>
        </w:r>
        <w:r>
          <w:fldChar w:fldCharType="begin"/>
        </w:r>
        <w:r>
          <w:instrText xml:space="preserve"> PAGEREF _Toc23430 \h </w:instrText>
        </w:r>
        <w:r>
          <w:fldChar w:fldCharType="separate"/>
        </w:r>
        <w:r>
          <w:t>39</w:t>
        </w:r>
        <w:r>
          <w:fldChar w:fldCharType="end"/>
        </w:r>
      </w:hyperlink>
    </w:p>
    <w:p>
      <w:pPr>
        <w:pStyle w:val="TOC1"/>
        <w:tabs>
          <w:tab w:val="right" w:leader="dot" w:pos="8306"/>
        </w:tabs>
      </w:pPr>
      <w:hyperlink w:anchor="_Toc13570" w:history="1">
        <w:r>
          <w:rPr>
            <w:rFonts w:ascii="仿宋" w:eastAsia="仿宋" w:hAnsi="仿宋" w:cs="仿宋" w:hint="eastAsia"/>
            <w:lang w:eastAsia="zh-CN"/>
          </w:rPr>
          <w:t>十、噪声、振动、磁辐射、放射线监测仪项目人力资源培养与发展</w:t>
        </w:r>
        <w:r>
          <w:tab/>
        </w:r>
        <w:r>
          <w:fldChar w:fldCharType="begin"/>
        </w:r>
        <w:r>
          <w:instrText xml:space="preserve"> PAGEREF _Toc13570 \h </w:instrText>
        </w:r>
        <w:r>
          <w:fldChar w:fldCharType="separate"/>
        </w:r>
        <w:r>
          <w:t>42</w:t>
        </w:r>
        <w:r>
          <w:fldChar w:fldCharType="end"/>
        </w:r>
      </w:hyperlink>
    </w:p>
    <w:p>
      <w:pPr>
        <w:pStyle w:val="TOC2"/>
        <w:tabs>
          <w:tab w:val="right" w:leader="dot" w:pos="8306"/>
        </w:tabs>
      </w:pPr>
      <w:hyperlink w:anchor="_Toc1524" w:history="1">
        <w:r>
          <w:rPr>
            <w:rFonts w:ascii="仿宋" w:eastAsia="仿宋" w:hAnsi="仿宋" w:cs="仿宋" w:hint="eastAsia"/>
            <w:lang w:eastAsia="zh-CN"/>
          </w:rPr>
          <w:t>(一)、人才需求与规划</w:t>
        </w:r>
        <w:r>
          <w:tab/>
        </w:r>
        <w:r>
          <w:fldChar w:fldCharType="begin"/>
        </w:r>
        <w:r>
          <w:instrText xml:space="preserve"> PAGEREF _Toc1524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90" w:history="1">
        <w:r>
          <w:rPr>
            <w:rFonts w:ascii="仿宋" w:eastAsia="仿宋" w:hAnsi="仿宋" w:cs="仿宋" w:hint="eastAsia"/>
            <w:lang w:eastAsia="zh-CN"/>
          </w:rPr>
          <w:t>(二)、培训与发展计划</w:t>
        </w:r>
        <w:r>
          <w:tab/>
        </w:r>
        <w:r>
          <w:fldChar w:fldCharType="begin"/>
        </w:r>
        <w:r>
          <w:instrText xml:space="preserve"> PAGEREF _Toc12890 \h </w:instrText>
        </w:r>
        <w:r>
          <w:fldChar w:fldCharType="separate"/>
        </w:r>
        <w:r>
          <w:t>42</w:t>
        </w:r>
        <w:r>
          <w:fldChar w:fldCharType="end"/>
        </w:r>
      </w:hyperlink>
    </w:p>
    <w:p>
      <w:pPr>
        <w:pStyle w:val="TOC1"/>
        <w:tabs>
          <w:tab w:val="right" w:leader="dot" w:pos="8306"/>
        </w:tabs>
      </w:pPr>
      <w:hyperlink w:anchor="_Toc26918" w:history="1">
        <w:r>
          <w:rPr>
            <w:rFonts w:ascii="仿宋" w:eastAsia="仿宋" w:hAnsi="仿宋" w:cs="仿宋" w:hint="eastAsia"/>
            <w:lang w:eastAsia="zh-CN"/>
          </w:rPr>
          <w:t>十一、噪声、振动、磁辐射、放射线监测仪项目投资规划</w:t>
        </w:r>
        <w:r>
          <w:tab/>
        </w:r>
        <w:r>
          <w:fldChar w:fldCharType="begin"/>
        </w:r>
        <w:r>
          <w:instrText xml:space="preserve"> PAGEREF _Toc26918 \h </w:instrText>
        </w:r>
        <w:r>
          <w:fldChar w:fldCharType="separate"/>
        </w:r>
        <w:r>
          <w:t>43</w:t>
        </w:r>
        <w:r>
          <w:fldChar w:fldCharType="end"/>
        </w:r>
      </w:hyperlink>
    </w:p>
    <w:p>
      <w:pPr>
        <w:pStyle w:val="TOC2"/>
        <w:tabs>
          <w:tab w:val="right" w:leader="dot" w:pos="8306"/>
        </w:tabs>
      </w:pPr>
      <w:hyperlink w:anchor="_Toc946" w:history="1">
        <w:r>
          <w:rPr>
            <w:rFonts w:ascii="仿宋" w:eastAsia="仿宋" w:hAnsi="仿宋" w:cs="仿宋" w:hint="eastAsia"/>
            <w:lang w:eastAsia="zh-CN"/>
          </w:rPr>
          <w:t>(一)、噪声、振动、磁辐射、放射线监测仪项目总投资估算</w:t>
        </w:r>
        <w:r>
          <w:tab/>
        </w:r>
        <w:r>
          <w:fldChar w:fldCharType="begin"/>
        </w:r>
        <w:r>
          <w:instrText xml:space="preserve"> PAGEREF _Toc946 \h </w:instrText>
        </w:r>
        <w:r>
          <w:fldChar w:fldCharType="separate"/>
        </w:r>
        <w:r>
          <w:t>43</w:t>
        </w:r>
        <w:r>
          <w:fldChar w:fldCharType="end"/>
        </w:r>
      </w:hyperlink>
    </w:p>
    <w:p>
      <w:pPr>
        <w:pStyle w:val="TOC2"/>
        <w:tabs>
          <w:tab w:val="right" w:leader="dot" w:pos="8306"/>
        </w:tabs>
      </w:pPr>
      <w:hyperlink w:anchor="_Toc24174" w:history="1">
        <w:r>
          <w:rPr>
            <w:rFonts w:ascii="仿宋" w:eastAsia="仿宋" w:hAnsi="仿宋" w:cs="仿宋" w:hint="eastAsia"/>
            <w:lang w:eastAsia="zh-CN"/>
          </w:rPr>
          <w:t>(二)、资金筹措</w:t>
        </w:r>
        <w:r>
          <w:tab/>
        </w:r>
        <w:r>
          <w:fldChar w:fldCharType="begin"/>
        </w:r>
        <w:r>
          <w:instrText xml:space="preserve"> PAGEREF _Toc24174 \h </w:instrText>
        </w:r>
        <w:r>
          <w:fldChar w:fldCharType="separate"/>
        </w:r>
        <w:r>
          <w:t>44</w:t>
        </w:r>
        <w:r>
          <w:fldChar w:fldCharType="end"/>
        </w:r>
      </w:hyperlink>
    </w:p>
    <w:p>
      <w:pPr>
        <w:pStyle w:val="TOC1"/>
        <w:tabs>
          <w:tab w:val="right" w:leader="dot" w:pos="8306"/>
        </w:tabs>
      </w:pPr>
      <w:hyperlink w:anchor="_Toc22923" w:history="1">
        <w:r>
          <w:rPr>
            <w:rFonts w:ascii="仿宋" w:eastAsia="仿宋" w:hAnsi="仿宋" w:cs="仿宋" w:hint="eastAsia"/>
            <w:lang w:eastAsia="zh-CN"/>
          </w:rPr>
          <w:t>十二、噪声、振动、磁辐射、放射线监测仪项目环境影响分析</w:t>
        </w:r>
        <w:r>
          <w:tab/>
        </w:r>
        <w:r>
          <w:fldChar w:fldCharType="begin"/>
        </w:r>
        <w:r>
          <w:instrText xml:space="preserve"> PAGEREF _Toc22923 \h </w:instrText>
        </w:r>
        <w:r>
          <w:fldChar w:fldCharType="separate"/>
        </w:r>
        <w:r>
          <w:t>45</w:t>
        </w:r>
        <w:r>
          <w:fldChar w:fldCharType="end"/>
        </w:r>
      </w:hyperlink>
    </w:p>
    <w:p>
      <w:pPr>
        <w:pStyle w:val="TOC2"/>
        <w:tabs>
          <w:tab w:val="right" w:leader="dot" w:pos="8306"/>
        </w:tabs>
      </w:pPr>
      <w:hyperlink w:anchor="_Toc26356" w:history="1">
        <w:r>
          <w:rPr>
            <w:rFonts w:ascii="仿宋" w:eastAsia="仿宋" w:hAnsi="仿宋" w:cs="仿宋" w:hint="eastAsia"/>
            <w:lang w:eastAsia="zh-CN"/>
          </w:rPr>
          <w:t>(一)、建设区域环境质量现状</w:t>
        </w:r>
        <w:r>
          <w:tab/>
        </w:r>
        <w:r>
          <w:fldChar w:fldCharType="begin"/>
        </w:r>
        <w:r>
          <w:instrText xml:space="preserve"> PAGEREF _Toc26356 \h </w:instrText>
        </w:r>
        <w:r>
          <w:fldChar w:fldCharType="separate"/>
        </w:r>
        <w:r>
          <w:t>45</w:t>
        </w:r>
        <w:r>
          <w:fldChar w:fldCharType="end"/>
        </w:r>
      </w:hyperlink>
    </w:p>
    <w:p>
      <w:pPr>
        <w:pStyle w:val="TOC2"/>
        <w:tabs>
          <w:tab w:val="right" w:leader="dot" w:pos="8306"/>
        </w:tabs>
      </w:pPr>
      <w:hyperlink w:anchor="_Toc8302" w:history="1">
        <w:r>
          <w:rPr>
            <w:rFonts w:ascii="仿宋" w:eastAsia="仿宋" w:hAnsi="仿宋" w:cs="仿宋" w:hint="eastAsia"/>
            <w:lang w:eastAsia="zh-CN"/>
          </w:rPr>
          <w:t>(二)、建设期环境保护</w:t>
        </w:r>
        <w:r>
          <w:tab/>
        </w:r>
        <w:r>
          <w:fldChar w:fldCharType="begin"/>
        </w:r>
        <w:r>
          <w:instrText xml:space="preserve"> PAGEREF _Toc8302 \h </w:instrText>
        </w:r>
        <w:r>
          <w:fldChar w:fldCharType="separate"/>
        </w:r>
        <w:r>
          <w:t>47</w:t>
        </w:r>
        <w:r>
          <w:fldChar w:fldCharType="end"/>
        </w:r>
      </w:hyperlink>
    </w:p>
    <w:p>
      <w:pPr>
        <w:pStyle w:val="TOC2"/>
        <w:tabs>
          <w:tab w:val="right" w:leader="dot" w:pos="8306"/>
        </w:tabs>
      </w:pPr>
      <w:hyperlink w:anchor="_Toc29971" w:history="1">
        <w:r>
          <w:rPr>
            <w:rFonts w:ascii="仿宋" w:eastAsia="仿宋" w:hAnsi="仿宋" w:cs="仿宋" w:hint="eastAsia"/>
            <w:lang w:eastAsia="zh-CN"/>
          </w:rPr>
          <w:t>(三)、运营期环境保护</w:t>
        </w:r>
        <w:r>
          <w:tab/>
        </w:r>
        <w:r>
          <w:fldChar w:fldCharType="begin"/>
        </w:r>
        <w:r>
          <w:instrText xml:space="preserve"> PAGEREF _Toc29971 \h </w:instrText>
        </w:r>
        <w:r>
          <w:fldChar w:fldCharType="separate"/>
        </w:r>
        <w:r>
          <w:t>48</w:t>
        </w:r>
        <w:r>
          <w:fldChar w:fldCharType="end"/>
        </w:r>
      </w:hyperlink>
    </w:p>
    <w:p>
      <w:pPr>
        <w:pStyle w:val="TOC2"/>
        <w:tabs>
          <w:tab w:val="right" w:leader="dot" w:pos="8306"/>
        </w:tabs>
      </w:pPr>
      <w:hyperlink w:anchor="_Toc16727" w:history="1">
        <w:r>
          <w:rPr>
            <w:rFonts w:ascii="仿宋" w:eastAsia="仿宋" w:hAnsi="仿宋" w:cs="仿宋" w:hint="eastAsia"/>
            <w:lang w:eastAsia="zh-CN"/>
          </w:rPr>
          <w:t>(四)、噪声、振动、磁辐射、放射线监测仪项目建设对区域经济的影响</w:t>
        </w:r>
        <w:r>
          <w:tab/>
        </w:r>
        <w:r>
          <w:fldChar w:fldCharType="begin"/>
        </w:r>
        <w:r>
          <w:instrText xml:space="preserve"> PAGEREF _Toc16727 \h </w:instrText>
        </w:r>
        <w:r>
          <w:fldChar w:fldCharType="separate"/>
        </w:r>
        <w:r>
          <w:t>50</w:t>
        </w:r>
        <w:r>
          <w:fldChar w:fldCharType="end"/>
        </w:r>
      </w:hyperlink>
    </w:p>
    <w:p>
      <w:pPr>
        <w:pStyle w:val="TOC2"/>
        <w:tabs>
          <w:tab w:val="right" w:leader="dot" w:pos="8306"/>
        </w:tabs>
      </w:pPr>
      <w:hyperlink w:anchor="_Toc21924" w:history="1">
        <w:r>
          <w:rPr>
            <w:rFonts w:ascii="仿宋" w:eastAsia="仿宋" w:hAnsi="仿宋" w:cs="仿宋" w:hint="eastAsia"/>
            <w:lang w:eastAsia="zh-CN"/>
          </w:rPr>
          <w:t>(五)、废弃物处理</w:t>
        </w:r>
        <w:r>
          <w:tab/>
        </w:r>
        <w:r>
          <w:fldChar w:fldCharType="begin"/>
        </w:r>
        <w:r>
          <w:instrText xml:space="preserve"> PAGEREF _Toc21924 \h </w:instrText>
        </w:r>
        <w:r>
          <w:fldChar w:fldCharType="separate"/>
        </w:r>
        <w:r>
          <w:t>52</w:t>
        </w:r>
        <w:r>
          <w:fldChar w:fldCharType="end"/>
        </w:r>
      </w:hyperlink>
    </w:p>
    <w:p>
      <w:pPr>
        <w:pStyle w:val="TOC2"/>
        <w:tabs>
          <w:tab w:val="right" w:leader="dot" w:pos="8306"/>
        </w:tabs>
      </w:pPr>
      <w:hyperlink w:anchor="_Toc26208" w:history="1">
        <w:r>
          <w:rPr>
            <w:rFonts w:ascii="仿宋" w:eastAsia="仿宋" w:hAnsi="仿宋" w:cs="仿宋" w:hint="eastAsia"/>
            <w:lang w:eastAsia="zh-CN"/>
          </w:rPr>
          <w:t>(六)、特殊环境影响分析</w:t>
        </w:r>
        <w:r>
          <w:tab/>
        </w:r>
        <w:r>
          <w:fldChar w:fldCharType="begin"/>
        </w:r>
        <w:r>
          <w:instrText xml:space="preserve"> PAGEREF _Toc26208 \h </w:instrText>
        </w:r>
        <w:r>
          <w:fldChar w:fldCharType="separate"/>
        </w:r>
        <w:r>
          <w:t>53</w:t>
        </w:r>
        <w:r>
          <w:fldChar w:fldCharType="end"/>
        </w:r>
      </w:hyperlink>
    </w:p>
    <w:p>
      <w:pPr>
        <w:pStyle w:val="TOC2"/>
        <w:tabs>
          <w:tab w:val="right" w:leader="dot" w:pos="8306"/>
        </w:tabs>
      </w:pPr>
      <w:hyperlink w:anchor="_Toc24689" w:history="1">
        <w:r>
          <w:rPr>
            <w:rFonts w:ascii="仿宋" w:eastAsia="仿宋" w:hAnsi="仿宋" w:cs="仿宋" w:hint="eastAsia"/>
            <w:lang w:eastAsia="zh-CN"/>
          </w:rPr>
          <w:t>(七)、清洁生产</w:t>
        </w:r>
        <w:r>
          <w:tab/>
        </w:r>
        <w:r>
          <w:fldChar w:fldCharType="begin"/>
        </w:r>
        <w:r>
          <w:instrText xml:space="preserve"> PAGEREF _Toc24689 \h </w:instrText>
        </w:r>
        <w:r>
          <w:fldChar w:fldCharType="separate"/>
        </w:r>
        <w:r>
          <w:t>55</w:t>
        </w:r>
        <w:r>
          <w:fldChar w:fldCharType="end"/>
        </w:r>
      </w:hyperlink>
    </w:p>
    <w:p>
      <w:pPr>
        <w:pStyle w:val="TOC2"/>
        <w:tabs>
          <w:tab w:val="right" w:leader="dot" w:pos="8306"/>
        </w:tabs>
      </w:pPr>
      <w:hyperlink w:anchor="_Toc28127" w:history="1">
        <w:r>
          <w:rPr>
            <w:rFonts w:ascii="仿宋" w:eastAsia="仿宋" w:hAnsi="仿宋" w:cs="仿宋" w:hint="eastAsia"/>
            <w:lang w:eastAsia="zh-CN"/>
          </w:rPr>
          <w:t>(八)、环境保护综合评价</w:t>
        </w:r>
        <w:r>
          <w:tab/>
        </w:r>
        <w:r>
          <w:fldChar w:fldCharType="begin"/>
        </w:r>
        <w:r>
          <w:instrText xml:space="preserve"> PAGEREF _Toc28127 \h </w:instrText>
        </w:r>
        <w:r>
          <w:fldChar w:fldCharType="separate"/>
        </w:r>
        <w:r>
          <w:t>56</w:t>
        </w:r>
        <w:r>
          <w:fldChar w:fldCharType="end"/>
        </w:r>
      </w:hyperlink>
    </w:p>
    <w:p>
      <w:pPr>
        <w:pStyle w:val="TOC1"/>
        <w:tabs>
          <w:tab w:val="right" w:leader="dot" w:pos="8306"/>
        </w:tabs>
      </w:pPr>
      <w:hyperlink w:anchor="_Toc4453" w:history="1">
        <w:r>
          <w:rPr>
            <w:rFonts w:ascii="仿宋" w:eastAsia="仿宋" w:hAnsi="仿宋" w:cs="仿宋" w:hint="eastAsia"/>
            <w:lang w:eastAsia="zh-CN"/>
          </w:rPr>
          <w:t>十三、风险识别与分类</w:t>
        </w:r>
        <w:r>
          <w:tab/>
        </w:r>
        <w:r>
          <w:fldChar w:fldCharType="begin"/>
        </w:r>
        <w:r>
          <w:instrText xml:space="preserve"> PAGEREF _Toc4453 \h </w:instrText>
        </w:r>
        <w:r>
          <w:fldChar w:fldCharType="separate"/>
        </w:r>
        <w:r>
          <w:t>57</w:t>
        </w:r>
        <w:r>
          <w:fldChar w:fldCharType="end"/>
        </w:r>
      </w:hyperlink>
    </w:p>
    <w:p>
      <w:pPr>
        <w:pStyle w:val="TOC2"/>
        <w:tabs>
          <w:tab w:val="right" w:leader="dot" w:pos="8306"/>
        </w:tabs>
      </w:pPr>
      <w:hyperlink w:anchor="_Toc18257" w:history="1">
        <w:r>
          <w:rPr>
            <w:rFonts w:ascii="仿宋" w:eastAsia="仿宋" w:hAnsi="仿宋" w:cs="仿宋" w:hint="eastAsia"/>
            <w:lang w:eastAsia="zh-CN"/>
          </w:rPr>
          <w:t>(一)、风险识别</w:t>
        </w:r>
        <w:r>
          <w:tab/>
        </w:r>
        <w:r>
          <w:fldChar w:fldCharType="begin"/>
        </w:r>
        <w:r>
          <w:instrText xml:space="preserve"> PAGEREF _Toc18257 \h </w:instrText>
        </w:r>
        <w:r>
          <w:fldChar w:fldCharType="separate"/>
        </w:r>
        <w:r>
          <w:t>57</w:t>
        </w:r>
        <w:r>
          <w:fldChar w:fldCharType="end"/>
        </w:r>
      </w:hyperlink>
    </w:p>
    <w:p>
      <w:pPr>
        <w:pStyle w:val="TOC2"/>
        <w:tabs>
          <w:tab w:val="right" w:leader="dot" w:pos="8306"/>
        </w:tabs>
      </w:pPr>
      <w:hyperlink w:anchor="_Toc30785" w:history="1">
        <w:r>
          <w:rPr>
            <w:rFonts w:ascii="仿宋" w:eastAsia="仿宋" w:hAnsi="仿宋" w:cs="仿宋" w:hint="eastAsia"/>
            <w:lang w:eastAsia="zh-CN"/>
          </w:rPr>
          <w:t>(二)、风险分类</w:t>
        </w:r>
        <w:r>
          <w:tab/>
        </w:r>
        <w:r>
          <w:fldChar w:fldCharType="begin"/>
        </w:r>
        <w:r>
          <w:instrText xml:space="preserve"> PAGEREF _Toc30785 \h </w:instrText>
        </w:r>
        <w:r>
          <w:fldChar w:fldCharType="separate"/>
        </w:r>
        <w:r>
          <w:t>59</w:t>
        </w:r>
        <w:r>
          <w:fldChar w:fldCharType="end"/>
        </w:r>
      </w:hyperlink>
    </w:p>
    <w:p>
      <w:pPr>
        <w:pStyle w:val="TOC1"/>
        <w:tabs>
          <w:tab w:val="right" w:leader="dot" w:pos="8306"/>
        </w:tabs>
      </w:pPr>
      <w:hyperlink w:anchor="_Toc4299" w:history="1">
        <w:r>
          <w:rPr>
            <w:rFonts w:ascii="仿宋" w:eastAsia="仿宋" w:hAnsi="仿宋" w:cs="仿宋" w:hint="eastAsia"/>
            <w:lang w:eastAsia="zh-CN"/>
          </w:rPr>
          <w:t>十四、供应链管理</w:t>
        </w:r>
        <w:r>
          <w:tab/>
        </w:r>
        <w:r>
          <w:fldChar w:fldCharType="begin"/>
        </w:r>
        <w:r>
          <w:instrText xml:space="preserve"> PAGEREF _Toc4299 \h </w:instrText>
        </w:r>
        <w:r>
          <w:fldChar w:fldCharType="separate"/>
        </w:r>
        <w:r>
          <w:t>61</w:t>
        </w:r>
        <w:r>
          <w:fldChar w:fldCharType="end"/>
        </w:r>
      </w:hyperlink>
    </w:p>
    <w:p>
      <w:pPr>
        <w:pStyle w:val="TOC2"/>
        <w:tabs>
          <w:tab w:val="right" w:leader="dot" w:pos="8306"/>
        </w:tabs>
      </w:pPr>
      <w:hyperlink w:anchor="_Toc6863" w:history="1">
        <w:r>
          <w:rPr>
            <w:rFonts w:ascii="仿宋" w:eastAsia="仿宋" w:hAnsi="仿宋" w:cs="仿宋" w:hint="eastAsia"/>
            <w:lang w:eastAsia="zh-CN"/>
          </w:rPr>
          <w:t>(一)、供应链战略规划</w:t>
        </w:r>
        <w:r>
          <w:tab/>
        </w:r>
        <w:r>
          <w:fldChar w:fldCharType="begin"/>
        </w:r>
        <w:r>
          <w:instrText xml:space="preserve"> PAGEREF _Toc6863 \h </w:instrText>
        </w:r>
        <w:r>
          <w:fldChar w:fldCharType="separate"/>
        </w:r>
        <w:r>
          <w:t>61</w:t>
        </w:r>
        <w:r>
          <w:fldChar w:fldCharType="end"/>
        </w:r>
      </w:hyperlink>
    </w:p>
    <w:p>
      <w:pPr>
        <w:pStyle w:val="TOC2"/>
        <w:tabs>
          <w:tab w:val="right" w:leader="dot" w:pos="8306"/>
        </w:tabs>
      </w:pPr>
      <w:hyperlink w:anchor="_Toc16585" w:history="1">
        <w:r>
          <w:rPr>
            <w:rFonts w:ascii="仿宋" w:eastAsia="仿宋" w:hAnsi="仿宋" w:cs="仿宋" w:hint="eastAsia"/>
            <w:lang w:eastAsia="zh-CN"/>
          </w:rPr>
          <w:t>(二)、供应商选择与合作</w:t>
        </w:r>
        <w:r>
          <w:tab/>
        </w:r>
        <w:r>
          <w:fldChar w:fldCharType="begin"/>
        </w:r>
        <w:r>
          <w:instrText xml:space="preserve"> PAGEREF _Toc16585 \h </w:instrText>
        </w:r>
        <w:r>
          <w:fldChar w:fldCharType="separate"/>
        </w:r>
        <w:r>
          <w:t>62</w:t>
        </w:r>
        <w:r>
          <w:fldChar w:fldCharType="end"/>
        </w:r>
      </w:hyperlink>
    </w:p>
    <w:p>
      <w:pPr>
        <w:pStyle w:val="TOC2"/>
        <w:tabs>
          <w:tab w:val="right" w:leader="dot" w:pos="8306"/>
        </w:tabs>
      </w:pPr>
      <w:hyperlink w:anchor="_Toc1526" w:history="1">
        <w:r>
          <w:rPr>
            <w:rFonts w:ascii="仿宋" w:eastAsia="仿宋" w:hAnsi="仿宋" w:cs="仿宋" w:hint="eastAsia"/>
            <w:lang w:eastAsia="zh-CN"/>
          </w:rPr>
          <w:t>(三)、物流与库存管理</w:t>
        </w:r>
        <w:r>
          <w:tab/>
        </w:r>
        <w:r>
          <w:fldChar w:fldCharType="begin"/>
        </w:r>
        <w:r>
          <w:instrText xml:space="preserve"> PAGEREF _Toc1526 \h </w:instrText>
        </w:r>
        <w:r>
          <w:fldChar w:fldCharType="separate"/>
        </w:r>
        <w:r>
          <w:t>64</w:t>
        </w:r>
        <w:r>
          <w:fldChar w:fldCharType="end"/>
        </w:r>
      </w:hyperlink>
    </w:p>
    <w:p>
      <w:pPr>
        <w:pStyle w:val="TOC1"/>
        <w:tabs>
          <w:tab w:val="right" w:leader="dot" w:pos="8306"/>
        </w:tabs>
      </w:pPr>
      <w:hyperlink w:anchor="_Toc18319" w:history="1">
        <w:r>
          <w:rPr>
            <w:rFonts w:ascii="仿宋" w:eastAsia="仿宋" w:hAnsi="仿宋" w:cs="仿宋" w:hint="eastAsia"/>
            <w:lang w:eastAsia="zh-CN"/>
          </w:rPr>
          <w:t>十五、质量管理体系</w:t>
        </w:r>
        <w:r>
          <w:tab/>
        </w:r>
        <w:r>
          <w:fldChar w:fldCharType="begin"/>
        </w:r>
        <w:r>
          <w:instrText xml:space="preserve"> PAGEREF _Toc18319 \h </w:instrText>
        </w:r>
        <w:r>
          <w:fldChar w:fldCharType="separate"/>
        </w:r>
        <w:r>
          <w:t>65</w:t>
        </w:r>
        <w:r>
          <w:fldChar w:fldCharType="end"/>
        </w:r>
      </w:hyperlink>
    </w:p>
    <w:p>
      <w:pPr>
        <w:pStyle w:val="TOC2"/>
        <w:tabs>
          <w:tab w:val="right" w:leader="dot" w:pos="8306"/>
        </w:tabs>
      </w:pPr>
      <w:hyperlink w:anchor="_Toc27671" w:history="1">
        <w:r>
          <w:rPr>
            <w:rFonts w:ascii="仿宋" w:eastAsia="仿宋" w:hAnsi="仿宋" w:cs="仿宋" w:hint="eastAsia"/>
            <w:lang w:eastAsia="zh-CN"/>
          </w:rPr>
          <w:t>(一)、质量目标与方针</w:t>
        </w:r>
        <w:r>
          <w:tab/>
        </w:r>
        <w:r>
          <w:fldChar w:fldCharType="begin"/>
        </w:r>
        <w:r>
          <w:instrText xml:space="preserve"> PAGEREF _Toc27671 \h </w:instrText>
        </w:r>
        <w:r>
          <w:fldChar w:fldCharType="separate"/>
        </w:r>
        <w:r>
          <w:t>65</w:t>
        </w:r>
        <w:r>
          <w:fldChar w:fldCharType="end"/>
        </w:r>
      </w:hyperlink>
    </w:p>
    <w:p>
      <w:pPr>
        <w:pStyle w:val="TOC2"/>
        <w:tabs>
          <w:tab w:val="right" w:leader="dot" w:pos="8306"/>
        </w:tabs>
      </w:pPr>
      <w:hyperlink w:anchor="_Toc11384" w:history="1">
        <w:r>
          <w:rPr>
            <w:rFonts w:ascii="仿宋" w:eastAsia="仿宋" w:hAnsi="仿宋" w:cs="仿宋" w:hint="eastAsia"/>
            <w:lang w:eastAsia="zh-CN"/>
          </w:rPr>
          <w:t>(二)、质量管理责任</w:t>
        </w:r>
        <w:r>
          <w:tab/>
        </w:r>
        <w:r>
          <w:fldChar w:fldCharType="begin"/>
        </w:r>
        <w:r>
          <w:instrText xml:space="preserve"> PAGEREF _Toc11384 \h </w:instrText>
        </w:r>
        <w:r>
          <w:fldChar w:fldCharType="separate"/>
        </w:r>
        <w:r>
          <w:t>67</w:t>
        </w:r>
        <w:r>
          <w:fldChar w:fldCharType="end"/>
        </w:r>
      </w:hyperlink>
    </w:p>
    <w:p>
      <w:pPr>
        <w:pStyle w:val="TOC2"/>
        <w:tabs>
          <w:tab w:val="right" w:leader="dot" w:pos="8306"/>
        </w:tabs>
      </w:pPr>
      <w:hyperlink w:anchor="_Toc25494" w:history="1">
        <w:r>
          <w:rPr>
            <w:rFonts w:ascii="仿宋" w:eastAsia="仿宋" w:hAnsi="仿宋" w:cs="仿宋" w:hint="eastAsia"/>
            <w:lang w:eastAsia="zh-CN"/>
          </w:rPr>
          <w:t>(三)、质量管理体系文件</w:t>
        </w:r>
        <w:r>
          <w:tab/>
        </w:r>
        <w:r>
          <w:fldChar w:fldCharType="begin"/>
        </w:r>
        <w:r>
          <w:instrText xml:space="preserve"> PAGEREF _Toc25494 \h </w:instrText>
        </w:r>
        <w:r>
          <w:fldChar w:fldCharType="separate"/>
        </w:r>
        <w:r>
          <w:t>68</w:t>
        </w:r>
        <w:r>
          <w:fldChar w:fldCharType="end"/>
        </w:r>
      </w:hyperlink>
    </w:p>
    <w:p>
      <w:pPr>
        <w:pStyle w:val="TOC2"/>
        <w:tabs>
          <w:tab w:val="right" w:leader="dot" w:pos="8306"/>
        </w:tabs>
      </w:pPr>
      <w:hyperlink w:anchor="_Toc3820" w:history="1">
        <w:r>
          <w:rPr>
            <w:rFonts w:ascii="仿宋" w:eastAsia="仿宋" w:hAnsi="仿宋" w:cs="仿宋" w:hint="eastAsia"/>
            <w:lang w:eastAsia="zh-CN"/>
          </w:rPr>
          <w:t>(四)、质量培训与教育</w:t>
        </w:r>
        <w:r>
          <w:tab/>
        </w:r>
        <w:r>
          <w:fldChar w:fldCharType="begin"/>
        </w:r>
        <w:r>
          <w:instrText xml:space="preserve"> PAGEREF _Toc3820 \h </w:instrText>
        </w:r>
        <w:r>
          <w:fldChar w:fldCharType="separate"/>
        </w:r>
        <w:r>
          <w:t>70</w:t>
        </w:r>
        <w:r>
          <w:fldChar w:fldCharType="end"/>
        </w:r>
      </w:hyperlink>
    </w:p>
    <w:p>
      <w:pPr>
        <w:pStyle w:val="TOC2"/>
        <w:tabs>
          <w:tab w:val="right" w:leader="dot" w:pos="8306"/>
        </w:tabs>
      </w:pPr>
      <w:hyperlink w:anchor="_Toc11910" w:history="1">
        <w:r>
          <w:rPr>
            <w:rFonts w:ascii="仿宋" w:eastAsia="仿宋" w:hAnsi="仿宋" w:cs="仿宋" w:hint="eastAsia"/>
            <w:lang w:eastAsia="zh-CN"/>
          </w:rPr>
          <w:t>(五)、质量审核与评价</w:t>
        </w:r>
        <w:r>
          <w:tab/>
        </w:r>
        <w:r>
          <w:fldChar w:fldCharType="begin"/>
        </w:r>
        <w:r>
          <w:instrText xml:space="preserve"> PAGEREF _Toc11910 \h </w:instrText>
        </w:r>
        <w:r>
          <w:fldChar w:fldCharType="separate"/>
        </w:r>
        <w:r>
          <w:t>71</w:t>
        </w:r>
        <w:r>
          <w:fldChar w:fldCharType="end"/>
        </w:r>
      </w:hyperlink>
    </w:p>
    <w:p>
      <w:pPr>
        <w:pStyle w:val="TOC2"/>
        <w:tabs>
          <w:tab w:val="right" w:leader="dot" w:pos="8306"/>
        </w:tabs>
      </w:pPr>
      <w:hyperlink w:anchor="_Toc28628" w:history="1">
        <w:r>
          <w:rPr>
            <w:rFonts w:ascii="仿宋" w:eastAsia="仿宋" w:hAnsi="仿宋" w:cs="仿宋" w:hint="eastAsia"/>
            <w:lang w:eastAsia="zh-CN"/>
          </w:rPr>
          <w:t>(六)、不符合与纠正措施</w:t>
        </w:r>
        <w:r>
          <w:tab/>
        </w:r>
        <w:r>
          <w:fldChar w:fldCharType="begin"/>
        </w:r>
        <w:r>
          <w:instrText xml:space="preserve"> PAGEREF _Toc28628 \h </w:instrText>
        </w:r>
        <w:r>
          <w:fldChar w:fldCharType="separate"/>
        </w:r>
        <w:r>
          <w:t>73</w:t>
        </w:r>
        <w:r>
          <w:fldChar w:fldCharType="end"/>
        </w:r>
      </w:hyperlink>
    </w:p>
    <w:p>
      <w:pPr>
        <w:pStyle w:val="TOC1"/>
        <w:tabs>
          <w:tab w:val="right" w:leader="dot" w:pos="8306"/>
        </w:tabs>
      </w:pPr>
      <w:hyperlink w:anchor="_Toc31945" w:history="1">
        <w:r>
          <w:rPr>
            <w:rFonts w:ascii="仿宋" w:eastAsia="仿宋" w:hAnsi="仿宋" w:cs="仿宋" w:hint="eastAsia"/>
            <w:lang w:eastAsia="zh-CN"/>
          </w:rPr>
          <w:t>十六、噪声、振动、磁辐射、放射线监测仪项目实施时间节点</w:t>
        </w:r>
        <w:r>
          <w:tab/>
        </w:r>
        <w:r>
          <w:fldChar w:fldCharType="begin"/>
        </w:r>
        <w:r>
          <w:instrText xml:space="preserve"> PAGEREF _Toc31945 \h </w:instrText>
        </w:r>
        <w:r>
          <w:fldChar w:fldCharType="separate"/>
        </w:r>
        <w:r>
          <w:t>74</w:t>
        </w:r>
        <w:r>
          <w:fldChar w:fldCharType="end"/>
        </w:r>
      </w:hyperlink>
    </w:p>
    <w:p>
      <w:pPr>
        <w:pStyle w:val="TOC2"/>
        <w:tabs>
          <w:tab w:val="right" w:leader="dot" w:pos="8306"/>
        </w:tabs>
      </w:pPr>
      <w:hyperlink w:anchor="_Toc4026" w:history="1">
        <w:r>
          <w:rPr>
            <w:rFonts w:ascii="仿宋" w:eastAsia="仿宋" w:hAnsi="仿宋" w:cs="仿宋" w:hint="eastAsia"/>
            <w:lang w:eastAsia="zh-CN"/>
          </w:rPr>
          <w:t>(一)、噪声、振动、磁辐射、放射线监测仪项目启动阶段时间节点</w:t>
        </w:r>
        <w:r>
          <w:tab/>
        </w:r>
        <w:r>
          <w:fldChar w:fldCharType="begin"/>
        </w:r>
        <w:r>
          <w:instrText xml:space="preserve"> PAGEREF _Toc4026 \h </w:instrText>
        </w:r>
        <w:r>
          <w:fldChar w:fldCharType="separate"/>
        </w:r>
        <w:r>
          <w:t>74</w:t>
        </w:r>
        <w:r>
          <w:fldChar w:fldCharType="end"/>
        </w:r>
      </w:hyperlink>
    </w:p>
    <w:p>
      <w:pPr>
        <w:pStyle w:val="TOC2"/>
        <w:tabs>
          <w:tab w:val="right" w:leader="dot" w:pos="8306"/>
        </w:tabs>
      </w:pPr>
      <w:hyperlink w:anchor="_Toc25641" w:history="1">
        <w:r>
          <w:rPr>
            <w:rFonts w:ascii="仿宋" w:eastAsia="仿宋" w:hAnsi="仿宋" w:cs="仿宋" w:hint="eastAsia"/>
            <w:lang w:eastAsia="zh-CN"/>
          </w:rPr>
          <w:t>(二)、噪声、振动、磁辐射、放射线监测仪项目执行阶段时间节点</w:t>
        </w:r>
        <w:r>
          <w:tab/>
        </w:r>
        <w:r>
          <w:fldChar w:fldCharType="begin"/>
        </w:r>
        <w:r>
          <w:instrText xml:space="preserve"> PAGEREF _Toc25641 \h </w:instrText>
        </w:r>
        <w:r>
          <w:fldChar w:fldCharType="separate"/>
        </w:r>
        <w:r>
          <w:t>76</w:t>
        </w:r>
        <w:r>
          <w:fldChar w:fldCharType="end"/>
        </w:r>
      </w:hyperlink>
    </w:p>
    <w:p>
      <w:pPr>
        <w:pStyle w:val="TOC2"/>
        <w:tabs>
          <w:tab w:val="right" w:leader="dot" w:pos="8306"/>
        </w:tabs>
      </w:pPr>
      <w:hyperlink w:anchor="_Toc20228" w:history="1">
        <w:r>
          <w:rPr>
            <w:rFonts w:ascii="仿宋" w:eastAsia="仿宋" w:hAnsi="仿宋" w:cs="仿宋" w:hint="eastAsia"/>
            <w:lang w:eastAsia="zh-CN"/>
          </w:rPr>
          <w:t>(三)、噪声、振动、磁辐射、放射线监测仪项目完成阶段时间节点</w:t>
        </w:r>
        <w:r>
          <w:tab/>
        </w:r>
        <w:r>
          <w:fldChar w:fldCharType="begin"/>
        </w:r>
        <w:r>
          <w:instrText xml:space="preserve"> PAGEREF _Toc20228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1"/>
      <w:r>
        <w:rPr>
          <w:rFonts w:ascii="仿宋" w:eastAsia="仿宋" w:hAnsi="仿宋" w:cs="仿宋" w:hint="eastAsia"/>
          <w:sz w:val="28"/>
          <w:lang w:eastAsia="zh-CN"/>
        </w:rPr>
        <w:t>一、噪声、振动、磁辐射、放射线监测仪项目建设单位说明</w:t>
      </w:r>
      <w:bookmarkEnd w:id="2"/>
    </w:p>
    <w:p>
      <w:pPr>
        <w:pStyle w:val="Heading2"/>
        <w:rPr>
          <w:rFonts w:ascii="仿宋" w:eastAsia="仿宋" w:hAnsi="仿宋" w:cs="仿宋" w:hint="eastAsia"/>
          <w:lang w:eastAsia="zh-CN"/>
        </w:rPr>
      </w:pPr>
      <w:bookmarkStart w:id="3" w:name="_Toc28778"/>
      <w:r>
        <w:rPr>
          <w:rFonts w:ascii="仿宋" w:eastAsia="仿宋" w:hAnsi="仿宋" w:cs="仿宋" w:hint="eastAsia"/>
          <w:lang w:eastAsia="zh-CN"/>
        </w:rPr>
        <w:t>(一)、噪声、振动、磁辐射、放射线监测仪项目承办单位基本情况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15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噪声、振动、磁辐射、放射线监测仪项目承办单位的XXXX，我们着眼于实现可持续的经济效益。通过技术创新和解决方案的提供，公司预计在噪声、振动、磁辐射、放射线监测仪项目执行期间将获得可观的收入增长。这一收入来源主要包括噪声、振动、磁辐射、放射线监测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同时，我们注重成本控制和效率提升，以确保噪声、振动、磁辐射、放射线监测仪项目的可持续盈利。透过精细的管理和资源优化，公司期望实现噪声、振动、磁辐射、放射线监测仪项目利润最大化。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噪声、振动、磁辐射、放射线监测仪项目实施进行全面的投资评估，包括噪声、振动、磁辐射、放射线监测仪项目启动阶段的资金投入和后续运营成本。通过对噪声、振动、磁辐射、放射线监测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噪声、振动、磁辐射、放射线监测仪项目实施过程中具备足够的资金流动性，公司将进行详尽的现金流分析。这包括资金需求的合理预测、噪声、振动、磁辐射、放射线监测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237"/>
      <w:r>
        <w:rPr>
          <w:rFonts w:ascii="仿宋" w:eastAsia="仿宋" w:hAnsi="仿宋" w:cs="仿宋" w:hint="eastAsia"/>
          <w:sz w:val="28"/>
          <w:lang w:eastAsia="zh-CN"/>
        </w:rPr>
        <w:t>二、噪声、振动、磁辐射、放射线监测仪项目土建工程</w:t>
      </w:r>
      <w:bookmarkEnd w:id="5"/>
    </w:p>
    <w:p>
      <w:pPr>
        <w:pStyle w:val="Heading2"/>
        <w:rPr>
          <w:rFonts w:ascii="仿宋" w:eastAsia="仿宋" w:hAnsi="仿宋" w:cs="仿宋" w:hint="eastAsia"/>
          <w:lang w:eastAsia="zh-CN"/>
        </w:rPr>
      </w:pPr>
      <w:bookmarkStart w:id="6" w:name="_Toc1590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在噪声、振动、磁辐射、放射线监测仪项目的建筑工程设计中，我们将秉承一系列重要的设计原则，以确保噪声、振动、磁辐射、放射线监测仪项目建筑在功能、美观、可持续性等方面达到最佳效果。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首要原则是确保建筑的功能性得到最大化的发挥。我们将充分理解噪声、振动、磁辐射、放射线监测仪项目的实际需求，合理布局各个功能区域，保证建筑在满足业务需求的同时，提供高效的工作环境。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在建筑设计中，我们将综合考虑建设和运营成本。通过精细的经济效益分析，确保设计方案在高效利用资源的同时，对噪声、振动、磁辐射、放射线监测仪项目的长期盈利能力有积极的贡献。</w:t>
      </w:r>
    </w:p>
    <w:p>
      <w:pPr>
        <w:pStyle w:val="Heading2"/>
        <w:ind w:firstLine="560" w:firstLineChars="200"/>
        <w:rPr>
          <w:rFonts w:ascii="仿宋" w:eastAsia="仿宋" w:hAnsi="仿宋" w:cs="仿宋" w:hint="eastAsia"/>
          <w:sz w:val="28"/>
          <w:lang w:eastAsia="zh-CN"/>
        </w:rPr>
      </w:pPr>
      <w:bookmarkStart w:id="7" w:name="_Toc2035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噪声、振动、磁辐射、放射线监测仪项目的土建工程设计中，我们将精准设定设计年限，结合噪声、振动、磁辐射、放射线监测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噪声、振动、磁辐射、放射线监测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9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噪声、振动、磁辐射、放射线监测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噪声、振动、磁辐射、放射线监测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噪声、振动、磁辐射、放射线监测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83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本期工程噪声、振动、磁辐射、放射线监测仪项目预计总建筑面积XXX平方米，其中：计容建筑面积XXX平方米，计划建筑工程投资XX万元，占噪声、振动、磁辐射、放射线监测仪项目总投资的XX%。</w:t>
      </w:r>
    </w:p>
    <w:p>
      <w:pPr>
        <w:pStyle w:val="Heading1"/>
        <w:ind w:firstLine="560" w:firstLineChars="200"/>
        <w:rPr>
          <w:rFonts w:ascii="仿宋" w:eastAsia="仿宋" w:hAnsi="仿宋" w:cs="仿宋" w:hint="eastAsia"/>
          <w:sz w:val="28"/>
          <w:lang w:eastAsia="zh-CN"/>
        </w:rPr>
      </w:pPr>
      <w:bookmarkStart w:id="10" w:name="_Toc15924"/>
      <w:r>
        <w:rPr>
          <w:rFonts w:ascii="仿宋" w:eastAsia="仿宋" w:hAnsi="仿宋" w:cs="仿宋" w:hint="eastAsia"/>
          <w:sz w:val="28"/>
          <w:lang w:eastAsia="zh-CN"/>
        </w:rPr>
        <w:t>三、噪声、振动、磁辐射、放射线监测仪项目危机管理</w:t>
      </w:r>
      <w:bookmarkEnd w:id="10"/>
    </w:p>
    <w:p>
      <w:pPr>
        <w:pStyle w:val="Heading2"/>
        <w:rPr>
          <w:rFonts w:ascii="仿宋" w:eastAsia="仿宋" w:hAnsi="仿宋" w:cs="仿宋" w:hint="eastAsia"/>
          <w:lang w:eastAsia="zh-CN"/>
        </w:rPr>
      </w:pPr>
      <w:bookmarkStart w:id="11" w:name="_Toc1909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噪声、振动、磁辐射、放射线监测仪项目危机管理中，危机预警与识别是确保噪声、振动、磁辐射、放射线监测仪项目稳健运行的核心步骤。通过建立全面的监测机制，噪声、振动、磁辐射、放射线监测仪项目团队旨在及时发现和理解潜在的风险和危机因素，以便采取及时的预防和应对措施，确保噪声、振动、磁辐射、放射线监测仪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噪声、振动、磁辐射、放射线监测仪项目团队全面分析了整个噪声、振动、磁辐射、放射线监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噪声、振动、磁辐射、放射线监测仪项目团队着重于明确定义噪声、振动、磁辐射、放射线监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噪声、振动、磁辐射、放射线监测仪项目进展的持续监控，团队能够及时发现潜在问题并作出迅速反应。噪声、振动、磁辐射、放射线监测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噪声、振动、磁辐射、放射线监测仪项目得以更有序、可控地推进。</w:t>
      </w:r>
    </w:p>
    <w:p>
      <w:pPr>
        <w:pStyle w:val="Heading2"/>
        <w:ind w:firstLine="560" w:firstLineChars="200"/>
        <w:rPr>
          <w:rFonts w:ascii="仿宋" w:eastAsia="仿宋" w:hAnsi="仿宋" w:cs="仿宋" w:hint="eastAsia"/>
          <w:sz w:val="28"/>
          <w:lang w:eastAsia="zh-CN"/>
        </w:rPr>
      </w:pPr>
      <w:bookmarkStart w:id="12" w:name="_Toc780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在危机发生时，噪声、振动、磁辐射、放射线监测仪项目团队立即行动，成立了应急小组。该小组的任务是迅速制定并实施紧急应对措施，以最小化潜在损失。以下是采取的主要措施：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暂停噪声、振动、磁辐射、放射线监测仪项目进度：为遏制危机蔓延，噪声、振动、磁辐射、放射线监测仪项目暂时停止进行，以便全面评估当前状况。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资源重新分配：重新评估噪声、振动、磁辐射、放射线监测仪项目资源的分配，确保最大限度地减小损失。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实时沟通：与关键利益相关者建立实时沟通机制，向他们传递噪声、振动、磁辐射、放射线监测仪项目危机的实际状况，保障噪声、振动、磁辐射、放射线监测仪项目核心利益。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在紧急应对的同时，噪声、振动、磁辐射、放射线监测仪项目团队强调了团队协作和有效沟通的重要性。以下是团队协作的关键举措：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信息共享机制：建立了信息共享平台，确保团队成员能够及时获取噪声、振动、磁辐射、放射线监测仪项目危机的实时信息。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领导者沟通：噪声、振动、磁辐射、放射线监测仪项目领导者通过定期会议和即时沟通工具，指导团队应对危机，保持团队稳定运行。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随着危机得到初步控制，噪声、振动、磁辐射、放射线监测仪项目团队转向制定恢复计划，以确保噪声、振动、磁辐射、放射线监测仪项目能够从中迅速恢复。主要恢复计划包括：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修复受损的进度计划：重新评估噪声、振动、磁辐射、放射线监测仪项目进度，制定修复计划，确保噪声、振动、磁辐射、放射线监测仪项目尽快回归正常进程。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重新调整资源分配：优化资源分配，确保噪声、振动、磁辐射、放射线监测仪项目在有限资源下高效运转。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风险管理机制加强：对噪声、振动、磁辐射、放射线监测仪项目风险进行全面评估，制定更强化的风险管理策略，以预防未来可能的危机。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6358"/>
      <w:r>
        <w:rPr>
          <w:rFonts w:ascii="仿宋" w:eastAsia="仿宋" w:hAnsi="仿宋" w:cs="仿宋" w:hint="eastAsia"/>
          <w:sz w:val="28"/>
          <w:lang w:eastAsia="zh-CN"/>
        </w:rPr>
        <w:t>四、噪声、振动、磁辐射、放射线监测仪项目可持续发展</w:t>
      </w:r>
      <w:bookmarkEnd w:id="13"/>
    </w:p>
    <w:p>
      <w:pPr>
        <w:pStyle w:val="Heading2"/>
        <w:rPr>
          <w:rFonts w:ascii="仿宋" w:eastAsia="仿宋" w:hAnsi="仿宋" w:cs="仿宋" w:hint="eastAsia"/>
          <w:lang w:eastAsia="zh-CN"/>
        </w:rPr>
      </w:pPr>
      <w:bookmarkStart w:id="14" w:name="_Toc2955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噪声、振动、磁辐射、放射线监测仪项目中，噪声、振动、磁辐射、放射线监测仪项目团队着眼于未来，明确了可持续发展的战略方向。制定的具体可持续发展目标包括降低资源使用、采用环保技术、最大化社会效益等。这一步骤不仅有助于噪声、振动、磁辐射、放射线监测仪项目在环保和社会责任方面达到最高标准，也为未来提供了明确的指引，确保噪声、振动、磁辐射、放射线监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可持续实践的融入噪声、振动、磁辐射、放射线监测仪项目管理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噪声、振动、磁辐射、放射线监测仪项目管理周期。从噪声、振动、磁辐射、放射线监测仪项目规划开始，噪声、振动、磁辐射、放射线监测仪项目团队就考虑了环境和社会的因素。在执行阶段，噪声、振动、磁辐射、放射线监测仪项目团队积极推动绿色技术的应用，优化资源利用。此外，关注员工的社会责任，通过培训和沟通活动提高员工对可持续发展的认知，使他们能够在日常工作中践行可持续实践。这些举措不仅为噪声、振动、磁辐射、放射线监测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763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噪声、振动、磁辐射、放射线监测仪项目的可持续发展理念，我们深信环保与社会责任是噪声、振动、磁辐射、放射线监测仪项目成功的关键支柱。在噪声、振动、磁辐射、放射线监测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团队通过引入先进的环保技术、建立高效的废物处理系统以及推动能源节约措施，积极履行环保责任。定期的环保监测和评估确保噪声、振动、磁辐射、放射线监测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不仅致力于自身可持续发展，还注重对社会的回馈。通过支持社区噪声、振动、磁辐射、放射线监测仪项目、参与慈善事业、提供培训机会等方式，噪声、振动、磁辐射、放射线监测仪项目积极履行社会责任。与当地社区建立积极互动，关注员工的工作与生活平衡，以及员工的身心健康，是噪声、振动、磁辐射、放射线监测仪项目在社会责任层面的关键举措。这样的实践不仅增强了噪声、振动、磁辐射、放射线监测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2786"/>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349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磁辐射、放射线监测仪项目的技术管理特点体现在其创新导向。通过引入最先进的技术趋势和解决方案，噪声、振动、磁辐射、放射线监测仪项目致力于提升科技含量、提高质量和效率水平。这意味着我们将采用最新的工具和方法，确保噪声、振动、磁辐射、放射线监测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噪声、振动、磁辐射、放射线监测仪项目技术管理的显著特征。通过整合不同领域的技术资源，我们实现了跨学科的协同工作。这有助于优化技术架构，提高整体效能。此外，整合性策略还促进了不同技术团队之间的紧密沟通和高效合作，确保噪声、振动、磁辐射、放射线监测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噪声、振动、磁辐射、放射线监测仪项目所采用的技术。通过不断优化技术方案，噪声、振动、磁辐射、放射线监测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噪声、振动、磁辐射、放射线监测仪项目团队将在噪声、振动、磁辐射、放射线监测仪项目初期识别可能的技术风险，并采取相应的预防和应对措施。通过建立健全的风险评估机制，噪声、振动、磁辐射、放射线监测仪项目能够在实施过程中及时发现并解决潜在的技术问题，保障噪声、振动、磁辐射、放射线监测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噪声、振动、磁辐射、放射线监测仪项目中，技术将成为噪声、振动、磁辐射、放射线监测仪项目成功的有力支持。这一深度剖析揭示了技术管理在噪声、振动、磁辐射、放射线监测仪项目实施中的关键作用，为噪声、振动、磁辐射、放射线监测仪项目的技术基础奠定了坚实的基础。</w:t>
      </w:r>
    </w:p>
    <w:p>
      <w:pPr>
        <w:pStyle w:val="Heading2"/>
        <w:ind w:firstLine="560" w:firstLineChars="200"/>
        <w:rPr>
          <w:rFonts w:ascii="仿宋" w:eastAsia="仿宋" w:hAnsi="仿宋" w:cs="仿宋" w:hint="eastAsia"/>
          <w:sz w:val="28"/>
          <w:lang w:eastAsia="zh-CN"/>
        </w:rPr>
      </w:pPr>
      <w:bookmarkStart w:id="18" w:name="_Toc17376"/>
      <w:r>
        <w:rPr>
          <w:rFonts w:ascii="仿宋" w:eastAsia="仿宋" w:hAnsi="仿宋" w:cs="仿宋" w:hint="eastAsia"/>
          <w:sz w:val="28"/>
          <w:lang w:eastAsia="zh-CN"/>
        </w:rPr>
        <w:t>(二)、噪声、振动、磁辐射、放射线监测仪项目工艺技术设计方案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噪声、振动、磁辐射、放射线监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噪声、振动、磁辐射、放射线监测仪项目将严格按照相关行业规范要求进行组织。通过有效控制产品质量，噪声、振动、磁辐射、放射线监测仪项目将致力于为顾客提供优质的噪声、振动、磁辐射、放射线监测仪项目产品和良好的服务。这体现了噪声、振动、磁辐射、放射线监测仪项目对于生产活动合规性和质量标准的高度重视，为噪声、振动、磁辐射、放射线监测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噪声、振动、磁辐射、放射线监测仪项目注重生态效益和清洁生产原则。噪声、振动、磁辐射、放射线监测仪项目建设将紧密结合地方特色经济发展，与社会经济发展规划和区域环境保护规划方案相协调一致。通过与当地区域自然生态系统的结合，噪声、振动、磁辐射、放射线监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噪声、振动、磁辐射、放射线监测仪项目产品具有多样化的客户需求和个性化的特点。因此，噪声、振动、磁辐射、放射线监测仪项目产品规格品种多样，且单批生产数量较小。为满足这一特点，噪声、振动、磁辐射、放射线监测仪项目承办单位将建设先进的柔性制造生产线。通过广泛应用柔性制造技术，噪声、振动、磁辐射、放射线监测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噪声、振动、磁辐射、放射线监测仪项目采用的技术具有较高的技术含量和自动化水平，处于国内先进水平。这一技术选用不仅体现了对生产效率、质量和环境友好性的高标准要求，同时为噪声、振动、磁辐射、放射线监测仪项目的可持续发展奠定了坚实的基础。</w:t>
      </w:r>
    </w:p>
    <w:p>
      <w:pPr>
        <w:pStyle w:val="Heading2"/>
        <w:ind w:firstLine="560" w:firstLineChars="200"/>
        <w:rPr>
          <w:rFonts w:ascii="仿宋" w:eastAsia="仿宋" w:hAnsi="仿宋" w:cs="仿宋" w:hint="eastAsia"/>
          <w:sz w:val="28"/>
          <w:lang w:eastAsia="zh-CN"/>
        </w:rPr>
      </w:pPr>
      <w:bookmarkStart w:id="19" w:name="_Toc12211"/>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噪声、振动、磁辐射、放射线监测仪项目的高效生产和技术实施，我们制定了一套精心设计的设备选型方案，以满足噪声、振动、磁辐射、放射线监测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https://d.book118.com/167112043150006043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噪声、振动、磁辐射、放射线监测仪项目计划设计方案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877430"/>
    <w:rsid w:val="458774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1204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2024-02-16T03:56:00Z</dcterms:created>
  <dcterms:modified xsi:type="dcterms:W3CDTF">2024-02-16T03:56:26Z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7BA9362669AC46119639919DFAF2AAB8_11</vt:lpwstr>
  </property>
  <property fmtid="{D5CDD505-2E9C-101B-9397-08002B2CF9AE}" pid="3" name="KSOProductBuildVer">
    <vt:lpwstr>2052-12.1.0.16250</vt:lpwstr>
  </property>
</Properties>
</file>