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461BBF" w14:paraId="591760C5" w14:textId="77777777">
      <w:pPr>
        <w:widowControl/>
        <w:jc w:val="left"/>
        <w:rPr>
          <w:rFonts w:ascii="仿宋" w:eastAsia="仿宋" w:hAnsi="仿宋"/>
          <w:b/>
          <w:sz w:val="40"/>
        </w:rPr>
      </w:pPr>
    </w:p>
    <w:p w:rsidR="00461BBF" w14:paraId="18F2092A" w14:textId="77777777">
      <w:pPr>
        <w:widowControl/>
        <w:jc w:val="left"/>
        <w:rPr>
          <w:rFonts w:ascii="仿宋" w:eastAsia="仿宋" w:hAnsi="仿宋"/>
          <w:b/>
          <w:sz w:val="40"/>
        </w:rPr>
      </w:pPr>
    </w:p>
    <w:p w:rsidR="00461BBF" w14:paraId="3FF2DAA9" w14:textId="77777777">
      <w:pPr>
        <w:widowControl/>
        <w:jc w:val="left"/>
        <w:rPr>
          <w:rFonts w:ascii="仿宋" w:eastAsia="仿宋" w:hAnsi="仿宋"/>
          <w:b/>
          <w:sz w:val="40"/>
        </w:rPr>
      </w:pPr>
    </w:p>
    <w:p w:rsidR="00461BBF" w:rsidRPr="00461BBF" w14:paraId="4DF5E2FB" w14:textId="05DD3AF3">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461BBF">
        <w:rPr>
          <w:rFonts w:ascii="宋体" w:eastAsia="宋体" w:hAnsi="宋体" w:hint="eastAsia"/>
          <w:b/>
          <w:sz w:val="60"/>
        </w:rPr>
        <w:t>节电设备行业项目可行性分析报告</w:t>
      </w:r>
    </w:p>
    <w:p w:rsidR="00461BBF" w:rsidP="00461BBF" w14:paraId="1E2D27B5" w14:textId="661EFDA7">
      <w:pPr>
        <w:widowControl/>
        <w:jc w:val="center"/>
        <w:rPr>
          <w:rFonts w:ascii="仿宋" w:eastAsia="仿宋" w:hAnsi="仿宋" w:hint="eastAsia"/>
          <w:b/>
          <w:sz w:val="40"/>
        </w:rPr>
      </w:pPr>
      <w:r w:rsidRPr="00461BBF">
        <w:rPr>
          <w:rFonts w:ascii="仿宋" w:eastAsia="仿宋" w:hAnsi="仿宋" w:hint="eastAsia"/>
          <w:b/>
          <w:sz w:val="40"/>
        </w:rPr>
        <w:t>目录</w:t>
      </w:r>
    </w:p>
    <w:p w:rsidR="00461BBF" w14:paraId="620158F6" w14:textId="6B80B29C">
      <w:pPr>
        <w:pStyle w:val="TOC1"/>
        <w:tabs>
          <w:tab w:val="right" w:leader="dot" w:pos="8296"/>
        </w:tabs>
        <w:rPr>
          <w:noProof/>
        </w:rPr>
      </w:pPr>
      <w:r>
        <w:fldChar w:fldCharType="begin"/>
      </w:r>
      <w:r>
        <w:instrText xml:space="preserve"> TOC \o "1-9" </w:instrText>
      </w:r>
      <w:r>
        <w:fldChar w:fldCharType="separate"/>
      </w:r>
      <w:r>
        <w:rPr>
          <w:noProof/>
        </w:rPr>
        <w:t>概述</w:t>
      </w:r>
      <w:r>
        <w:rPr>
          <w:noProof/>
        </w:rPr>
        <w:tab/>
      </w:r>
      <w:r>
        <w:rPr>
          <w:noProof/>
        </w:rPr>
        <w:fldChar w:fldCharType="begin"/>
      </w:r>
      <w:r>
        <w:rPr>
          <w:noProof/>
        </w:rPr>
        <w:instrText xml:space="preserve"> PAGEREF _Toc153585006 \h </w:instrText>
      </w:r>
      <w:r>
        <w:rPr>
          <w:noProof/>
        </w:rPr>
        <w:fldChar w:fldCharType="separate"/>
      </w:r>
      <w:r>
        <w:rPr>
          <w:noProof/>
        </w:rPr>
        <w:t>3</w:t>
      </w:r>
      <w:r>
        <w:rPr>
          <w:noProof/>
        </w:rPr>
        <w:fldChar w:fldCharType="end"/>
      </w:r>
    </w:p>
    <w:p w:rsidR="00461BBF" w14:paraId="68BED0FF" w14:textId="00B9728F">
      <w:pPr>
        <w:pStyle w:val="TOC1"/>
        <w:tabs>
          <w:tab w:val="right" w:leader="dot" w:pos="8296"/>
        </w:tabs>
        <w:rPr>
          <w:noProof/>
        </w:rPr>
      </w:pPr>
      <w:r>
        <w:rPr>
          <w:noProof/>
        </w:rPr>
        <w:t>一、节电设备项目主要建(构)筑物建设工程</w:t>
      </w:r>
      <w:r>
        <w:rPr>
          <w:noProof/>
        </w:rPr>
        <w:tab/>
      </w:r>
      <w:r>
        <w:rPr>
          <w:noProof/>
        </w:rPr>
        <w:fldChar w:fldCharType="begin"/>
      </w:r>
      <w:r>
        <w:rPr>
          <w:noProof/>
        </w:rPr>
        <w:instrText xml:space="preserve"> PAGEREF _Toc153585007 \h </w:instrText>
      </w:r>
      <w:r>
        <w:rPr>
          <w:noProof/>
        </w:rPr>
        <w:fldChar w:fldCharType="separate"/>
      </w:r>
      <w:r>
        <w:rPr>
          <w:noProof/>
        </w:rPr>
        <w:t>3</w:t>
      </w:r>
      <w:r>
        <w:rPr>
          <w:noProof/>
        </w:rPr>
        <w:fldChar w:fldCharType="end"/>
      </w:r>
    </w:p>
    <w:p w:rsidR="00461BBF" w14:paraId="7B64BB99" w14:textId="4FDF0095">
      <w:pPr>
        <w:pStyle w:val="TOC2"/>
        <w:tabs>
          <w:tab w:val="right" w:leader="dot" w:pos="8296"/>
        </w:tabs>
        <w:rPr>
          <w:noProof/>
        </w:rPr>
      </w:pPr>
      <w:r>
        <w:rPr>
          <w:noProof/>
        </w:rPr>
        <w:t>(一)、抗震设防</w:t>
      </w:r>
      <w:r>
        <w:rPr>
          <w:noProof/>
        </w:rPr>
        <w:tab/>
      </w:r>
      <w:r>
        <w:rPr>
          <w:noProof/>
        </w:rPr>
        <w:fldChar w:fldCharType="begin"/>
      </w:r>
      <w:r>
        <w:rPr>
          <w:noProof/>
        </w:rPr>
        <w:instrText xml:space="preserve"> PAGEREF _Toc153585008 \h </w:instrText>
      </w:r>
      <w:r>
        <w:rPr>
          <w:noProof/>
        </w:rPr>
        <w:fldChar w:fldCharType="separate"/>
      </w:r>
      <w:r>
        <w:rPr>
          <w:noProof/>
        </w:rPr>
        <w:t>3</w:t>
      </w:r>
      <w:r>
        <w:rPr>
          <w:noProof/>
        </w:rPr>
        <w:fldChar w:fldCharType="end"/>
      </w:r>
    </w:p>
    <w:p w:rsidR="00461BBF" w14:paraId="627DCB2D" w14:textId="63AAE686">
      <w:pPr>
        <w:pStyle w:val="TOC2"/>
        <w:tabs>
          <w:tab w:val="right" w:leader="dot" w:pos="8296"/>
        </w:tabs>
        <w:rPr>
          <w:noProof/>
        </w:rPr>
      </w:pPr>
      <w:r>
        <w:rPr>
          <w:noProof/>
        </w:rPr>
        <w:t>(二)、建筑结构形势及基础方案</w:t>
      </w:r>
      <w:r>
        <w:rPr>
          <w:noProof/>
        </w:rPr>
        <w:tab/>
      </w:r>
      <w:r>
        <w:rPr>
          <w:noProof/>
        </w:rPr>
        <w:fldChar w:fldCharType="begin"/>
      </w:r>
      <w:r>
        <w:rPr>
          <w:noProof/>
        </w:rPr>
        <w:instrText xml:space="preserve"> PAGEREF _Toc153585009 \h </w:instrText>
      </w:r>
      <w:r>
        <w:rPr>
          <w:noProof/>
        </w:rPr>
        <w:fldChar w:fldCharType="separate"/>
      </w:r>
      <w:r>
        <w:rPr>
          <w:noProof/>
        </w:rPr>
        <w:t>3</w:t>
      </w:r>
      <w:r>
        <w:rPr>
          <w:noProof/>
        </w:rPr>
        <w:fldChar w:fldCharType="end"/>
      </w:r>
    </w:p>
    <w:p w:rsidR="00461BBF" w14:paraId="0EE85B16" w14:textId="2483C6F2">
      <w:pPr>
        <w:pStyle w:val="TOC2"/>
        <w:tabs>
          <w:tab w:val="right" w:leader="dot" w:pos="8296"/>
        </w:tabs>
        <w:rPr>
          <w:noProof/>
        </w:rPr>
      </w:pPr>
      <w:r>
        <w:rPr>
          <w:noProof/>
        </w:rPr>
        <w:t>(三)、主要建(构)筑物建设工程</w:t>
      </w:r>
      <w:r>
        <w:rPr>
          <w:noProof/>
        </w:rPr>
        <w:tab/>
      </w:r>
      <w:r>
        <w:rPr>
          <w:noProof/>
        </w:rPr>
        <w:fldChar w:fldCharType="begin"/>
      </w:r>
      <w:r>
        <w:rPr>
          <w:noProof/>
        </w:rPr>
        <w:instrText xml:space="preserve"> PAGEREF _Toc153585010 \h </w:instrText>
      </w:r>
      <w:r>
        <w:rPr>
          <w:noProof/>
        </w:rPr>
        <w:fldChar w:fldCharType="separate"/>
      </w:r>
      <w:r>
        <w:rPr>
          <w:noProof/>
        </w:rPr>
        <w:t>4</w:t>
      </w:r>
      <w:r>
        <w:rPr>
          <w:noProof/>
        </w:rPr>
        <w:fldChar w:fldCharType="end"/>
      </w:r>
    </w:p>
    <w:p w:rsidR="00461BBF" w14:paraId="02FB1763" w14:textId="7D8BB68C">
      <w:pPr>
        <w:pStyle w:val="TOC1"/>
        <w:tabs>
          <w:tab w:val="right" w:leader="dot" w:pos="8296"/>
        </w:tabs>
        <w:rPr>
          <w:noProof/>
        </w:rPr>
      </w:pPr>
      <w:r>
        <w:rPr>
          <w:noProof/>
        </w:rPr>
        <w:t>二、节电设备行业社会文化影响评估</w:t>
      </w:r>
      <w:r>
        <w:rPr>
          <w:noProof/>
        </w:rPr>
        <w:tab/>
      </w:r>
      <w:r>
        <w:rPr>
          <w:noProof/>
        </w:rPr>
        <w:fldChar w:fldCharType="begin"/>
      </w:r>
      <w:r>
        <w:rPr>
          <w:noProof/>
        </w:rPr>
        <w:instrText xml:space="preserve"> PAGEREF _Toc153585011 \h </w:instrText>
      </w:r>
      <w:r>
        <w:rPr>
          <w:noProof/>
        </w:rPr>
        <w:fldChar w:fldCharType="separate"/>
      </w:r>
      <w:r>
        <w:rPr>
          <w:noProof/>
        </w:rPr>
        <w:t>4</w:t>
      </w:r>
      <w:r>
        <w:rPr>
          <w:noProof/>
        </w:rPr>
        <w:fldChar w:fldCharType="end"/>
      </w:r>
    </w:p>
    <w:p w:rsidR="00461BBF" w14:paraId="75BCF3DF" w14:textId="6B5191FF">
      <w:pPr>
        <w:pStyle w:val="TOC2"/>
        <w:tabs>
          <w:tab w:val="right" w:leader="dot" w:pos="8296"/>
        </w:tabs>
        <w:rPr>
          <w:noProof/>
        </w:rPr>
      </w:pPr>
      <w:r>
        <w:rPr>
          <w:noProof/>
        </w:rPr>
        <w:t>(一)、节电设备在文化和艺术中的地位</w:t>
      </w:r>
      <w:r>
        <w:rPr>
          <w:noProof/>
        </w:rPr>
        <w:tab/>
      </w:r>
      <w:r>
        <w:rPr>
          <w:noProof/>
        </w:rPr>
        <w:fldChar w:fldCharType="begin"/>
      </w:r>
      <w:r>
        <w:rPr>
          <w:noProof/>
        </w:rPr>
        <w:instrText xml:space="preserve"> PAGEREF _Toc153585012 \h </w:instrText>
      </w:r>
      <w:r>
        <w:rPr>
          <w:noProof/>
        </w:rPr>
        <w:fldChar w:fldCharType="separate"/>
      </w:r>
      <w:r>
        <w:rPr>
          <w:noProof/>
        </w:rPr>
        <w:t>4</w:t>
      </w:r>
      <w:r>
        <w:rPr>
          <w:noProof/>
        </w:rPr>
        <w:fldChar w:fldCharType="end"/>
      </w:r>
    </w:p>
    <w:p w:rsidR="00461BBF" w14:paraId="6CE4BA15" w14:textId="6EF548AE">
      <w:pPr>
        <w:pStyle w:val="TOC2"/>
        <w:tabs>
          <w:tab w:val="right" w:leader="dot" w:pos="8296"/>
        </w:tabs>
        <w:rPr>
          <w:noProof/>
        </w:rPr>
      </w:pPr>
      <w:r>
        <w:rPr>
          <w:noProof/>
        </w:rPr>
        <w:t>(二)、文化趋势对节电设备需求的影响</w:t>
      </w:r>
      <w:r>
        <w:rPr>
          <w:noProof/>
        </w:rPr>
        <w:tab/>
      </w:r>
      <w:r>
        <w:rPr>
          <w:noProof/>
        </w:rPr>
        <w:fldChar w:fldCharType="begin"/>
      </w:r>
      <w:r>
        <w:rPr>
          <w:noProof/>
        </w:rPr>
        <w:instrText xml:space="preserve"> PAGEREF _Toc153585013 \h </w:instrText>
      </w:r>
      <w:r>
        <w:rPr>
          <w:noProof/>
        </w:rPr>
        <w:fldChar w:fldCharType="separate"/>
      </w:r>
      <w:r>
        <w:rPr>
          <w:noProof/>
        </w:rPr>
        <w:t>5</w:t>
      </w:r>
      <w:r>
        <w:rPr>
          <w:noProof/>
        </w:rPr>
        <w:fldChar w:fldCharType="end"/>
      </w:r>
    </w:p>
    <w:p w:rsidR="00461BBF" w14:paraId="1DC3A327" w14:textId="2A9DFEEE">
      <w:pPr>
        <w:pStyle w:val="TOC2"/>
        <w:tabs>
          <w:tab w:val="right" w:leader="dot" w:pos="8296"/>
        </w:tabs>
        <w:rPr>
          <w:noProof/>
        </w:rPr>
      </w:pPr>
      <w:r>
        <w:rPr>
          <w:noProof/>
        </w:rPr>
        <w:t>(三)、社会文化因素的可行性分析</w:t>
      </w:r>
      <w:r>
        <w:rPr>
          <w:noProof/>
        </w:rPr>
        <w:tab/>
      </w:r>
      <w:r>
        <w:rPr>
          <w:noProof/>
        </w:rPr>
        <w:fldChar w:fldCharType="begin"/>
      </w:r>
      <w:r>
        <w:rPr>
          <w:noProof/>
        </w:rPr>
        <w:instrText xml:space="preserve"> PAGEREF _Toc153585014 \h </w:instrText>
      </w:r>
      <w:r>
        <w:rPr>
          <w:noProof/>
        </w:rPr>
        <w:fldChar w:fldCharType="separate"/>
      </w:r>
      <w:r>
        <w:rPr>
          <w:noProof/>
        </w:rPr>
        <w:t>6</w:t>
      </w:r>
      <w:r>
        <w:rPr>
          <w:noProof/>
        </w:rPr>
        <w:fldChar w:fldCharType="end"/>
      </w:r>
    </w:p>
    <w:p w:rsidR="00461BBF" w14:paraId="7556DBD1" w14:textId="60780924">
      <w:pPr>
        <w:pStyle w:val="TOC1"/>
        <w:tabs>
          <w:tab w:val="right" w:leader="dot" w:pos="8296"/>
        </w:tabs>
        <w:rPr>
          <w:noProof/>
        </w:rPr>
      </w:pPr>
      <w:r>
        <w:rPr>
          <w:noProof/>
        </w:rPr>
        <w:t>三、未来市场预测和产品升级</w:t>
      </w:r>
      <w:r>
        <w:rPr>
          <w:noProof/>
        </w:rPr>
        <w:tab/>
      </w:r>
      <w:r>
        <w:rPr>
          <w:noProof/>
        </w:rPr>
        <w:fldChar w:fldCharType="begin"/>
      </w:r>
      <w:r>
        <w:rPr>
          <w:noProof/>
        </w:rPr>
        <w:instrText xml:space="preserve"> PAGEREF _Toc153585015 \h </w:instrText>
      </w:r>
      <w:r>
        <w:rPr>
          <w:noProof/>
        </w:rPr>
        <w:fldChar w:fldCharType="separate"/>
      </w:r>
      <w:r>
        <w:rPr>
          <w:noProof/>
        </w:rPr>
        <w:t>8</w:t>
      </w:r>
      <w:r>
        <w:rPr>
          <w:noProof/>
        </w:rPr>
        <w:fldChar w:fldCharType="end"/>
      </w:r>
    </w:p>
    <w:p w:rsidR="00461BBF" w14:paraId="203BDA29" w14:textId="2FFF4A7C">
      <w:pPr>
        <w:pStyle w:val="TOC2"/>
        <w:tabs>
          <w:tab w:val="right" w:leader="dot" w:pos="8296"/>
        </w:tabs>
        <w:rPr>
          <w:noProof/>
        </w:rPr>
      </w:pPr>
      <w:r>
        <w:rPr>
          <w:noProof/>
        </w:rPr>
        <w:t>(一)、未来市场发展趋势和预测</w:t>
      </w:r>
      <w:r>
        <w:rPr>
          <w:noProof/>
        </w:rPr>
        <w:tab/>
      </w:r>
      <w:r>
        <w:rPr>
          <w:noProof/>
        </w:rPr>
        <w:fldChar w:fldCharType="begin"/>
      </w:r>
      <w:r>
        <w:rPr>
          <w:noProof/>
        </w:rPr>
        <w:instrText xml:space="preserve"> PAGEREF _Toc153585016 \h </w:instrText>
      </w:r>
      <w:r>
        <w:rPr>
          <w:noProof/>
        </w:rPr>
        <w:fldChar w:fldCharType="separate"/>
      </w:r>
      <w:r>
        <w:rPr>
          <w:noProof/>
        </w:rPr>
        <w:t>8</w:t>
      </w:r>
      <w:r>
        <w:rPr>
          <w:noProof/>
        </w:rPr>
        <w:fldChar w:fldCharType="end"/>
      </w:r>
    </w:p>
    <w:p w:rsidR="00461BBF" w14:paraId="332D2CD7" w14:textId="243DC806">
      <w:pPr>
        <w:pStyle w:val="TOC2"/>
        <w:tabs>
          <w:tab w:val="right" w:leader="dot" w:pos="8296"/>
        </w:tabs>
        <w:rPr>
          <w:noProof/>
        </w:rPr>
      </w:pPr>
      <w:r>
        <w:rPr>
          <w:noProof/>
        </w:rPr>
        <w:t>(二)、产品升级换代和创新的必要性</w:t>
      </w:r>
      <w:r>
        <w:rPr>
          <w:noProof/>
        </w:rPr>
        <w:tab/>
      </w:r>
      <w:r>
        <w:rPr>
          <w:noProof/>
        </w:rPr>
        <w:fldChar w:fldCharType="begin"/>
      </w:r>
      <w:r>
        <w:rPr>
          <w:noProof/>
        </w:rPr>
        <w:instrText xml:space="preserve"> PAGEREF _Toc153585017 \h </w:instrText>
      </w:r>
      <w:r>
        <w:rPr>
          <w:noProof/>
        </w:rPr>
        <w:fldChar w:fldCharType="separate"/>
      </w:r>
      <w:r>
        <w:rPr>
          <w:noProof/>
        </w:rPr>
        <w:t>8</w:t>
      </w:r>
      <w:r>
        <w:rPr>
          <w:noProof/>
        </w:rPr>
        <w:fldChar w:fldCharType="end"/>
      </w:r>
    </w:p>
    <w:p w:rsidR="00461BBF" w14:paraId="671DF4B1" w14:textId="27A077C5">
      <w:pPr>
        <w:pStyle w:val="TOC2"/>
        <w:tabs>
          <w:tab w:val="right" w:leader="dot" w:pos="8296"/>
        </w:tabs>
        <w:rPr>
          <w:noProof/>
        </w:rPr>
      </w:pPr>
      <w:r>
        <w:rPr>
          <w:noProof/>
        </w:rPr>
        <w:t>(三)、产品升级换代和创新的实施方案</w:t>
      </w:r>
      <w:r>
        <w:rPr>
          <w:noProof/>
        </w:rPr>
        <w:tab/>
      </w:r>
      <w:r>
        <w:rPr>
          <w:noProof/>
        </w:rPr>
        <w:fldChar w:fldCharType="begin"/>
      </w:r>
      <w:r>
        <w:rPr>
          <w:noProof/>
        </w:rPr>
        <w:instrText xml:space="preserve"> PAGEREF _Toc153585018 \h </w:instrText>
      </w:r>
      <w:r>
        <w:rPr>
          <w:noProof/>
        </w:rPr>
        <w:fldChar w:fldCharType="separate"/>
      </w:r>
      <w:r>
        <w:rPr>
          <w:noProof/>
        </w:rPr>
        <w:t>9</w:t>
      </w:r>
      <w:r>
        <w:rPr>
          <w:noProof/>
        </w:rPr>
        <w:fldChar w:fldCharType="end"/>
      </w:r>
    </w:p>
    <w:p w:rsidR="00461BBF" w14:paraId="03411A2C" w14:textId="57D83951">
      <w:pPr>
        <w:pStyle w:val="TOC1"/>
        <w:tabs>
          <w:tab w:val="right" w:leader="dot" w:pos="8296"/>
        </w:tabs>
        <w:rPr>
          <w:noProof/>
        </w:rPr>
      </w:pPr>
      <w:r>
        <w:rPr>
          <w:noProof/>
        </w:rPr>
        <w:t>四、灵活性和可持续性平衡</w:t>
      </w:r>
      <w:r>
        <w:rPr>
          <w:noProof/>
        </w:rPr>
        <w:tab/>
      </w:r>
      <w:r>
        <w:rPr>
          <w:noProof/>
        </w:rPr>
        <w:fldChar w:fldCharType="begin"/>
      </w:r>
      <w:r>
        <w:rPr>
          <w:noProof/>
        </w:rPr>
        <w:instrText xml:space="preserve"> PAGEREF _Toc153585019 \h </w:instrText>
      </w:r>
      <w:r>
        <w:rPr>
          <w:noProof/>
        </w:rPr>
        <w:fldChar w:fldCharType="separate"/>
      </w:r>
      <w:r>
        <w:rPr>
          <w:noProof/>
        </w:rPr>
        <w:t>10</w:t>
      </w:r>
      <w:r>
        <w:rPr>
          <w:noProof/>
        </w:rPr>
        <w:fldChar w:fldCharType="end"/>
      </w:r>
    </w:p>
    <w:p w:rsidR="00461BBF" w14:paraId="7395C4BA" w14:textId="2AD43F36">
      <w:pPr>
        <w:pStyle w:val="TOC2"/>
        <w:tabs>
          <w:tab w:val="right" w:leader="dot" w:pos="8296"/>
        </w:tabs>
        <w:rPr>
          <w:noProof/>
        </w:rPr>
      </w:pPr>
      <w:r>
        <w:rPr>
          <w:noProof/>
        </w:rPr>
        <w:t>(一)、灵活生产与资源效率的平衡</w:t>
      </w:r>
      <w:r>
        <w:rPr>
          <w:noProof/>
        </w:rPr>
        <w:tab/>
      </w:r>
      <w:r>
        <w:rPr>
          <w:noProof/>
        </w:rPr>
        <w:fldChar w:fldCharType="begin"/>
      </w:r>
      <w:r>
        <w:rPr>
          <w:noProof/>
        </w:rPr>
        <w:instrText xml:space="preserve"> PAGEREF _Toc153585020 \h </w:instrText>
      </w:r>
      <w:r>
        <w:rPr>
          <w:noProof/>
        </w:rPr>
        <w:fldChar w:fldCharType="separate"/>
      </w:r>
      <w:r>
        <w:rPr>
          <w:noProof/>
        </w:rPr>
        <w:t>10</w:t>
      </w:r>
      <w:r>
        <w:rPr>
          <w:noProof/>
        </w:rPr>
        <w:fldChar w:fldCharType="end"/>
      </w:r>
    </w:p>
    <w:p w:rsidR="00461BBF" w14:paraId="53A8FCFF" w14:textId="3372B35D">
      <w:pPr>
        <w:pStyle w:val="TOC2"/>
        <w:tabs>
          <w:tab w:val="right" w:leader="dot" w:pos="8296"/>
        </w:tabs>
        <w:rPr>
          <w:noProof/>
        </w:rPr>
      </w:pPr>
      <w:r>
        <w:rPr>
          <w:noProof/>
        </w:rPr>
        <w:t>(二)、可持续生产和市场变化的平衡</w:t>
      </w:r>
      <w:r>
        <w:rPr>
          <w:noProof/>
        </w:rPr>
        <w:tab/>
      </w:r>
      <w:r>
        <w:rPr>
          <w:noProof/>
        </w:rPr>
        <w:fldChar w:fldCharType="begin"/>
      </w:r>
      <w:r>
        <w:rPr>
          <w:noProof/>
        </w:rPr>
        <w:instrText xml:space="preserve"> PAGEREF _Toc153585021 \h </w:instrText>
      </w:r>
      <w:r>
        <w:rPr>
          <w:noProof/>
        </w:rPr>
        <w:fldChar w:fldCharType="separate"/>
      </w:r>
      <w:r>
        <w:rPr>
          <w:noProof/>
        </w:rPr>
        <w:t>11</w:t>
      </w:r>
      <w:r>
        <w:rPr>
          <w:noProof/>
        </w:rPr>
        <w:fldChar w:fldCharType="end"/>
      </w:r>
    </w:p>
    <w:p w:rsidR="00461BBF" w14:paraId="14FEA2EC" w14:textId="291F49A7">
      <w:pPr>
        <w:pStyle w:val="TOC2"/>
        <w:tabs>
          <w:tab w:val="right" w:leader="dot" w:pos="8296"/>
        </w:tabs>
        <w:rPr>
          <w:noProof/>
        </w:rPr>
      </w:pPr>
      <w:r>
        <w:rPr>
          <w:noProof/>
        </w:rPr>
        <w:t>(三)、灵活可行性策略的实施</w:t>
      </w:r>
      <w:r>
        <w:rPr>
          <w:noProof/>
        </w:rPr>
        <w:tab/>
      </w:r>
      <w:r>
        <w:rPr>
          <w:noProof/>
        </w:rPr>
        <w:fldChar w:fldCharType="begin"/>
      </w:r>
      <w:r>
        <w:rPr>
          <w:noProof/>
        </w:rPr>
        <w:instrText xml:space="preserve"> PAGEREF _Toc153585022 \h </w:instrText>
      </w:r>
      <w:r>
        <w:rPr>
          <w:noProof/>
        </w:rPr>
        <w:fldChar w:fldCharType="separate"/>
      </w:r>
      <w:r>
        <w:rPr>
          <w:noProof/>
        </w:rPr>
        <w:t>12</w:t>
      </w:r>
      <w:r>
        <w:rPr>
          <w:noProof/>
        </w:rPr>
        <w:fldChar w:fldCharType="end"/>
      </w:r>
    </w:p>
    <w:p w:rsidR="00461BBF" w14:paraId="07BCFAE0" w14:textId="29DEF0AD">
      <w:pPr>
        <w:pStyle w:val="TOC1"/>
        <w:tabs>
          <w:tab w:val="right" w:leader="dot" w:pos="8296"/>
        </w:tabs>
        <w:rPr>
          <w:noProof/>
        </w:rPr>
      </w:pPr>
      <w:r>
        <w:rPr>
          <w:noProof/>
        </w:rPr>
        <w:t>五、质量管理和产品认证</w:t>
      </w:r>
      <w:r>
        <w:rPr>
          <w:noProof/>
        </w:rPr>
        <w:tab/>
      </w:r>
      <w:r>
        <w:rPr>
          <w:noProof/>
        </w:rPr>
        <w:fldChar w:fldCharType="begin"/>
      </w:r>
      <w:r>
        <w:rPr>
          <w:noProof/>
        </w:rPr>
        <w:instrText xml:space="preserve"> PAGEREF _Toc153585023 \h </w:instrText>
      </w:r>
      <w:r>
        <w:rPr>
          <w:noProof/>
        </w:rPr>
        <w:fldChar w:fldCharType="separate"/>
      </w:r>
      <w:r>
        <w:rPr>
          <w:noProof/>
        </w:rPr>
        <w:t>13</w:t>
      </w:r>
      <w:r>
        <w:rPr>
          <w:noProof/>
        </w:rPr>
        <w:fldChar w:fldCharType="end"/>
      </w:r>
    </w:p>
    <w:p w:rsidR="00461BBF" w14:paraId="77F10D42" w14:textId="01E869AD">
      <w:pPr>
        <w:pStyle w:val="TOC2"/>
        <w:tabs>
          <w:tab w:val="right" w:leader="dot" w:pos="8296"/>
        </w:tabs>
        <w:rPr>
          <w:noProof/>
        </w:rPr>
      </w:pPr>
      <w:r>
        <w:rPr>
          <w:noProof/>
        </w:rPr>
        <w:t>(一)、质量管理体系和产品认证要求</w:t>
      </w:r>
      <w:r>
        <w:rPr>
          <w:noProof/>
        </w:rPr>
        <w:tab/>
      </w:r>
      <w:r>
        <w:rPr>
          <w:noProof/>
        </w:rPr>
        <w:fldChar w:fldCharType="begin"/>
      </w:r>
      <w:r>
        <w:rPr>
          <w:noProof/>
        </w:rPr>
        <w:instrText xml:space="preserve"> PAGEREF _Toc153585024 \h </w:instrText>
      </w:r>
      <w:r>
        <w:rPr>
          <w:noProof/>
        </w:rPr>
        <w:fldChar w:fldCharType="separate"/>
      </w:r>
      <w:r>
        <w:rPr>
          <w:noProof/>
        </w:rPr>
        <w:t>13</w:t>
      </w:r>
      <w:r>
        <w:rPr>
          <w:noProof/>
        </w:rPr>
        <w:fldChar w:fldCharType="end"/>
      </w:r>
    </w:p>
    <w:p w:rsidR="00461BBF" w14:paraId="75968B6B" w14:textId="3C960B1E">
      <w:pPr>
        <w:pStyle w:val="TOC2"/>
        <w:tabs>
          <w:tab w:val="right" w:leader="dot" w:pos="8296"/>
        </w:tabs>
        <w:rPr>
          <w:noProof/>
        </w:rPr>
      </w:pPr>
      <w:r>
        <w:rPr>
          <w:noProof/>
        </w:rPr>
        <w:t>(二)、质量控制的关键环节和措施</w:t>
      </w:r>
      <w:r>
        <w:rPr>
          <w:noProof/>
        </w:rPr>
        <w:tab/>
      </w:r>
      <w:r>
        <w:rPr>
          <w:noProof/>
        </w:rPr>
        <w:fldChar w:fldCharType="begin"/>
      </w:r>
      <w:r>
        <w:rPr>
          <w:noProof/>
        </w:rPr>
        <w:instrText xml:space="preserve"> PAGEREF _Toc153585025 \h </w:instrText>
      </w:r>
      <w:r>
        <w:rPr>
          <w:noProof/>
        </w:rPr>
        <w:fldChar w:fldCharType="separate"/>
      </w:r>
      <w:r>
        <w:rPr>
          <w:noProof/>
        </w:rPr>
        <w:t>14</w:t>
      </w:r>
      <w:r>
        <w:rPr>
          <w:noProof/>
        </w:rPr>
        <w:fldChar w:fldCharType="end"/>
      </w:r>
    </w:p>
    <w:p w:rsidR="00461BBF" w14:paraId="2B6F7E2F" w14:textId="5D1359D8">
      <w:pPr>
        <w:pStyle w:val="TOC2"/>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(三)、质量问题和改进措施的跟踪和处理</w:t>
      </w:r>
      <w:r>
        <w:rPr>
          <w:noProof/>
        </w:rPr>
        <w:tab/>
      </w:r>
      <w:r>
        <w:rPr>
          <w:noProof/>
        </w:rPr>
        <w:fldChar w:fldCharType="begin"/>
      </w:r>
      <w:r>
        <w:rPr>
          <w:noProof/>
        </w:rPr>
        <w:instrText xml:space="preserve"> PAGEREF _Toc153585026 \h </w:instrText>
      </w:r>
      <w:r>
        <w:rPr>
          <w:noProof/>
        </w:rPr>
        <w:fldChar w:fldCharType="separate"/>
      </w:r>
      <w:r>
        <w:rPr>
          <w:noProof/>
        </w:rPr>
        <w:t>15</w:t>
      </w:r>
      <w:r>
        <w:rPr>
          <w:noProof/>
        </w:rPr>
        <w:fldChar w:fldCharType="end"/>
      </w:r>
    </w:p>
    <w:p w:rsidR="00461BBF" w14:paraId="6F48A3B8" w14:textId="2ED460C3">
      <w:pPr>
        <w:pStyle w:val="TOC1"/>
        <w:tabs>
          <w:tab w:val="right" w:leader="dot" w:pos="8296"/>
        </w:tabs>
        <w:rPr>
          <w:noProof/>
        </w:rPr>
      </w:pPr>
      <w:r>
        <w:rPr>
          <w:noProof/>
        </w:rPr>
        <w:t>六、节电设备在可持续发展中的角色</w:t>
      </w:r>
      <w:r>
        <w:rPr>
          <w:noProof/>
        </w:rPr>
        <w:tab/>
      </w:r>
      <w:r>
        <w:rPr>
          <w:noProof/>
        </w:rPr>
        <w:fldChar w:fldCharType="begin"/>
      </w:r>
      <w:r>
        <w:rPr>
          <w:noProof/>
        </w:rPr>
        <w:instrText xml:space="preserve"> PAGEREF _Toc153585027 \h </w:instrText>
      </w:r>
      <w:r>
        <w:rPr>
          <w:noProof/>
        </w:rPr>
        <w:fldChar w:fldCharType="separate"/>
      </w:r>
      <w:r>
        <w:rPr>
          <w:noProof/>
        </w:rPr>
        <w:t>16</w:t>
      </w:r>
      <w:r>
        <w:rPr>
          <w:noProof/>
        </w:rPr>
        <w:fldChar w:fldCharType="end"/>
      </w:r>
    </w:p>
    <w:p w:rsidR="00461BBF" w14:paraId="50BDB118" w14:textId="63517F8C">
      <w:pPr>
        <w:pStyle w:val="TOC2"/>
        <w:tabs>
          <w:tab w:val="right" w:leader="dot" w:pos="8296"/>
        </w:tabs>
        <w:rPr>
          <w:noProof/>
        </w:rPr>
      </w:pPr>
      <w:r>
        <w:rPr>
          <w:noProof/>
        </w:rPr>
        <w:t>(一)、节电设备对可持续发展目标的贡献</w:t>
      </w:r>
      <w:r>
        <w:rPr>
          <w:noProof/>
        </w:rPr>
        <w:tab/>
      </w:r>
      <w:r>
        <w:rPr>
          <w:noProof/>
        </w:rPr>
        <w:fldChar w:fldCharType="begin"/>
      </w:r>
      <w:r>
        <w:rPr>
          <w:noProof/>
        </w:rPr>
        <w:instrText xml:space="preserve"> PAGEREF _Toc153585028 \h </w:instrText>
      </w:r>
      <w:r>
        <w:rPr>
          <w:noProof/>
        </w:rPr>
        <w:fldChar w:fldCharType="separate"/>
      </w:r>
      <w:r>
        <w:rPr>
          <w:noProof/>
        </w:rPr>
        <w:t>16</w:t>
      </w:r>
      <w:r>
        <w:rPr>
          <w:noProof/>
        </w:rPr>
        <w:fldChar w:fldCharType="end"/>
      </w:r>
    </w:p>
    <w:p w:rsidR="00461BBF" w14:paraId="183FCB40" w14:textId="45485CB3">
      <w:pPr>
        <w:pStyle w:val="TOC2"/>
        <w:tabs>
          <w:tab w:val="right" w:leader="dot" w:pos="8296"/>
        </w:tabs>
        <w:rPr>
          <w:noProof/>
        </w:rPr>
      </w:pPr>
      <w:r>
        <w:rPr>
          <w:noProof/>
        </w:rPr>
        <w:t>(二)、节电设备可持续性创新的潜力</w:t>
      </w:r>
      <w:r>
        <w:rPr>
          <w:noProof/>
        </w:rPr>
        <w:tab/>
      </w:r>
      <w:r>
        <w:rPr>
          <w:noProof/>
        </w:rPr>
        <w:fldChar w:fldCharType="begin"/>
      </w:r>
      <w:r>
        <w:rPr>
          <w:noProof/>
        </w:rPr>
        <w:instrText xml:space="preserve"> PAGEREF _Toc153585029 \h </w:instrText>
      </w:r>
      <w:r>
        <w:rPr>
          <w:noProof/>
        </w:rPr>
        <w:fldChar w:fldCharType="separate"/>
      </w:r>
      <w:r>
        <w:rPr>
          <w:noProof/>
        </w:rPr>
        <w:t>17</w:t>
      </w:r>
      <w:r>
        <w:rPr>
          <w:noProof/>
        </w:rPr>
        <w:fldChar w:fldCharType="end"/>
      </w:r>
    </w:p>
    <w:p w:rsidR="00461BBF" w14:paraId="62650E72" w14:textId="69119E74">
      <w:pPr>
        <w:pStyle w:val="TOC2"/>
        <w:tabs>
          <w:tab w:val="right" w:leader="dot" w:pos="8296"/>
        </w:tabs>
        <w:rPr>
          <w:noProof/>
        </w:rPr>
      </w:pPr>
      <w:r>
        <w:rPr>
          <w:noProof/>
        </w:rPr>
        <w:t>(三)、节电设备可持续性实践的社会影响</w:t>
      </w:r>
      <w:r>
        <w:rPr>
          <w:noProof/>
        </w:rPr>
        <w:tab/>
      </w:r>
      <w:r>
        <w:rPr>
          <w:noProof/>
        </w:rPr>
        <w:fldChar w:fldCharType="begin"/>
      </w:r>
      <w:r>
        <w:rPr>
          <w:noProof/>
        </w:rPr>
        <w:instrText xml:space="preserve"> PAGEREF _Toc153585030 \h </w:instrText>
      </w:r>
      <w:r>
        <w:rPr>
          <w:noProof/>
        </w:rPr>
        <w:fldChar w:fldCharType="separate"/>
      </w:r>
      <w:r>
        <w:rPr>
          <w:noProof/>
        </w:rPr>
        <w:t>18</w:t>
      </w:r>
      <w:r>
        <w:rPr>
          <w:noProof/>
        </w:rPr>
        <w:fldChar w:fldCharType="end"/>
      </w:r>
    </w:p>
    <w:p w:rsidR="00461BBF" w14:paraId="59E80E18" w14:textId="2CA1B750">
      <w:pPr>
        <w:pStyle w:val="TOC1"/>
        <w:tabs>
          <w:tab w:val="right" w:leader="dot" w:pos="8296"/>
        </w:tabs>
        <w:rPr>
          <w:noProof/>
        </w:rPr>
      </w:pPr>
      <w:r>
        <w:rPr>
          <w:noProof/>
        </w:rPr>
        <w:t>七、节电设备项目合作协议和合同</w:t>
      </w:r>
      <w:r>
        <w:rPr>
          <w:noProof/>
        </w:rPr>
        <w:tab/>
      </w:r>
      <w:r>
        <w:rPr>
          <w:noProof/>
        </w:rPr>
        <w:fldChar w:fldCharType="begin"/>
      </w:r>
      <w:r>
        <w:rPr>
          <w:noProof/>
        </w:rPr>
        <w:instrText xml:space="preserve"> PAGEREF _Toc153585031 \h </w:instrText>
      </w:r>
      <w:r>
        <w:rPr>
          <w:noProof/>
        </w:rPr>
        <w:fldChar w:fldCharType="separate"/>
      </w:r>
      <w:r>
        <w:rPr>
          <w:noProof/>
        </w:rPr>
        <w:t>19</w:t>
      </w:r>
      <w:r>
        <w:rPr>
          <w:noProof/>
        </w:rPr>
        <w:fldChar w:fldCharType="end"/>
      </w:r>
    </w:p>
    <w:p w:rsidR="00461BBF" w14:paraId="36719107" w14:textId="2CA6E3FC">
      <w:pPr>
        <w:pStyle w:val="TOC2"/>
        <w:tabs>
          <w:tab w:val="right" w:leader="dot" w:pos="8296"/>
        </w:tabs>
        <w:rPr>
          <w:noProof/>
        </w:rPr>
      </w:pPr>
      <w:r>
        <w:rPr>
          <w:noProof/>
        </w:rPr>
        <w:t>(一)、节电设备项目合作协议的主要内容和条款</w:t>
      </w:r>
      <w:r>
        <w:rPr>
          <w:noProof/>
        </w:rPr>
        <w:tab/>
      </w:r>
      <w:r>
        <w:rPr>
          <w:noProof/>
        </w:rPr>
        <w:fldChar w:fldCharType="begin"/>
      </w:r>
      <w:r>
        <w:rPr>
          <w:noProof/>
        </w:rPr>
        <w:instrText xml:space="preserve"> PAGEREF _Toc153585032 \h </w:instrText>
      </w:r>
      <w:r>
        <w:rPr>
          <w:noProof/>
        </w:rPr>
        <w:fldChar w:fldCharType="separate"/>
      </w:r>
      <w:r>
        <w:rPr>
          <w:noProof/>
        </w:rPr>
        <w:t>19</w:t>
      </w:r>
      <w:r>
        <w:rPr>
          <w:noProof/>
        </w:rPr>
        <w:fldChar w:fldCharType="end"/>
      </w:r>
    </w:p>
    <w:p w:rsidR="00461BBF" w14:paraId="3DD57902" w14:textId="5002554F">
      <w:pPr>
        <w:pStyle w:val="TOC2"/>
        <w:tabs>
          <w:tab w:val="right" w:leader="dot" w:pos="8296"/>
        </w:tabs>
        <w:rPr>
          <w:noProof/>
        </w:rPr>
      </w:pPr>
      <w:r>
        <w:rPr>
          <w:noProof/>
        </w:rPr>
        <w:t>(二)、节电设备项目合同的主要内容和条款</w:t>
      </w:r>
      <w:r>
        <w:rPr>
          <w:noProof/>
        </w:rPr>
        <w:tab/>
      </w:r>
      <w:r>
        <w:rPr>
          <w:noProof/>
        </w:rPr>
        <w:fldChar w:fldCharType="begin"/>
      </w:r>
      <w:r>
        <w:rPr>
          <w:noProof/>
        </w:rPr>
        <w:instrText xml:space="preserve"> PAGEREF _Toc153585033 \h </w:instrText>
      </w:r>
      <w:r>
        <w:rPr>
          <w:noProof/>
        </w:rPr>
        <w:fldChar w:fldCharType="separate"/>
      </w:r>
      <w:r>
        <w:rPr>
          <w:noProof/>
        </w:rPr>
        <w:t>20</w:t>
      </w:r>
      <w:r>
        <w:rPr>
          <w:noProof/>
        </w:rPr>
        <w:fldChar w:fldCharType="end"/>
      </w:r>
    </w:p>
    <w:p w:rsidR="00461BBF" w14:paraId="419015CC" w14:textId="273605B2">
      <w:pPr>
        <w:pStyle w:val="TOC2"/>
        <w:tabs>
          <w:tab w:val="right" w:leader="dot" w:pos="8296"/>
        </w:tabs>
        <w:rPr>
          <w:noProof/>
        </w:rPr>
      </w:pPr>
      <w:r>
        <w:rPr>
          <w:noProof/>
        </w:rPr>
        <w:t>(三)、合作方之间的关系和权益保障</w:t>
      </w:r>
      <w:r>
        <w:rPr>
          <w:noProof/>
        </w:rPr>
        <w:tab/>
      </w:r>
      <w:r>
        <w:rPr>
          <w:noProof/>
        </w:rPr>
        <w:fldChar w:fldCharType="begin"/>
      </w:r>
      <w:r>
        <w:rPr>
          <w:noProof/>
        </w:rPr>
        <w:instrText xml:space="preserve"> PAGEREF _Toc153585034 \h </w:instrText>
      </w:r>
      <w:r>
        <w:rPr>
          <w:noProof/>
        </w:rPr>
        <w:fldChar w:fldCharType="separate"/>
      </w:r>
      <w:r>
        <w:rPr>
          <w:noProof/>
        </w:rPr>
        <w:t>22</w:t>
      </w:r>
      <w:r>
        <w:rPr>
          <w:noProof/>
        </w:rPr>
        <w:fldChar w:fldCharType="end"/>
      </w:r>
    </w:p>
    <w:p w:rsidR="00461BBF" w14:paraId="4FA1054E" w14:textId="56F9F870">
      <w:pPr>
        <w:pStyle w:val="TOC1"/>
        <w:tabs>
          <w:tab w:val="right" w:leader="dot" w:pos="8296"/>
        </w:tabs>
        <w:rPr>
          <w:noProof/>
        </w:rPr>
      </w:pPr>
      <w:r>
        <w:rPr>
          <w:noProof/>
        </w:rPr>
        <w:t>八、组织机构工作制度和劳动定员</w:t>
      </w:r>
      <w:r>
        <w:rPr>
          <w:noProof/>
        </w:rPr>
        <w:tab/>
      </w:r>
      <w:r>
        <w:rPr>
          <w:noProof/>
        </w:rPr>
        <w:fldChar w:fldCharType="begin"/>
      </w:r>
      <w:r>
        <w:rPr>
          <w:noProof/>
        </w:rPr>
        <w:instrText xml:space="preserve"> PAGEREF _Toc153585035 \h </w:instrText>
      </w:r>
      <w:r>
        <w:rPr>
          <w:noProof/>
        </w:rPr>
        <w:fldChar w:fldCharType="separate"/>
      </w:r>
      <w:r>
        <w:rPr>
          <w:noProof/>
        </w:rPr>
        <w:t>23</w:t>
      </w:r>
      <w:r>
        <w:rPr>
          <w:noProof/>
        </w:rPr>
        <w:fldChar w:fldCharType="end"/>
      </w:r>
    </w:p>
    <w:p w:rsidR="00461BBF" w14:paraId="6F556523" w14:textId="7BF6DA52">
      <w:pPr>
        <w:pStyle w:val="TOC2"/>
        <w:tabs>
          <w:tab w:val="right" w:leader="dot" w:pos="8296"/>
        </w:tabs>
        <w:rPr>
          <w:noProof/>
        </w:rPr>
      </w:pPr>
      <w:r>
        <w:rPr>
          <w:noProof/>
        </w:rPr>
        <w:t>(一)、节电设备项目工作制度</w:t>
      </w:r>
      <w:r>
        <w:rPr>
          <w:noProof/>
        </w:rPr>
        <w:tab/>
      </w:r>
      <w:r>
        <w:rPr>
          <w:noProof/>
        </w:rPr>
        <w:fldChar w:fldCharType="begin"/>
      </w:r>
      <w:r>
        <w:rPr>
          <w:noProof/>
        </w:rPr>
        <w:instrText xml:space="preserve"> PAGEREF _Toc153585036 \h </w:instrText>
      </w:r>
      <w:r>
        <w:rPr>
          <w:noProof/>
        </w:rPr>
        <w:fldChar w:fldCharType="separate"/>
      </w:r>
      <w:r>
        <w:rPr>
          <w:noProof/>
        </w:rPr>
        <w:t>23</w:t>
      </w:r>
      <w:r>
        <w:rPr>
          <w:noProof/>
        </w:rPr>
        <w:fldChar w:fldCharType="end"/>
      </w:r>
    </w:p>
    <w:p w:rsidR="00461BBF" w14:paraId="3A15EDD2" w14:textId="619D186E">
      <w:pPr>
        <w:pStyle w:val="TOC2"/>
        <w:tabs>
          <w:tab w:val="right" w:leader="dot" w:pos="8296"/>
        </w:tabs>
        <w:rPr>
          <w:noProof/>
        </w:rPr>
      </w:pPr>
      <w:r>
        <w:rPr>
          <w:noProof/>
        </w:rPr>
        <w:t>(二)、劳动定员</w:t>
      </w:r>
      <w:r>
        <w:rPr>
          <w:noProof/>
        </w:rPr>
        <w:tab/>
      </w:r>
      <w:r>
        <w:rPr>
          <w:noProof/>
        </w:rPr>
        <w:fldChar w:fldCharType="begin"/>
      </w:r>
      <w:r>
        <w:rPr>
          <w:noProof/>
        </w:rPr>
        <w:instrText xml:space="preserve"> PAGEREF _Toc153585037 \h </w:instrText>
      </w:r>
      <w:r>
        <w:rPr>
          <w:noProof/>
        </w:rPr>
        <w:fldChar w:fldCharType="separate"/>
      </w:r>
      <w:r>
        <w:rPr>
          <w:noProof/>
        </w:rPr>
        <w:t>24</w:t>
      </w:r>
      <w:r>
        <w:rPr>
          <w:noProof/>
        </w:rPr>
        <w:fldChar w:fldCharType="end"/>
      </w:r>
    </w:p>
    <w:p w:rsidR="00461BBF" w14:paraId="76515FBC" w14:textId="0BF21681">
      <w:pPr>
        <w:pStyle w:val="TOC2"/>
        <w:tabs>
          <w:tab w:val="right" w:leader="dot" w:pos="8296"/>
        </w:tabs>
        <w:rPr>
          <w:noProof/>
        </w:rPr>
      </w:pPr>
      <w:r>
        <w:rPr>
          <w:noProof/>
        </w:rPr>
        <w:t>(三)、节电设备项目建设人员培训</w:t>
      </w:r>
      <w:r>
        <w:rPr>
          <w:noProof/>
        </w:rPr>
        <w:tab/>
      </w:r>
      <w:r>
        <w:rPr>
          <w:noProof/>
        </w:rPr>
        <w:fldChar w:fldCharType="begin"/>
      </w:r>
      <w:r>
        <w:rPr>
          <w:noProof/>
        </w:rPr>
        <w:instrText xml:space="preserve"> PAGEREF _Toc153585038 \h </w:instrText>
      </w:r>
      <w:r>
        <w:rPr>
          <w:noProof/>
        </w:rPr>
        <w:fldChar w:fldCharType="separate"/>
      </w:r>
      <w:r>
        <w:rPr>
          <w:noProof/>
        </w:rPr>
        <w:t>24</w:t>
      </w:r>
      <w:r>
        <w:rPr>
          <w:noProof/>
        </w:rPr>
        <w:fldChar w:fldCharType="end"/>
      </w:r>
    </w:p>
    <w:p w:rsidR="00461BBF" w14:paraId="2AD2B652" w14:textId="6BB3126C">
      <w:pPr>
        <w:pStyle w:val="TOC1"/>
        <w:tabs>
          <w:tab w:val="right" w:leader="dot" w:pos="8296"/>
        </w:tabs>
        <w:rPr>
          <w:noProof/>
        </w:rPr>
      </w:pPr>
      <w:r>
        <w:rPr>
          <w:noProof/>
        </w:rPr>
        <w:t>九、未来发展趋势和战略规划</w:t>
      </w:r>
      <w:r>
        <w:rPr>
          <w:noProof/>
        </w:rPr>
        <w:tab/>
      </w:r>
      <w:r>
        <w:rPr>
          <w:noProof/>
        </w:rPr>
        <w:fldChar w:fldCharType="begin"/>
      </w:r>
      <w:r>
        <w:rPr>
          <w:noProof/>
        </w:rPr>
        <w:instrText xml:space="preserve"> PAGEREF _Toc153585039 \h </w:instrText>
      </w:r>
      <w:r>
        <w:rPr>
          <w:noProof/>
        </w:rPr>
        <w:fldChar w:fldCharType="separate"/>
      </w:r>
      <w:r>
        <w:rPr>
          <w:noProof/>
        </w:rPr>
        <w:t>25</w:t>
      </w:r>
      <w:r>
        <w:rPr>
          <w:noProof/>
        </w:rPr>
        <w:fldChar w:fldCharType="end"/>
      </w:r>
    </w:p>
    <w:p w:rsidR="00461BBF" w14:paraId="70A9278D" w14:textId="544A99CD">
      <w:pPr>
        <w:pStyle w:val="TOC2"/>
        <w:tabs>
          <w:tab w:val="right" w:leader="dot" w:pos="8296"/>
        </w:tabs>
        <w:rPr>
          <w:noProof/>
        </w:rPr>
      </w:pPr>
      <w:r>
        <w:rPr>
          <w:noProof/>
        </w:rPr>
        <w:t>(一)、节电设备行业未来发展趋势的预测</w:t>
      </w:r>
      <w:r>
        <w:rPr>
          <w:noProof/>
        </w:rPr>
        <w:tab/>
      </w:r>
      <w:r>
        <w:rPr>
          <w:noProof/>
        </w:rPr>
        <w:fldChar w:fldCharType="begin"/>
      </w:r>
      <w:r>
        <w:rPr>
          <w:noProof/>
        </w:rPr>
        <w:instrText xml:space="preserve"> PAGEREF _Toc153585040 \h </w:instrText>
      </w:r>
      <w:r>
        <w:rPr>
          <w:noProof/>
        </w:rPr>
        <w:fldChar w:fldCharType="separate"/>
      </w:r>
      <w:r>
        <w:rPr>
          <w:noProof/>
        </w:rPr>
        <w:t>25</w:t>
      </w:r>
      <w:r>
        <w:rPr>
          <w:noProof/>
        </w:rPr>
        <w:fldChar w:fldCharType="end"/>
      </w:r>
    </w:p>
    <w:p w:rsidR="00461BBF" w14:paraId="245F3C2B" w14:textId="4B21760F">
      <w:pPr>
        <w:pStyle w:val="TOC2"/>
        <w:tabs>
          <w:tab w:val="right" w:leader="dot" w:pos="8296"/>
        </w:tabs>
        <w:rPr>
          <w:noProof/>
        </w:rPr>
      </w:pPr>
      <w:r>
        <w:rPr>
          <w:noProof/>
        </w:rPr>
        <w:t>(二)、节电设备项目产品在未来的发展和规划</w:t>
      </w:r>
      <w:r>
        <w:rPr>
          <w:noProof/>
        </w:rPr>
        <w:tab/>
      </w:r>
      <w:r>
        <w:rPr>
          <w:noProof/>
        </w:rPr>
        <w:fldChar w:fldCharType="begin"/>
      </w:r>
      <w:r>
        <w:rPr>
          <w:noProof/>
        </w:rPr>
        <w:instrText xml:space="preserve"> PAGEREF _Toc153585041 \h </w:instrText>
      </w:r>
      <w:r>
        <w:rPr>
          <w:noProof/>
        </w:rPr>
        <w:fldChar w:fldCharType="separate"/>
      </w:r>
      <w:r>
        <w:rPr>
          <w:noProof/>
        </w:rPr>
        <w:t>26</w:t>
      </w:r>
      <w:r>
        <w:rPr>
          <w:noProof/>
        </w:rPr>
        <w:fldChar w:fldCharType="end"/>
      </w:r>
    </w:p>
    <w:p w:rsidR="00461BBF" w14:paraId="7493FF7B" w14:textId="3192EBCC">
      <w:pPr>
        <w:pStyle w:val="TOC2"/>
        <w:tabs>
          <w:tab w:val="right" w:leader="dot" w:pos="8296"/>
        </w:tabs>
        <w:rPr>
          <w:noProof/>
        </w:rPr>
      </w:pPr>
      <w:r>
        <w:rPr>
          <w:noProof/>
        </w:rPr>
        <w:t>(三)、节电设备项目的战略规划和实施方案</w:t>
      </w:r>
      <w:r>
        <w:rPr>
          <w:noProof/>
        </w:rPr>
        <w:tab/>
      </w:r>
      <w:r>
        <w:rPr>
          <w:noProof/>
        </w:rPr>
        <w:fldChar w:fldCharType="begin"/>
      </w:r>
      <w:r>
        <w:rPr>
          <w:noProof/>
        </w:rPr>
        <w:instrText xml:space="preserve"> PAGEREF _Toc153585042 \h </w:instrText>
      </w:r>
      <w:r>
        <w:rPr>
          <w:noProof/>
        </w:rPr>
        <w:fldChar w:fldCharType="separate"/>
      </w:r>
      <w:r>
        <w:rPr>
          <w:noProof/>
        </w:rPr>
        <w:t>28</w:t>
      </w:r>
      <w:r>
        <w:rPr>
          <w:noProof/>
        </w:rPr>
        <w:fldChar w:fldCharType="end"/>
      </w:r>
    </w:p>
    <w:p w:rsidR="00461BBF" w14:paraId="6CBD04EC" w14:textId="363CA2C3">
      <w:pPr>
        <w:pStyle w:val="TOC1"/>
        <w:tabs>
          <w:tab w:val="right" w:leader="dot" w:pos="8296"/>
        </w:tabs>
        <w:rPr>
          <w:noProof/>
        </w:rPr>
      </w:pPr>
      <w:r>
        <w:rPr>
          <w:noProof/>
        </w:rPr>
        <w:t>十、社会责任和可持续发展</w:t>
      </w:r>
      <w:r>
        <w:rPr>
          <w:noProof/>
        </w:rPr>
        <w:tab/>
      </w:r>
      <w:r>
        <w:rPr>
          <w:noProof/>
        </w:rPr>
        <w:fldChar w:fldCharType="begin"/>
      </w:r>
      <w:r>
        <w:rPr>
          <w:noProof/>
        </w:rPr>
        <w:instrText xml:space="preserve"> PAGEREF _Toc153585043 \h </w:instrText>
      </w:r>
      <w:r>
        <w:rPr>
          <w:noProof/>
        </w:rPr>
        <w:fldChar w:fldCharType="separate"/>
      </w:r>
      <w:r>
        <w:rPr>
          <w:noProof/>
        </w:rPr>
        <w:t>29</w:t>
      </w:r>
      <w:r>
        <w:rPr>
          <w:noProof/>
        </w:rPr>
        <w:fldChar w:fldCharType="end"/>
      </w:r>
    </w:p>
    <w:p w:rsidR="00461BBF" w14:paraId="2A72B9A9" w14:textId="0CDA68EC">
      <w:pPr>
        <w:pStyle w:val="TOC2"/>
        <w:tabs>
          <w:tab w:val="right" w:leader="dot" w:pos="8296"/>
        </w:tabs>
        <w:rPr>
          <w:noProof/>
        </w:rPr>
      </w:pPr>
      <w:r>
        <w:rPr>
          <w:noProof/>
        </w:rPr>
        <w:t>(一)、节电设备项目对社会责任的承担和履行</w:t>
      </w:r>
      <w:r>
        <w:rPr>
          <w:noProof/>
        </w:rPr>
        <w:tab/>
      </w:r>
      <w:r>
        <w:rPr>
          <w:noProof/>
        </w:rPr>
        <w:fldChar w:fldCharType="begin"/>
      </w:r>
      <w:r>
        <w:rPr>
          <w:noProof/>
        </w:rPr>
        <w:instrText xml:space="preserve"> PAGEREF _Toc153585044 \h </w:instrText>
      </w:r>
      <w:r>
        <w:rPr>
          <w:noProof/>
        </w:rPr>
        <w:fldChar w:fldCharType="separate"/>
      </w:r>
      <w:r>
        <w:rPr>
          <w:noProof/>
        </w:rPr>
        <w:t>29</w:t>
      </w:r>
      <w:r>
        <w:rPr>
          <w:noProof/>
        </w:rPr>
        <w:fldChar w:fldCharType="end"/>
      </w:r>
    </w:p>
    <w:p w:rsidR="00461BBF" w14:paraId="0E495FD7" w14:textId="08C6E856">
      <w:pPr>
        <w:pStyle w:val="TOC2"/>
        <w:tabs>
          <w:tab w:val="right" w:leader="dot" w:pos="8296"/>
        </w:tabs>
        <w:rPr>
          <w:noProof/>
        </w:rPr>
      </w:pPr>
      <w:r>
        <w:rPr>
          <w:noProof/>
        </w:rPr>
        <w:t>(二)、可持续发展的目标和实施方案</w:t>
      </w:r>
      <w:r>
        <w:rPr>
          <w:noProof/>
        </w:rPr>
        <w:tab/>
      </w:r>
      <w:r>
        <w:rPr>
          <w:noProof/>
        </w:rPr>
        <w:fldChar w:fldCharType="begin"/>
      </w:r>
      <w:r>
        <w:rPr>
          <w:noProof/>
        </w:rPr>
        <w:instrText xml:space="preserve"> PAGEREF _Toc153585045 \h </w:instrText>
      </w:r>
      <w:r>
        <w:rPr>
          <w:noProof/>
        </w:rPr>
        <w:fldChar w:fldCharType="separate"/>
      </w:r>
      <w:r>
        <w:rPr>
          <w:noProof/>
        </w:rPr>
        <w:t>30</w:t>
      </w:r>
      <w:r>
        <w:rPr>
          <w:noProof/>
        </w:rPr>
        <w:fldChar w:fldCharType="end"/>
      </w:r>
    </w:p>
    <w:p w:rsidR="00461BBF" w14:paraId="2FEE6D9C" w14:textId="7747A89A">
      <w:pPr>
        <w:pStyle w:val="TOC2"/>
        <w:tabs>
          <w:tab w:val="right" w:leader="dot" w:pos="8296"/>
        </w:tabs>
        <w:rPr>
          <w:noProof/>
        </w:rPr>
      </w:pPr>
      <w:r>
        <w:rPr>
          <w:noProof/>
        </w:rPr>
        <w:t>(三)、环境保护和社会公益的结合方案</w:t>
      </w:r>
      <w:r>
        <w:rPr>
          <w:noProof/>
        </w:rPr>
        <w:tab/>
      </w:r>
      <w:r>
        <w:rPr>
          <w:noProof/>
        </w:rPr>
        <w:fldChar w:fldCharType="begin"/>
      </w:r>
      <w:r>
        <w:rPr>
          <w:noProof/>
        </w:rPr>
        <w:instrText xml:space="preserve"> PAGEREF _Toc153585046 \h </w:instrText>
      </w:r>
      <w:r>
        <w:rPr>
          <w:noProof/>
        </w:rPr>
        <w:fldChar w:fldCharType="separate"/>
      </w:r>
      <w:r>
        <w:rPr>
          <w:noProof/>
        </w:rPr>
        <w:t>30</w:t>
      </w:r>
      <w:r>
        <w:rPr>
          <w:noProof/>
        </w:rPr>
        <w:fldChar w:fldCharType="end"/>
      </w:r>
    </w:p>
    <w:p w:rsidR="00461BBF" w14:paraId="68EFBD7B" w14:textId="469639DB">
      <w:pPr>
        <w:pStyle w:val="TOC1"/>
        <w:tabs>
          <w:tab w:val="right" w:leader="dot" w:pos="8296"/>
        </w:tabs>
        <w:rPr>
          <w:noProof/>
        </w:rPr>
      </w:pPr>
      <w:r>
        <w:rPr>
          <w:noProof/>
        </w:rPr>
        <w:t>十一、可行性结论</w:t>
      </w:r>
      <w:r>
        <w:rPr>
          <w:noProof/>
        </w:rPr>
        <w:tab/>
      </w:r>
      <w:r>
        <w:rPr>
          <w:noProof/>
        </w:rPr>
        <w:fldChar w:fldCharType="begin"/>
      </w:r>
      <w:r>
        <w:rPr>
          <w:noProof/>
        </w:rPr>
        <w:instrText xml:space="preserve"> PAGEREF _Toc153585047 \h </w:instrText>
      </w:r>
      <w:r>
        <w:rPr>
          <w:noProof/>
        </w:rPr>
        <w:fldChar w:fldCharType="separate"/>
      </w:r>
      <w:r>
        <w:rPr>
          <w:noProof/>
        </w:rPr>
        <w:t>31</w:t>
      </w:r>
      <w:r>
        <w:rPr>
          <w:noProof/>
        </w:rPr>
        <w:fldChar w:fldCharType="end"/>
      </w:r>
    </w:p>
    <w:p w:rsidR="00461BBF" w14:paraId="50450048" w14:textId="52657856">
      <w:pPr>
        <w:pStyle w:val="TOC2"/>
        <w:tabs>
          <w:tab w:val="right" w:leader="dot" w:pos="8296"/>
        </w:tabs>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(一)、技术可行性总结</w:t>
      </w:r>
      <w:r>
        <w:rPr>
          <w:noProof/>
        </w:rPr>
        <w:tab/>
      </w:r>
      <w:r>
        <w:rPr>
          <w:noProof/>
        </w:rPr>
        <w:fldChar w:fldCharType="begin"/>
      </w:r>
      <w:r>
        <w:rPr>
          <w:noProof/>
        </w:rPr>
        <w:instrText xml:space="preserve"> PAGEREF _Toc153585048 \h </w:instrText>
      </w:r>
      <w:r>
        <w:rPr>
          <w:noProof/>
        </w:rPr>
        <w:fldChar w:fldCharType="separate"/>
      </w:r>
      <w:r>
        <w:rPr>
          <w:noProof/>
        </w:rPr>
        <w:t>31</w:t>
      </w:r>
      <w:r>
        <w:rPr>
          <w:noProof/>
        </w:rPr>
        <w:fldChar w:fldCharType="end"/>
      </w:r>
    </w:p>
    <w:p w:rsidR="00461BBF" w14:paraId="0228B9E1" w14:textId="4F686130">
      <w:pPr>
        <w:pStyle w:val="TOC2"/>
        <w:tabs>
          <w:tab w:val="right" w:leader="dot" w:pos="8296"/>
        </w:tabs>
        <w:rPr>
          <w:noProof/>
        </w:rPr>
      </w:pPr>
      <w:r>
        <w:rPr>
          <w:noProof/>
        </w:rPr>
        <w:t>(二)、经济可行性总结</w:t>
      </w:r>
      <w:r>
        <w:rPr>
          <w:noProof/>
        </w:rPr>
        <w:tab/>
      </w:r>
      <w:r>
        <w:rPr>
          <w:noProof/>
        </w:rPr>
        <w:fldChar w:fldCharType="begin"/>
      </w:r>
      <w:r>
        <w:rPr>
          <w:noProof/>
        </w:rPr>
        <w:instrText xml:space="preserve"> PAGEREF _Toc153585049 \h </w:instrText>
      </w:r>
      <w:r>
        <w:rPr>
          <w:noProof/>
        </w:rPr>
        <w:fldChar w:fldCharType="separate"/>
      </w:r>
      <w:r>
        <w:rPr>
          <w:noProof/>
        </w:rPr>
        <w:t>32</w:t>
      </w:r>
      <w:r>
        <w:rPr>
          <w:noProof/>
        </w:rPr>
        <w:fldChar w:fldCharType="end"/>
      </w:r>
    </w:p>
    <w:p w:rsidR="00461BBF" w14:paraId="6F6F998B" w14:textId="23BEFFB9">
      <w:pPr>
        <w:pStyle w:val="TOC2"/>
        <w:tabs>
          <w:tab w:val="right" w:leader="dot" w:pos="8296"/>
        </w:tabs>
        <w:rPr>
          <w:noProof/>
        </w:rPr>
      </w:pPr>
      <w:r>
        <w:rPr>
          <w:noProof/>
        </w:rPr>
        <w:t>(三)、法律与政策可行性总结</w:t>
      </w:r>
      <w:r>
        <w:rPr>
          <w:noProof/>
        </w:rPr>
        <w:tab/>
      </w:r>
      <w:r>
        <w:rPr>
          <w:noProof/>
        </w:rPr>
        <w:fldChar w:fldCharType="begin"/>
      </w:r>
      <w:r>
        <w:rPr>
          <w:noProof/>
        </w:rPr>
        <w:instrText xml:space="preserve"> PAGEREF _Toc153585050 \h </w:instrText>
      </w:r>
      <w:r>
        <w:rPr>
          <w:noProof/>
        </w:rPr>
        <w:fldChar w:fldCharType="separate"/>
      </w:r>
      <w:r>
        <w:rPr>
          <w:noProof/>
        </w:rPr>
        <w:t>33</w:t>
      </w:r>
      <w:r>
        <w:rPr>
          <w:noProof/>
        </w:rPr>
        <w:fldChar w:fldCharType="end"/>
      </w:r>
    </w:p>
    <w:p w:rsidR="00461BBF" w14:paraId="27625B2B" w14:textId="462993C8">
      <w:pPr>
        <w:pStyle w:val="TOC2"/>
        <w:tabs>
          <w:tab w:val="right" w:leader="dot" w:pos="8296"/>
        </w:tabs>
        <w:rPr>
          <w:noProof/>
        </w:rPr>
      </w:pPr>
      <w:r>
        <w:rPr>
          <w:noProof/>
        </w:rPr>
        <w:t>(四)、风险评估总结</w:t>
      </w:r>
      <w:r>
        <w:rPr>
          <w:noProof/>
        </w:rPr>
        <w:tab/>
      </w:r>
      <w:r>
        <w:rPr>
          <w:noProof/>
        </w:rPr>
        <w:fldChar w:fldCharType="begin"/>
      </w:r>
      <w:r>
        <w:rPr>
          <w:noProof/>
        </w:rPr>
        <w:instrText xml:space="preserve"> PAGEREF _Toc153585051 \h </w:instrText>
      </w:r>
      <w:r>
        <w:rPr>
          <w:noProof/>
        </w:rPr>
        <w:fldChar w:fldCharType="separate"/>
      </w:r>
      <w:r>
        <w:rPr>
          <w:noProof/>
        </w:rPr>
        <w:t>34</w:t>
      </w:r>
      <w:r>
        <w:rPr>
          <w:noProof/>
        </w:rPr>
        <w:fldChar w:fldCharType="end"/>
      </w:r>
    </w:p>
    <w:p w:rsidR="00461BBF" w14:paraId="035039CC" w14:textId="63BFD07B">
      <w:pPr>
        <w:pStyle w:val="TOC1"/>
        <w:tabs>
          <w:tab w:val="right" w:leader="dot" w:pos="8296"/>
        </w:tabs>
        <w:rPr>
          <w:noProof/>
        </w:rPr>
      </w:pPr>
      <w:r>
        <w:rPr>
          <w:noProof/>
        </w:rPr>
        <w:t>十二、社会创新和影响</w:t>
      </w:r>
      <w:r>
        <w:rPr>
          <w:noProof/>
        </w:rPr>
        <w:tab/>
      </w:r>
      <w:r>
        <w:rPr>
          <w:noProof/>
        </w:rPr>
        <w:fldChar w:fldCharType="begin"/>
      </w:r>
      <w:r>
        <w:rPr>
          <w:noProof/>
        </w:rPr>
        <w:instrText xml:space="preserve"> PAGEREF _Toc153585052 \h </w:instrText>
      </w:r>
      <w:r>
        <w:rPr>
          <w:noProof/>
        </w:rPr>
        <w:fldChar w:fldCharType="separate"/>
      </w:r>
      <w:r>
        <w:rPr>
          <w:noProof/>
        </w:rPr>
        <w:t>34</w:t>
      </w:r>
      <w:r>
        <w:rPr>
          <w:noProof/>
        </w:rPr>
        <w:fldChar w:fldCharType="end"/>
      </w:r>
    </w:p>
    <w:p w:rsidR="00461BBF" w14:paraId="37C5EAED" w14:textId="43EF2A83">
      <w:pPr>
        <w:pStyle w:val="TOC2"/>
        <w:tabs>
          <w:tab w:val="right" w:leader="dot" w:pos="8296"/>
        </w:tabs>
        <w:rPr>
          <w:noProof/>
        </w:rPr>
      </w:pPr>
      <w:r>
        <w:rPr>
          <w:noProof/>
        </w:rPr>
        <w:t>(一)、利用节电设备创新推动社会变革</w:t>
      </w:r>
      <w:r>
        <w:rPr>
          <w:noProof/>
        </w:rPr>
        <w:tab/>
      </w:r>
      <w:r>
        <w:rPr>
          <w:noProof/>
        </w:rPr>
        <w:fldChar w:fldCharType="begin"/>
      </w:r>
      <w:r>
        <w:rPr>
          <w:noProof/>
        </w:rPr>
        <w:instrText xml:space="preserve"> PAGEREF _Toc153585053 \h </w:instrText>
      </w:r>
      <w:r>
        <w:rPr>
          <w:noProof/>
        </w:rPr>
        <w:fldChar w:fldCharType="separate"/>
      </w:r>
      <w:r>
        <w:rPr>
          <w:noProof/>
        </w:rPr>
        <w:t>34</w:t>
      </w:r>
      <w:r>
        <w:rPr>
          <w:noProof/>
        </w:rPr>
        <w:fldChar w:fldCharType="end"/>
      </w:r>
    </w:p>
    <w:p w:rsidR="00461BBF" w14:paraId="3ED25932" w14:textId="7E1FE136">
      <w:pPr>
        <w:pStyle w:val="TOC2"/>
        <w:tabs>
          <w:tab w:val="right" w:leader="dot" w:pos="8296"/>
        </w:tabs>
        <w:rPr>
          <w:noProof/>
        </w:rPr>
      </w:pPr>
      <w:r>
        <w:rPr>
          <w:noProof/>
        </w:rPr>
        <w:t>(二)、文化和艺术领域的影响</w:t>
      </w:r>
      <w:r>
        <w:rPr>
          <w:noProof/>
        </w:rPr>
        <w:tab/>
      </w:r>
      <w:r>
        <w:rPr>
          <w:noProof/>
        </w:rPr>
        <w:fldChar w:fldCharType="begin"/>
      </w:r>
      <w:r>
        <w:rPr>
          <w:noProof/>
        </w:rPr>
        <w:instrText xml:space="preserve"> PAGEREF _Toc153585054 \h </w:instrText>
      </w:r>
      <w:r>
        <w:rPr>
          <w:noProof/>
        </w:rPr>
        <w:fldChar w:fldCharType="separate"/>
      </w:r>
      <w:r>
        <w:rPr>
          <w:noProof/>
        </w:rPr>
        <w:t>35</w:t>
      </w:r>
      <w:r>
        <w:rPr>
          <w:noProof/>
        </w:rPr>
        <w:fldChar w:fldCharType="end"/>
      </w:r>
    </w:p>
    <w:p w:rsidR="00461BBF" w14:paraId="26B4AE81" w14:textId="7C79B980">
      <w:pPr>
        <w:pStyle w:val="TOC2"/>
        <w:tabs>
          <w:tab w:val="right" w:leader="dot" w:pos="8296"/>
        </w:tabs>
        <w:rPr>
          <w:noProof/>
        </w:rPr>
      </w:pPr>
      <w:r>
        <w:rPr>
          <w:noProof/>
        </w:rPr>
        <w:t>(三)、社会节电设备项目和合作伙伴关系</w:t>
      </w:r>
      <w:r>
        <w:rPr>
          <w:noProof/>
        </w:rPr>
        <w:tab/>
      </w:r>
      <w:r>
        <w:rPr>
          <w:noProof/>
        </w:rPr>
        <w:fldChar w:fldCharType="begin"/>
      </w:r>
      <w:r>
        <w:rPr>
          <w:noProof/>
        </w:rPr>
        <w:instrText xml:space="preserve"> PAGEREF _Toc153585055 \h </w:instrText>
      </w:r>
      <w:r>
        <w:rPr>
          <w:noProof/>
        </w:rPr>
        <w:fldChar w:fldCharType="separate"/>
      </w:r>
      <w:r>
        <w:rPr>
          <w:noProof/>
        </w:rPr>
        <w:t>37</w:t>
      </w:r>
      <w:r>
        <w:rPr>
          <w:noProof/>
        </w:rPr>
        <w:fldChar w:fldCharType="end"/>
      </w:r>
    </w:p>
    <w:p w:rsidR="00461BBF" w14:paraId="7C974E72" w14:textId="6D7C25D8">
      <w:pPr>
        <w:pStyle w:val="TOC1"/>
        <w:tabs>
          <w:tab w:val="right" w:leader="dot" w:pos="8296"/>
        </w:tabs>
        <w:rPr>
          <w:noProof/>
        </w:rPr>
      </w:pPr>
      <w:r>
        <w:rPr>
          <w:noProof/>
        </w:rPr>
        <w:t>十三、安全卫生和职业健康</w:t>
      </w:r>
      <w:r>
        <w:rPr>
          <w:noProof/>
        </w:rPr>
        <w:tab/>
      </w:r>
      <w:r>
        <w:rPr>
          <w:noProof/>
        </w:rPr>
        <w:fldChar w:fldCharType="begin"/>
      </w:r>
      <w:r>
        <w:rPr>
          <w:noProof/>
        </w:rPr>
        <w:instrText xml:space="preserve"> PAGEREF _Toc153585056 \h </w:instrText>
      </w:r>
      <w:r>
        <w:rPr>
          <w:noProof/>
        </w:rPr>
        <w:fldChar w:fldCharType="separate"/>
      </w:r>
      <w:r>
        <w:rPr>
          <w:noProof/>
        </w:rPr>
        <w:t>38</w:t>
      </w:r>
      <w:r>
        <w:rPr>
          <w:noProof/>
        </w:rPr>
        <w:fldChar w:fldCharType="end"/>
      </w:r>
    </w:p>
    <w:p w:rsidR="00461BBF" w14:paraId="53A96579" w14:textId="78D9E43F">
      <w:pPr>
        <w:pStyle w:val="TOC2"/>
        <w:tabs>
          <w:tab w:val="right" w:leader="dot" w:pos="8296"/>
        </w:tabs>
        <w:rPr>
          <w:noProof/>
        </w:rPr>
      </w:pPr>
      <w:r>
        <w:rPr>
          <w:noProof/>
        </w:rPr>
        <w:t>(一)、安全卫生和职业健康的管理体系</w:t>
      </w:r>
      <w:r>
        <w:rPr>
          <w:noProof/>
        </w:rPr>
        <w:tab/>
      </w:r>
      <w:r>
        <w:rPr>
          <w:noProof/>
        </w:rPr>
        <w:fldChar w:fldCharType="begin"/>
      </w:r>
      <w:r>
        <w:rPr>
          <w:noProof/>
        </w:rPr>
        <w:instrText xml:space="preserve"> PAGEREF _Toc153585057 \h </w:instrText>
      </w:r>
      <w:r>
        <w:rPr>
          <w:noProof/>
        </w:rPr>
        <w:fldChar w:fldCharType="separate"/>
      </w:r>
      <w:r>
        <w:rPr>
          <w:noProof/>
        </w:rPr>
        <w:t>38</w:t>
      </w:r>
      <w:r>
        <w:rPr>
          <w:noProof/>
        </w:rPr>
        <w:fldChar w:fldCharType="end"/>
      </w:r>
    </w:p>
    <w:p w:rsidR="00461BBF" w14:paraId="24A6A8C0" w14:textId="2162451C">
      <w:pPr>
        <w:pStyle w:val="TOC2"/>
        <w:tabs>
          <w:tab w:val="right" w:leader="dot" w:pos="8296"/>
        </w:tabs>
        <w:rPr>
          <w:noProof/>
        </w:rPr>
      </w:pPr>
      <w:r>
        <w:rPr>
          <w:noProof/>
        </w:rPr>
        <w:t>(二)、安全卫生和职业健康的风险评估</w:t>
      </w:r>
      <w:r>
        <w:rPr>
          <w:noProof/>
        </w:rPr>
        <w:tab/>
      </w:r>
      <w:r>
        <w:rPr>
          <w:noProof/>
        </w:rPr>
        <w:fldChar w:fldCharType="begin"/>
      </w:r>
      <w:r>
        <w:rPr>
          <w:noProof/>
        </w:rPr>
        <w:instrText xml:space="preserve"> PAGEREF _Toc153585058 \h </w:instrText>
      </w:r>
      <w:r>
        <w:rPr>
          <w:noProof/>
        </w:rPr>
        <w:fldChar w:fldCharType="separate"/>
      </w:r>
      <w:r>
        <w:rPr>
          <w:noProof/>
        </w:rPr>
        <w:t>39</w:t>
      </w:r>
      <w:r>
        <w:rPr>
          <w:noProof/>
        </w:rPr>
        <w:fldChar w:fldCharType="end"/>
      </w:r>
    </w:p>
    <w:p w:rsidR="00461BBF" w14:paraId="28A4A6C4" w14:textId="407C55C1">
      <w:pPr>
        <w:pStyle w:val="TOC2"/>
        <w:tabs>
          <w:tab w:val="right" w:leader="dot" w:pos="8296"/>
        </w:tabs>
        <w:rPr>
          <w:noProof/>
        </w:rPr>
      </w:pPr>
      <w:r>
        <w:rPr>
          <w:noProof/>
        </w:rPr>
        <w:t>(三)、安全卫生和职业健康的防范措施</w:t>
      </w:r>
      <w:r>
        <w:rPr>
          <w:noProof/>
        </w:rPr>
        <w:tab/>
      </w:r>
      <w:r>
        <w:rPr>
          <w:noProof/>
        </w:rPr>
        <w:fldChar w:fldCharType="begin"/>
      </w:r>
      <w:r>
        <w:rPr>
          <w:noProof/>
        </w:rPr>
        <w:instrText xml:space="preserve"> PAGEREF _Toc153585059 \h </w:instrText>
      </w:r>
      <w:r>
        <w:rPr>
          <w:noProof/>
        </w:rPr>
        <w:fldChar w:fldCharType="separate"/>
      </w:r>
      <w:r>
        <w:rPr>
          <w:noProof/>
        </w:rPr>
        <w:t>41</w:t>
      </w:r>
      <w:r>
        <w:rPr>
          <w:noProof/>
        </w:rPr>
        <w:fldChar w:fldCharType="end"/>
      </w:r>
    </w:p>
    <w:p w:rsidR="00461BBF" w14:paraId="4F9E7EF3" w14:textId="0F5F2E22">
      <w:pPr>
        <w:pStyle w:val="TOC1"/>
        <w:tabs>
          <w:tab w:val="right" w:leader="dot" w:pos="8296"/>
        </w:tabs>
        <w:rPr>
          <w:noProof/>
        </w:rPr>
      </w:pPr>
      <w:r>
        <w:rPr>
          <w:noProof/>
        </w:rPr>
        <w:t>十四、安全风险评估和防范策略</w:t>
      </w:r>
      <w:r>
        <w:rPr>
          <w:noProof/>
        </w:rPr>
        <w:tab/>
      </w:r>
      <w:r>
        <w:rPr>
          <w:noProof/>
        </w:rPr>
        <w:fldChar w:fldCharType="begin"/>
      </w:r>
      <w:r>
        <w:rPr>
          <w:noProof/>
        </w:rPr>
        <w:instrText xml:space="preserve"> PAGEREF _Toc153585060 \h </w:instrText>
      </w:r>
      <w:r>
        <w:rPr>
          <w:noProof/>
        </w:rPr>
        <w:fldChar w:fldCharType="separate"/>
      </w:r>
      <w:r>
        <w:rPr>
          <w:noProof/>
        </w:rPr>
        <w:t>42</w:t>
      </w:r>
      <w:r>
        <w:rPr>
          <w:noProof/>
        </w:rPr>
        <w:fldChar w:fldCharType="end"/>
      </w:r>
    </w:p>
    <w:p w:rsidR="00461BBF" w14:paraId="0E7910A3" w14:textId="28E26976">
      <w:pPr>
        <w:pStyle w:val="TOC2"/>
        <w:tabs>
          <w:tab w:val="right" w:leader="dot" w:pos="8296"/>
        </w:tabs>
        <w:rPr>
          <w:noProof/>
        </w:rPr>
      </w:pPr>
      <w:r>
        <w:rPr>
          <w:noProof/>
        </w:rPr>
        <w:t>(一)、安全风险评估的目的和方法</w:t>
      </w:r>
      <w:r>
        <w:rPr>
          <w:noProof/>
        </w:rPr>
        <w:tab/>
      </w:r>
      <w:r>
        <w:rPr>
          <w:noProof/>
        </w:rPr>
        <w:fldChar w:fldCharType="begin"/>
      </w:r>
      <w:r>
        <w:rPr>
          <w:noProof/>
        </w:rPr>
        <w:instrText xml:space="preserve"> PAGEREF _Toc153585061 \h </w:instrText>
      </w:r>
      <w:r>
        <w:rPr>
          <w:noProof/>
        </w:rPr>
        <w:fldChar w:fldCharType="separate"/>
      </w:r>
      <w:r>
        <w:rPr>
          <w:noProof/>
        </w:rPr>
        <w:t>42</w:t>
      </w:r>
      <w:r>
        <w:rPr>
          <w:noProof/>
        </w:rPr>
        <w:fldChar w:fldCharType="end"/>
      </w:r>
    </w:p>
    <w:p w:rsidR="00461BBF" w14:paraId="55800751" w14:textId="71E224DC">
      <w:pPr>
        <w:pStyle w:val="TOC2"/>
        <w:tabs>
          <w:tab w:val="right" w:leader="dot" w:pos="8296"/>
        </w:tabs>
        <w:rPr>
          <w:noProof/>
        </w:rPr>
      </w:pPr>
      <w:r>
        <w:rPr>
          <w:noProof/>
        </w:rPr>
        <w:t>(二)、节电设备项目面临的安全风险分析和评估</w:t>
      </w:r>
      <w:r>
        <w:rPr>
          <w:noProof/>
        </w:rPr>
        <w:tab/>
      </w:r>
      <w:r>
        <w:rPr>
          <w:noProof/>
        </w:rPr>
        <w:fldChar w:fldCharType="begin"/>
      </w:r>
      <w:r>
        <w:rPr>
          <w:noProof/>
        </w:rPr>
        <w:instrText xml:space="preserve"> PAGEREF _Toc153585062 \h </w:instrText>
      </w:r>
      <w:r>
        <w:rPr>
          <w:noProof/>
        </w:rPr>
        <w:fldChar w:fldCharType="separate"/>
      </w:r>
      <w:r>
        <w:rPr>
          <w:noProof/>
        </w:rPr>
        <w:t>43</w:t>
      </w:r>
      <w:r>
        <w:rPr>
          <w:noProof/>
        </w:rPr>
        <w:fldChar w:fldCharType="end"/>
      </w:r>
    </w:p>
    <w:p w:rsidR="00461BBF" w14:paraId="2BA5A0EB" w14:textId="747C7846">
      <w:pPr>
        <w:pStyle w:val="TOC2"/>
        <w:tabs>
          <w:tab w:val="right" w:leader="dot" w:pos="8296"/>
        </w:tabs>
        <w:rPr>
          <w:noProof/>
        </w:rPr>
      </w:pPr>
      <w:r>
        <w:rPr>
          <w:noProof/>
        </w:rPr>
        <w:t>(三)、安全防范策略和应急预案的制定</w:t>
      </w:r>
      <w:r>
        <w:rPr>
          <w:noProof/>
        </w:rPr>
        <w:tab/>
      </w:r>
      <w:r>
        <w:rPr>
          <w:noProof/>
        </w:rPr>
        <w:fldChar w:fldCharType="begin"/>
      </w:r>
      <w:r>
        <w:rPr>
          <w:noProof/>
        </w:rPr>
        <w:instrText xml:space="preserve"> PAGEREF _Toc153585063 \h </w:instrText>
      </w:r>
      <w:r>
        <w:rPr>
          <w:noProof/>
        </w:rPr>
        <w:fldChar w:fldCharType="separate"/>
      </w:r>
      <w:r>
        <w:rPr>
          <w:noProof/>
        </w:rPr>
        <w:t>44</w:t>
      </w:r>
      <w:r>
        <w:rPr>
          <w:noProof/>
        </w:rPr>
        <w:fldChar w:fldCharType="end"/>
      </w:r>
    </w:p>
    <w:p w:rsidR="00461BBF" w:rsidP="00461BBF" w14:paraId="5CBB5BEC" w14:textId="0C1B1FD5">
      <w:pPr>
        <w:widowControl/>
        <w:jc w:val="center"/>
        <w:rPr>
          <w:b/>
          <w:bCs/>
          <w:kern w:val="44"/>
          <w:sz w:val="44"/>
          <w:szCs w:val="44"/>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fldChar w:fldCharType="end"/>
      </w:r>
    </w:p>
    <w:p w:rsidR="00461BBF" w:rsidP="00461BBF" w14:paraId="579FA18E" w14:textId="4CA122A8">
      <w:pPr>
        <w:pStyle w:val="Heading1"/>
        <w:jc w:val="center"/>
        <w:rPr>
          <w:rFonts w:hint="eastAsia"/>
        </w:rPr>
      </w:pPr>
      <w:bookmarkStart w:id="0" w:name="_Toc153585006"/>
      <w:r w:rsidRPr="00461BBF">
        <w:rPr>
          <w:rFonts w:hint="eastAsia"/>
        </w:rPr>
        <w:t>概述</w:t>
      </w:r>
      <w:bookmarkEnd w:id="0"/>
    </w:p>
    <w:p w:rsidR="00461BBF" w:rsidP="00461BBF" w14:paraId="3EF760DE" w14:textId="334BF1FA">
      <w:pPr>
        <w:ind w:firstLine="560" w:firstLineChars="200"/>
        <w:rPr>
          <w:rFonts w:ascii="仿宋" w:eastAsia="仿宋" w:hint="eastAsia"/>
          <w:sz w:val="28"/>
        </w:rPr>
      </w:pPr>
      <w:r w:rsidRPr="00461BBF">
        <w:rPr>
          <w:rFonts w:ascii="仿宋" w:eastAsia="仿宋" w:hint="eastAsia"/>
          <w:sz w:val="28"/>
        </w:rPr>
        <w:t>本研究的主要目的是评估节电设备行业的可行性，深入了解该行业的各个方面，并提供有关如何应对当前和未来挑战的建议。我们将对节电设备生产过程、市场需求、竞争格局、环境影响、技术趋势以及法规合规性等多个方面进行全面研究和分析。</w:t>
      </w:r>
    </w:p>
    <w:p w:rsidR="00461BBF" w:rsidP="00461BBF" w14:paraId="17B59248" w14:textId="07F6DF21">
      <w:pPr>
        <w:pStyle w:val="Heading1"/>
      </w:pPr>
      <w:bookmarkStart w:id="1" w:name="_Toc153585007"/>
      <w:r w:rsidRPr="00461BBF">
        <w:rPr>
          <w:rFonts w:hint="eastAsia"/>
        </w:rPr>
        <w:t>一、节电设备项目主要建</w:t>
      </w:r>
      <w:r w:rsidRPr="00461BBF">
        <w:t>(构)筑物建设工程</w:t>
      </w:r>
      <w:bookmarkEnd w:id="1"/>
    </w:p>
    <w:p w:rsidR="00461BBF" w:rsidP="00461BBF" w14:paraId="756C18A8" w14:textId="4EFAD280">
      <w:pPr>
        <w:pStyle w:val="Heading2"/>
      </w:pPr>
      <w:bookmarkStart w:id="2" w:name="_Toc153585008"/>
      <w:r w:rsidRPr="00461BBF">
        <w:t>(一)、抗震设防</w:t>
      </w:r>
      <w:bookmarkEnd w:id="2"/>
    </w:p>
    <w:p w:rsidR="00461BBF" w:rsidP="00461BBF" w14:paraId="17134C31" w14:textId="7D1E96A2">
      <w:pPr>
        <w:ind w:firstLine="560" w:firstLineChars="200"/>
        <w:rPr>
          <w:rFonts w:ascii="仿宋" w:eastAsia="仿宋" w:hAnsi="仿宋"/>
          <w:sz w:val="28"/>
        </w:rPr>
      </w:pPr>
      <w:r w:rsidRPr="00461BBF">
        <w:rPr>
          <w:rFonts w:ascii="仿宋" w:eastAsia="仿宋" w:hAnsi="仿宋" w:hint="eastAsia"/>
          <w:sz w:val="28"/>
        </w:rPr>
        <w:t>在节电设备项目计划中，我们关注了选址地区的地震情况。经过考虑，该地区的基本地震烈度约为</w:t>
      </w:r>
      <w:r w:rsidRPr="00461BBF">
        <w:rPr>
          <w:rFonts w:ascii="仿宋" w:eastAsia="仿宋" w:hAnsi="仿宋"/>
          <w:sz w:val="28"/>
        </w:rPr>
        <w:t>XXX度。为确保节电设备项目的安全性，我们将遵循现行的《建筑抗震设计规范》(GBJ11-89)的要求，在本地区特定的基本地震烈度条件下，制定了X度的抗震设防标准（请结合当地实际情况填写）。这一举措旨在保障节电设备项目的稳定和可持续发展，以满足当地地震风险的挑战。</w:t>
      </w:r>
    </w:p>
    <w:p w:rsidR="00461BBF" w:rsidP="00461BBF" w14:paraId="3AE2C779" w14:textId="290B4094">
      <w:pPr>
        <w:pStyle w:val="Heading2"/>
      </w:pPr>
      <w:bookmarkStart w:id="3" w:name="_Toc153585009"/>
      <w:r w:rsidRPr="00461BBF">
        <w:t>(二)、建筑结构形势及基础方案</w:t>
      </w:r>
      <w:bookmarkEnd w:id="3"/>
    </w:p>
    <w:p w:rsidR="00461BBF" w:rsidP="00461BBF" w14:paraId="70536A1E" w14:textId="655F5BB1">
      <w:pPr>
        <w:ind w:firstLine="560" w:firstLineChars="200"/>
        <w:rPr>
          <w:rFonts w:ascii="仿宋" w:eastAsia="仿宋" w:hAnsi="仿宋"/>
          <w:sz w:val="2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p>
    <w:p w:rsidR="00461BBF" w:rsidP="00461BBF" w14:textId="655F5BB1">
      <w:pPr>
        <w:ind w:firstLine="560" w:firstLineChars="200"/>
        <w:rPr>
          <w:rFonts w:ascii="仿宋" w:eastAsia="仿宋" w:hAnsi="仿宋"/>
          <w:sz w:val="28"/>
        </w:rPr>
      </w:pPr>
      <w:r w:rsidRPr="00461BBF">
        <w:rPr>
          <w:rFonts w:ascii="仿宋" w:eastAsia="仿宋" w:hAnsi="仿宋" w:hint="eastAsia"/>
          <w:sz w:val="28"/>
        </w:rPr>
        <w:t>主要厂房在满足工艺使用要求，满足防火、通风、采光要求的前提下，力求做到布置紧凑、节省用地。车间立面造型简洁明快，体现现代化企业的建筑特色。屋面防水、保温尽可能采用质量较高、性能可靠的新型建筑材料。节电设备项目中主要生产车间及仓库均为钢结构，建筑为砖混结构。考虑</w:t>
      </w:r>
      <w:r w:rsidRPr="00461BBF">
        <w:rPr>
          <w:rFonts w:ascii="仿宋" w:eastAsia="仿宋" w:hAnsi="仿宋"/>
          <w:sz w:val="28"/>
        </w:rPr>
        <w:t>(建设地)地震带的分布，工程设计中将加</w:t>
      </w:r>
      <w:r w:rsidRPr="00461BBF">
        <w:rPr>
          <w:rFonts w:ascii="仿宋" w:eastAsia="仿宋" w:hAnsi="仿宋"/>
          <w:sz w:val="28"/>
        </w:rPr>
        <w:t>强建筑物抗震结构措施，以增强建筑物的抗震能力。</w:t>
      </w:r>
    </w:p>
    <w:p w:rsidR="00461BBF" w:rsidP="00461BBF" w14:paraId="35FACF3D" w14:textId="71ED2FB9">
      <w:pPr>
        <w:pStyle w:val="Heading2"/>
      </w:pPr>
      <w:bookmarkStart w:id="4" w:name="_Toc153585010"/>
      <w:r w:rsidRPr="00461BBF">
        <w:t>(三)、主要建(构)筑物建设工程</w:t>
      </w:r>
      <w:bookmarkEnd w:id="4"/>
    </w:p>
    <w:p w:rsidR="00461BBF" w:rsidP="00461BBF" w14:paraId="228FFDCF" w14:textId="2F486C51">
      <w:pPr>
        <w:ind w:firstLine="560" w:firstLineChars="200"/>
        <w:rPr>
          <w:rFonts w:ascii="仿宋" w:eastAsia="仿宋" w:hAnsi="仿宋"/>
          <w:sz w:val="28"/>
        </w:rPr>
      </w:pPr>
      <w:r w:rsidRPr="00461BBF">
        <w:rPr>
          <w:rFonts w:ascii="仿宋" w:eastAsia="仿宋" w:hAnsi="仿宋" w:hint="eastAsia"/>
          <w:sz w:val="28"/>
        </w:rPr>
        <w:t>节电设备项目主要土建工程包括：生产工程、辅助生产工程、公用工程、</w:t>
      </w:r>
      <w:r w:rsidRPr="00461BBF">
        <w:rPr>
          <w:rFonts w:ascii="仿宋" w:eastAsia="仿宋" w:hAnsi="仿宋"/>
          <w:sz w:val="28"/>
        </w:rPr>
        <w:t xml:space="preserve"> 总图工程、服务性工程(办公及生活)和其他工程六部分组成，土建工程总量为XXXX平方米，预计土建工程投资为XXXX万元。</w:t>
      </w:r>
    </w:p>
    <w:p w:rsidR="00461BBF" w:rsidP="00461BBF" w14:paraId="530CE5FD" w14:textId="30DFF99F">
      <w:pPr>
        <w:pStyle w:val="Heading1"/>
        <w:rPr>
          <w:rFonts w:hint="eastAsia"/>
        </w:rPr>
      </w:pPr>
      <w:bookmarkStart w:id="5" w:name="_Toc153585011"/>
      <w:r w:rsidRPr="00461BBF">
        <w:rPr>
          <w:rFonts w:hint="eastAsia"/>
        </w:rPr>
        <w:t>二、节电设备行业社会文化影响评估</w:t>
      </w:r>
      <w:bookmarkEnd w:id="5"/>
    </w:p>
    <w:p w:rsidR="00461BBF" w:rsidP="00461BBF" w14:paraId="687E5A84" w14:textId="52636087">
      <w:pPr>
        <w:pStyle w:val="Heading2"/>
      </w:pPr>
      <w:bookmarkStart w:id="6" w:name="_Toc153585012"/>
      <w:r w:rsidRPr="00461BBF">
        <w:t>(一)、节电设备在文化和艺术中的地位</w:t>
      </w:r>
      <w:bookmarkEnd w:id="6"/>
    </w:p>
    <w:p w:rsidR="00461BBF" w:rsidRPr="00461BBF" w:rsidP="00461BBF" w14:paraId="27BC0A09" w14:textId="77777777">
      <w:pPr>
        <w:ind w:firstLine="560" w:firstLineChars="200"/>
        <w:rPr>
          <w:rFonts w:ascii="仿宋" w:eastAsia="仿宋" w:hAnsi="仿宋"/>
          <w:sz w:val="28"/>
        </w:rPr>
      </w:pPr>
      <w:r w:rsidRPr="00461BBF">
        <w:rPr>
          <w:rFonts w:ascii="仿宋" w:eastAsia="仿宋" w:hAnsi="仿宋" w:hint="eastAsia"/>
          <w:sz w:val="28"/>
        </w:rPr>
        <w:t>创造力的拓展：</w:t>
      </w:r>
    </w:p>
    <w:p w:rsidR="00461BBF" w:rsidRPr="00461BBF" w:rsidP="00461BBF" w14:paraId="717958DF" w14:textId="77777777">
      <w:pPr>
        <w:ind w:firstLine="560" w:firstLineChars="200"/>
        <w:rPr>
          <w:rFonts w:ascii="仿宋" w:eastAsia="仿宋" w:hAnsi="仿宋"/>
          <w:sz w:val="28"/>
        </w:rPr>
      </w:pPr>
      <w:r w:rsidRPr="00461BBF">
        <w:rPr>
          <w:rFonts w:ascii="仿宋" w:eastAsia="仿宋" w:hAnsi="仿宋" w:hint="eastAsia"/>
          <w:sz w:val="28"/>
        </w:rPr>
        <w:t>节电设备为艺术家和创作者提供了新的工具和媒介，可以拓展他们的创造力和表达方式。通过节电设备，艺术家可以探索新的艺术形式、交互式作品和沉浸式体验，从而为观众带来全新的视听感受。</w:t>
      </w:r>
    </w:p>
    <w:p w:rsidR="00461BBF" w:rsidRPr="00461BBF" w:rsidP="00461BBF" w14:paraId="68B830C5" w14:textId="77777777">
      <w:pPr>
        <w:ind w:firstLine="560" w:firstLineChars="200"/>
        <w:rPr>
          <w:rFonts w:ascii="仿宋" w:eastAsia="仿宋" w:hAnsi="仿宋"/>
          <w:sz w:val="28"/>
        </w:rPr>
      </w:pPr>
      <w:r w:rsidRPr="00461BBF">
        <w:rPr>
          <w:rFonts w:ascii="仿宋" w:eastAsia="仿宋" w:hAnsi="仿宋" w:hint="eastAsia"/>
          <w:sz w:val="28"/>
        </w:rPr>
        <w:t>艺术作品的互动性：</w:t>
      </w:r>
    </w:p>
    <w:p w:rsidR="00461BBF" w:rsidRPr="00461BBF" w:rsidP="00461BBF" w14:paraId="74339F73" w14:textId="77777777">
      <w:pPr>
        <w:ind w:firstLine="560" w:firstLineChars="200"/>
        <w:rPr>
          <w:rFonts w:ascii="仿宋" w:eastAsia="仿宋" w:hAnsi="仿宋"/>
          <w:sz w:val="28"/>
        </w:rPr>
      </w:pPr>
      <w:r w:rsidRPr="00461BBF">
        <w:rPr>
          <w:rFonts w:ascii="仿宋" w:eastAsia="仿宋" w:hAnsi="仿宋" w:hint="eastAsia"/>
          <w:sz w:val="28"/>
        </w:rPr>
        <w:t>节电设备的技术特性使得观众可以积极参与艺术作品的创作和演示过程。例如，虚拟现实和增强现实技术可以创造出与观众互动的艺术装置和展览，使观众成为艺术作品的一部分，提升了艺术体验的参与度和个性化。</w:t>
      </w:r>
    </w:p>
    <w:p w:rsidR="00461BBF" w:rsidRPr="00461BBF" w:rsidP="00461BBF" w14:paraId="3A4CCB41" w14:textId="77777777">
      <w:pPr>
        <w:ind w:firstLine="560" w:firstLineChars="200"/>
        <w:rPr>
          <w:rFonts w:ascii="仿宋" w:eastAsia="仿宋" w:hAnsi="仿宋"/>
          <w:sz w:val="28"/>
        </w:rPr>
      </w:pPr>
      <w:r w:rsidRPr="00461BBF">
        <w:rPr>
          <w:rFonts w:ascii="仿宋" w:eastAsia="仿宋" w:hAnsi="仿宋" w:hint="eastAsia"/>
          <w:sz w:val="28"/>
        </w:rPr>
        <w:t>艺术品的数字化保存和传播：</w:t>
      </w:r>
    </w:p>
    <w:p w:rsidR="00461BBF" w:rsidRPr="00461BBF" w:rsidP="00461BBF" w14:paraId="74FDD994" w14:textId="77777777">
      <w:pPr>
        <w:ind w:firstLine="560" w:firstLineChars="200"/>
        <w:rPr>
          <w:rFonts w:ascii="仿宋" w:eastAsia="仿宋" w:hAnsi="仿宋"/>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p>
    <w:p w:rsidR="00461BBF" w:rsidRPr="00461BBF" w:rsidP="00461BBF" w14:textId="77777777">
      <w:pPr>
        <w:ind w:firstLine="560" w:firstLineChars="200"/>
        <w:rPr>
          <w:rFonts w:ascii="仿宋" w:eastAsia="仿宋" w:hAnsi="仿宋"/>
          <w:sz w:val="28"/>
        </w:rPr>
      </w:pPr>
      <w:r w:rsidRPr="00461BBF">
        <w:rPr>
          <w:rFonts w:ascii="仿宋" w:eastAsia="仿宋" w:hAnsi="仿宋" w:hint="eastAsia"/>
          <w:sz w:val="28"/>
        </w:rPr>
        <w:t>节电设备技术可以用于数字化保存和传播艺术品，为文化遗产的保护和传承提供了新的途径。通过数字化技术，艺术品可以以高保真度的形式被保存下来，并通过互联网和虚拟展览等方式向全球观众展</w:t>
      </w:r>
      <w:r w:rsidRPr="00461BBF">
        <w:rPr>
          <w:rFonts w:ascii="仿宋" w:eastAsia="仿宋" w:hAnsi="仿宋" w:hint="eastAsia"/>
          <w:sz w:val="28"/>
        </w:rPr>
        <w:t>示，促进了艺术的跨地域传播和交流。</w:t>
      </w:r>
    </w:p>
    <w:p w:rsidR="00461BBF" w:rsidRPr="00461BBF" w:rsidP="00461BBF" w14:paraId="0A347325" w14:textId="77777777">
      <w:pPr>
        <w:ind w:firstLine="560" w:firstLineChars="200"/>
        <w:rPr>
          <w:rFonts w:ascii="仿宋" w:eastAsia="仿宋" w:hAnsi="仿宋"/>
          <w:sz w:val="28"/>
        </w:rPr>
      </w:pPr>
      <w:r w:rsidRPr="00461BBF">
        <w:rPr>
          <w:rFonts w:ascii="仿宋" w:eastAsia="仿宋" w:hAnsi="仿宋" w:hint="eastAsia"/>
          <w:sz w:val="28"/>
        </w:rPr>
        <w:t>艺术与科技的融合：</w:t>
      </w:r>
    </w:p>
    <w:p w:rsidR="00461BBF" w:rsidRPr="00461BBF" w:rsidP="00461BBF" w14:paraId="5EF22CC8" w14:textId="77777777">
      <w:pPr>
        <w:ind w:firstLine="560" w:firstLineChars="200"/>
        <w:rPr>
          <w:rFonts w:ascii="仿宋" w:eastAsia="仿宋" w:hAnsi="仿宋"/>
          <w:sz w:val="28"/>
        </w:rPr>
      </w:pPr>
      <w:r w:rsidRPr="00461BBF">
        <w:rPr>
          <w:rFonts w:ascii="仿宋" w:eastAsia="仿宋" w:hAnsi="仿宋" w:hint="eastAsia"/>
          <w:sz w:val="28"/>
        </w:rPr>
        <w:t>节电设备在文化和艺术中的应用推动了艺术与科技的融合。艺术家和科技专家可以共同合作，创造出结合艺术和科技元素的作品，探索人类与技术的关系，挑战传统艺术形式的边界，以及探索新的艺术语言和表达方式。</w:t>
      </w:r>
    </w:p>
    <w:p w:rsidR="00461BBF" w:rsidRPr="00461BBF" w:rsidP="00461BBF" w14:paraId="18421596" w14:textId="77777777">
      <w:pPr>
        <w:ind w:firstLine="560" w:firstLineChars="200"/>
        <w:rPr>
          <w:rFonts w:ascii="仿宋" w:eastAsia="仿宋" w:hAnsi="仿宋"/>
          <w:sz w:val="28"/>
        </w:rPr>
      </w:pPr>
      <w:r w:rsidRPr="00461BBF">
        <w:rPr>
          <w:rFonts w:ascii="仿宋" w:eastAsia="仿宋" w:hAnsi="仿宋" w:hint="eastAsia"/>
          <w:sz w:val="28"/>
        </w:rPr>
        <w:t>文化创意产业的发展：</w:t>
      </w:r>
    </w:p>
    <w:p w:rsidR="00461BBF" w:rsidP="00461BBF" w14:paraId="10E587AD" w14:textId="3443B825">
      <w:pPr>
        <w:ind w:firstLine="560" w:firstLineChars="200"/>
        <w:rPr>
          <w:rFonts w:ascii="仿宋" w:eastAsia="仿宋" w:hAnsi="仿宋" w:hint="eastAsia"/>
          <w:sz w:val="28"/>
        </w:rPr>
      </w:pPr>
      <w:r w:rsidRPr="00461BBF">
        <w:rPr>
          <w:rFonts w:ascii="仿宋" w:eastAsia="仿宋" w:hAnsi="仿宋" w:hint="eastAsia"/>
          <w:sz w:val="28"/>
        </w:rPr>
        <w:t>节电设备为文化创意产业的发展提供了新的机遇。通过将节电设备技术与文化创意产业相结合，可以创造出具有艺术价值和商业潜力的产品和服务。这有助于推动文化创意产业的创新和增长，并为经济发展带来积极的影响。</w:t>
      </w:r>
    </w:p>
    <w:p w:rsidR="00461BBF" w:rsidP="00461BBF" w14:paraId="781BCF1D" w14:textId="5DE59028">
      <w:pPr>
        <w:pStyle w:val="Heading2"/>
      </w:pPr>
      <w:bookmarkStart w:id="7" w:name="_Toc153585013"/>
      <w:r w:rsidRPr="00461BBF">
        <w:t>(二)、文化趋势对节电设备需求的影响</w:t>
      </w:r>
      <w:bookmarkEnd w:id="7"/>
    </w:p>
    <w:p w:rsidR="00461BBF" w:rsidRPr="00461BBF" w:rsidP="00461BBF" w14:paraId="11C63933" w14:textId="77777777">
      <w:pPr>
        <w:ind w:firstLine="560" w:firstLineChars="200"/>
        <w:rPr>
          <w:rFonts w:ascii="仿宋" w:eastAsia="仿宋" w:hAnsi="仿宋"/>
          <w:sz w:val="28"/>
        </w:rPr>
      </w:pPr>
      <w:r w:rsidRPr="00461BBF">
        <w:rPr>
          <w:rFonts w:ascii="仿宋" w:eastAsia="仿宋" w:hAnsi="仿宋" w:hint="eastAsia"/>
          <w:sz w:val="28"/>
        </w:rPr>
        <w:t>数字化生活方式的普及：</w:t>
      </w:r>
    </w:p>
    <w:p w:rsidR="00461BBF" w:rsidRPr="00461BBF" w:rsidP="00461BBF" w14:paraId="548C6E48" w14:textId="77777777">
      <w:pPr>
        <w:ind w:firstLine="560" w:firstLineChars="200"/>
        <w:rPr>
          <w:rFonts w:ascii="仿宋" w:eastAsia="仿宋" w:hAnsi="仿宋"/>
          <w:sz w:val="28"/>
        </w:rPr>
      </w:pPr>
      <w:r w:rsidRPr="00461BBF">
        <w:rPr>
          <w:rFonts w:ascii="仿宋" w:eastAsia="仿宋" w:hAnsi="仿宋" w:hint="eastAsia"/>
          <w:sz w:val="28"/>
        </w:rPr>
        <w:t>随着数字化技术的普及，人们的生活方式发生了巨大变化。人们越来越依赖于数字设备和互联网来获取信息、进行交流和娱乐。这种数字化生活方式对节电设备的需求产生了影响，人们对于更好的用户体验、个性化定制和互动性的期望也在增加。</w:t>
      </w:r>
    </w:p>
    <w:p w:rsidR="00461BBF" w:rsidRPr="00461BBF" w:rsidP="00461BBF" w14:paraId="7278BC99" w14:textId="77777777">
      <w:pPr>
        <w:ind w:firstLine="560" w:firstLineChars="200"/>
        <w:rPr>
          <w:rFonts w:ascii="仿宋" w:eastAsia="仿宋" w:hAnsi="仿宋"/>
          <w:sz w:val="28"/>
        </w:rPr>
      </w:pPr>
      <w:r w:rsidRPr="00461BBF">
        <w:rPr>
          <w:rFonts w:ascii="仿宋" w:eastAsia="仿宋" w:hAnsi="仿宋" w:hint="eastAsia"/>
          <w:sz w:val="28"/>
        </w:rPr>
        <w:t>多元化和个性化的文化表达：</w:t>
      </w:r>
    </w:p>
    <w:p w:rsidR="00461BBF" w:rsidRPr="00461BBF" w:rsidP="00461BBF" w14:paraId="6B58ED16" w14:textId="77777777">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p>
    <w:p w:rsidR="00461BBF" w:rsidRPr="00461BBF" w:rsidP="00461BBF" w14:textId="77777777">
      <w:pPr>
        <w:ind w:firstLine="560" w:firstLineChars="200"/>
        <w:rPr>
          <w:rFonts w:ascii="仿宋" w:eastAsia="仿宋" w:hAnsi="仿宋"/>
          <w:sz w:val="28"/>
        </w:rPr>
      </w:pPr>
      <w:r w:rsidRPr="00461BBF">
        <w:rPr>
          <w:rFonts w:ascii="仿宋" w:eastAsia="仿宋" w:hAnsi="仿宋" w:hint="eastAsia"/>
          <w:sz w:val="28"/>
        </w:rPr>
        <w:t>当今社会，多元化和个性化的文化表达方式得到了广泛关注。人们对于独特、个性化的艺术和文化体验的需求不断增加。节电设备技术能够提供创新的艺术形式和个性化的文化产品，满足人们对于多样</w:t>
      </w:r>
      <w:r w:rsidRPr="00461BBF">
        <w:rPr>
          <w:rFonts w:ascii="仿宋" w:eastAsia="仿宋" w:hAnsi="仿宋" w:hint="eastAsia"/>
          <w:sz w:val="28"/>
        </w:rPr>
        <w:t>化文化表达的需求。</w:t>
      </w:r>
    </w:p>
    <w:p w:rsidR="00461BBF" w:rsidRPr="00461BBF" w:rsidP="00461BBF" w14:paraId="71E2649F" w14:textId="77777777">
      <w:pPr>
        <w:ind w:firstLine="560" w:firstLineChars="200"/>
        <w:rPr>
          <w:rFonts w:ascii="仿宋" w:eastAsia="仿宋" w:hAnsi="仿宋"/>
          <w:sz w:val="28"/>
        </w:rPr>
      </w:pPr>
      <w:r w:rsidRPr="00461BBF">
        <w:rPr>
          <w:rFonts w:ascii="仿宋" w:eastAsia="仿宋" w:hAnsi="仿宋" w:hint="eastAsia"/>
          <w:sz w:val="28"/>
        </w:rPr>
        <w:t>参与性文化的兴起：</w:t>
      </w:r>
    </w:p>
    <w:p w:rsidR="00461BBF" w:rsidRPr="00461BBF" w:rsidP="00461BBF" w14:paraId="23462956" w14:textId="77777777">
      <w:pPr>
        <w:ind w:firstLine="560" w:firstLineChars="200"/>
        <w:rPr>
          <w:rFonts w:ascii="仿宋" w:eastAsia="仿宋" w:hAnsi="仿宋"/>
          <w:sz w:val="28"/>
        </w:rPr>
      </w:pPr>
      <w:r w:rsidRPr="00461BBF">
        <w:rPr>
          <w:rFonts w:ascii="仿宋" w:eastAsia="仿宋" w:hAnsi="仿宋" w:hint="eastAsia"/>
          <w:sz w:val="28"/>
        </w:rPr>
        <w:t>参与性文化是指观众和用户参与到文化和艺术创作中的趋势。人们不再满足于被动地接受文化产品，而是希望积极参与其中，成为创作者或共同创造者。节电设备技术的互动性和参与性特点与参与性文化的需求相契合，为人们提供了更具参与性的文化体验。</w:t>
      </w:r>
    </w:p>
    <w:p w:rsidR="00461BBF" w:rsidRPr="00461BBF" w:rsidP="00461BBF" w14:paraId="559C4CF5" w14:textId="77777777">
      <w:pPr>
        <w:ind w:firstLine="560" w:firstLineChars="200"/>
        <w:rPr>
          <w:rFonts w:ascii="仿宋" w:eastAsia="仿宋" w:hAnsi="仿宋"/>
          <w:sz w:val="28"/>
        </w:rPr>
      </w:pPr>
      <w:r w:rsidRPr="00461BBF">
        <w:rPr>
          <w:rFonts w:ascii="仿宋" w:eastAsia="仿宋" w:hAnsi="仿宋" w:hint="eastAsia"/>
          <w:sz w:val="28"/>
        </w:rPr>
        <w:t>可持续发展和环保意识的崛起：</w:t>
      </w:r>
    </w:p>
    <w:p w:rsidR="00461BBF" w:rsidRPr="00461BBF" w:rsidP="00461BBF" w14:paraId="1F792C7A" w14:textId="77777777">
      <w:pPr>
        <w:ind w:firstLine="560" w:firstLineChars="200"/>
        <w:rPr>
          <w:rFonts w:ascii="仿宋" w:eastAsia="仿宋" w:hAnsi="仿宋"/>
          <w:sz w:val="28"/>
        </w:rPr>
      </w:pPr>
      <w:r w:rsidRPr="00461BBF">
        <w:rPr>
          <w:rFonts w:ascii="仿宋" w:eastAsia="仿宋" w:hAnsi="仿宋" w:hint="eastAsia"/>
          <w:sz w:val="28"/>
        </w:rPr>
        <w:t>可持续发展和环保意识是当今社会的重要议题。人们对于环境保护和可持续性的关注不断增加，对于环保型的技术和产品的需求也在上升。在节电设备的应用中，注重环境友好性和可持续性的设计和开发将受到更多关注。</w:t>
      </w:r>
    </w:p>
    <w:p w:rsidR="00461BBF" w:rsidRPr="00461BBF" w:rsidP="00461BBF" w14:paraId="44928CFF" w14:textId="77777777">
      <w:pPr>
        <w:ind w:firstLine="560" w:firstLineChars="200"/>
        <w:rPr>
          <w:rFonts w:ascii="仿宋" w:eastAsia="仿宋" w:hAnsi="仿宋"/>
          <w:sz w:val="28"/>
        </w:rPr>
      </w:pPr>
      <w:r w:rsidRPr="00461BBF">
        <w:rPr>
          <w:rFonts w:ascii="仿宋" w:eastAsia="仿宋" w:hAnsi="仿宋" w:hint="eastAsia"/>
          <w:sz w:val="28"/>
        </w:rPr>
        <w:t>跨文化交流和文化融合：</w:t>
      </w:r>
    </w:p>
    <w:p w:rsidR="00461BBF" w:rsidP="00461BBF" w14:paraId="647CF48F" w14:textId="0FF5F949">
      <w:pPr>
        <w:ind w:firstLine="560" w:firstLineChars="200"/>
        <w:rPr>
          <w:rFonts w:ascii="仿宋" w:eastAsia="仿宋" w:hAnsi="仿宋" w:hint="eastAsia"/>
          <w:sz w:val="28"/>
        </w:rPr>
      </w:pPr>
      <w:r w:rsidRPr="00461BBF">
        <w:rPr>
          <w:rFonts w:ascii="仿宋" w:eastAsia="仿宋" w:hAnsi="仿宋" w:hint="eastAsia"/>
          <w:sz w:val="28"/>
        </w:rPr>
        <w:t>全球化和跨文化交流的加强促进了不同文化之间的交流和融合。人们对于了解和体验其他文化的需求增加，对于能够促进跨文化交流的技术和产品的需求也在上升。节电设备技术可以通过虚拟现实、语言翻译等功能，促进跨文化交流和文化融合。</w:t>
      </w:r>
    </w:p>
    <w:p w:rsidR="00461BBF" w:rsidP="00461BBF" w14:paraId="5DBFB6FF" w14:textId="1EDC3838">
      <w:pPr>
        <w:pStyle w:val="Heading2"/>
      </w:pPr>
      <w:bookmarkStart w:id="8" w:name="_Toc153585014"/>
      <w:r w:rsidRPr="00461BBF">
        <w:t>(三)、社会文化因素的可行性分析</w:t>
      </w:r>
      <w:bookmarkEnd w:id="8"/>
    </w:p>
    <w:p w:rsidR="00461BBF" w:rsidRPr="00461BBF" w:rsidP="00461BBF" w14:paraId="77E7C9EF" w14:textId="77777777">
      <w:pPr>
        <w:ind w:firstLine="560" w:firstLineChars="200"/>
        <w:rPr>
          <w:rFonts w:ascii="仿宋" w:eastAsia="仿宋" w:hAnsi="仿宋"/>
          <w:sz w:val="28"/>
        </w:rPr>
      </w:pPr>
      <w:r w:rsidRPr="00461BBF">
        <w:rPr>
          <w:rFonts w:ascii="仿宋" w:eastAsia="仿宋" w:hAnsi="仿宋" w:hint="eastAsia"/>
          <w:sz w:val="28"/>
        </w:rPr>
        <w:t>社会价值观念的影响：</w:t>
      </w:r>
    </w:p>
    <w:p w:rsidR="00461BBF" w:rsidRPr="00461BBF" w:rsidP="00461BBF" w14:paraId="2D9F8F11" w14:textId="77777777">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p>
    <w:p w:rsidR="00461BBF" w:rsidRPr="00461BBF" w:rsidP="00461BBF" w14:textId="77777777">
      <w:pPr>
        <w:ind w:firstLine="560" w:firstLineChars="200"/>
        <w:rPr>
          <w:rFonts w:ascii="仿宋" w:eastAsia="仿宋" w:hAnsi="仿宋"/>
          <w:sz w:val="28"/>
        </w:rPr>
      </w:pPr>
      <w:r w:rsidRPr="00461BBF">
        <w:rPr>
          <w:rFonts w:ascii="仿宋" w:eastAsia="仿宋" w:hAnsi="仿宋" w:hint="eastAsia"/>
          <w:sz w:val="28"/>
        </w:rPr>
        <w:t>社会价值观念是指社会对于道德、伦理和文化价值的认知和评价。社会价值观念对技术的需求和应用提出了要求。例如，在艺术和文化领域，社会价值观念对于艺术品的审美标准、文化传承和保护等方面</w:t>
      </w:r>
      <w:r w:rsidRPr="00461BBF">
        <w:rPr>
          <w:rFonts w:ascii="仿宋" w:eastAsia="仿宋" w:hAnsi="仿宋" w:hint="eastAsia"/>
          <w:sz w:val="28"/>
        </w:rPr>
        <w:t>产生影响。在节电设备技术的应用中，需要考虑社会价值观念对于技术应用的影响，确保技术的应用符合社会的伦理和道德标准。</w:t>
      </w:r>
    </w:p>
    <w:p w:rsidR="00461BBF" w:rsidRPr="00461BBF" w:rsidP="00461BBF" w14:paraId="1970A641" w14:textId="77777777">
      <w:pPr>
        <w:ind w:firstLine="560" w:firstLineChars="200"/>
        <w:rPr>
          <w:rFonts w:ascii="仿宋" w:eastAsia="仿宋" w:hAnsi="仿宋"/>
          <w:sz w:val="28"/>
        </w:rPr>
      </w:pPr>
      <w:r w:rsidRPr="00461BBF">
        <w:rPr>
          <w:rFonts w:ascii="仿宋" w:eastAsia="仿宋" w:hAnsi="仿宋" w:hint="eastAsia"/>
          <w:sz w:val="28"/>
        </w:rPr>
        <w:t>文化传统和文化政策的影响：</w:t>
      </w:r>
    </w:p>
    <w:p w:rsidR="00461BBF" w:rsidRPr="00461BBF" w:rsidP="00461BBF" w14:paraId="55DECAAE" w14:textId="77777777">
      <w:pPr>
        <w:ind w:firstLine="560" w:firstLineChars="200"/>
        <w:rPr>
          <w:rFonts w:ascii="仿宋" w:eastAsia="仿宋" w:hAnsi="仿宋"/>
          <w:sz w:val="28"/>
        </w:rPr>
      </w:pPr>
      <w:r w:rsidRPr="00461BBF">
        <w:rPr>
          <w:rFonts w:ascii="仿宋" w:eastAsia="仿宋" w:hAnsi="仿宋" w:hint="eastAsia"/>
          <w:sz w:val="28"/>
        </w:rPr>
        <w:t>文化传统和文化政策对于文化和艺术的发展和创新具有重要意义。在节电设备技术的应用中，需要考虑文化传统和文化政策对于技术应用的影响，确保技术的应用符合文化传统和文化政策的要求。例如，在文化遗产保护和传承方面，需要考虑文化传统的保护和传承，同时结合节电设备技术的应用，推动文化遗产的数字化保存和传播。</w:t>
      </w:r>
    </w:p>
    <w:p w:rsidR="00461BBF" w:rsidRPr="00461BBF" w:rsidP="00461BBF" w14:paraId="3ED3C4FF" w14:textId="77777777">
      <w:pPr>
        <w:ind w:firstLine="560" w:firstLineChars="200"/>
        <w:rPr>
          <w:rFonts w:ascii="仿宋" w:eastAsia="仿宋" w:hAnsi="仿宋"/>
          <w:sz w:val="28"/>
        </w:rPr>
      </w:pPr>
      <w:r w:rsidRPr="00461BBF">
        <w:rPr>
          <w:rFonts w:ascii="仿宋" w:eastAsia="仿宋" w:hAnsi="仿宋" w:hint="eastAsia"/>
          <w:sz w:val="28"/>
        </w:rPr>
        <w:t>社会需求和市场趋势的分析：</w:t>
      </w:r>
    </w:p>
    <w:p w:rsidR="00461BBF" w:rsidRPr="00461BBF" w:rsidP="00461BBF" w14:paraId="7BE37B23" w14:textId="77777777">
      <w:pPr>
        <w:ind w:firstLine="560" w:firstLineChars="200"/>
        <w:rPr>
          <w:rFonts w:ascii="仿宋" w:eastAsia="仿宋" w:hAnsi="仿宋"/>
          <w:sz w:val="28"/>
        </w:rPr>
      </w:pPr>
      <w:r w:rsidRPr="00461BBF">
        <w:rPr>
          <w:rFonts w:ascii="仿宋" w:eastAsia="仿宋" w:hAnsi="仿宋" w:hint="eastAsia"/>
          <w:sz w:val="28"/>
        </w:rPr>
        <w:t>社会需求和市场趋势是评估技术可行性的重要因素。在节电设备技术的应用中，需要考虑社会需求和市场趋势的变化，以及技术应用的市场前景和商业模式。通过对市场需求和趋势的分析，可以确定技术应用的商业模式和市场定位，提高节电设备项目的商业价值和可持续性。</w:t>
      </w:r>
    </w:p>
    <w:p w:rsidR="00461BBF" w:rsidRPr="00461BBF" w:rsidP="00461BBF" w14:paraId="7316A6A1" w14:textId="77777777">
      <w:pPr>
        <w:ind w:firstLine="560" w:firstLineChars="200"/>
        <w:rPr>
          <w:rFonts w:ascii="仿宋" w:eastAsia="仿宋" w:hAnsi="仿宋"/>
          <w:sz w:val="28"/>
        </w:rPr>
      </w:pPr>
      <w:r w:rsidRPr="00461BBF">
        <w:rPr>
          <w:rFonts w:ascii="仿宋" w:eastAsia="仿宋" w:hAnsi="仿宋" w:hint="eastAsia"/>
          <w:sz w:val="28"/>
        </w:rPr>
        <w:t>文化多样性和文化交流的促进：</w:t>
      </w:r>
    </w:p>
    <w:p w:rsidR="00461BBF" w:rsidP="00461BBF" w14:paraId="2DCCE273" w14:textId="68B799AF">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461BBF">
        <w:rPr>
          <w:rFonts w:ascii="仿宋" w:eastAsia="仿宋" w:hAnsi="仿宋" w:hint="eastAsia"/>
          <w:sz w:val="28"/>
        </w:rPr>
        <w:t>文化多样性和文化交流是当今社会的重要趋势。在节电设备技术的应用中，需要考虑如何促进文化多样性和文化交流，创造出具有跨文化特色和价值的文化和艺术产品。通过结合文化多样性和文化交流的特点，可以推动文化和艺术的创新和发展，提高节电设备项目的社会价值和文化影响力。</w:t>
      </w:r>
    </w:p>
    <w:p w:rsidR="00461BBF" w:rsidP="00461BBF" w14:paraId="350DE4B3" w14:textId="710B7D31">
      <w:pPr>
        <w:pStyle w:val="Heading1"/>
        <w:rPr>
          <w:rFonts w:hint="eastAsia"/>
        </w:rPr>
      </w:pPr>
      <w:bookmarkStart w:id="9" w:name="_Toc153585015"/>
      <w:r w:rsidRPr="00461BBF">
        <w:rPr>
          <w:rFonts w:hint="eastAsia"/>
        </w:rPr>
        <w:t>三、未来市场预测和产品升级</w:t>
      </w:r>
      <w:bookmarkEnd w:id="9"/>
    </w:p>
    <w:p w:rsidR="00461BBF" w:rsidP="00461BBF" w14:paraId="76285C9C" w14:textId="0575B5E0">
      <w:pPr>
        <w:pStyle w:val="Heading2"/>
      </w:pPr>
      <w:bookmarkStart w:id="10" w:name="_Toc153585016"/>
      <w:r w:rsidRPr="00461BBF">
        <w:t>(一)、未来市场发展趋势和预测</w:t>
      </w:r>
      <w:bookmarkEnd w:id="10"/>
    </w:p>
    <w:p w:rsidR="00461BBF" w:rsidRPr="00461BBF" w:rsidP="00461BBF" w14:paraId="3B7CE41A" w14:textId="77777777">
      <w:pPr>
        <w:ind w:firstLine="560" w:firstLineChars="200"/>
        <w:rPr>
          <w:rFonts w:ascii="仿宋" w:eastAsia="仿宋" w:hAnsi="仿宋"/>
          <w:sz w:val="28"/>
        </w:rPr>
      </w:pPr>
      <w:r w:rsidRPr="00461BBF">
        <w:rPr>
          <w:rFonts w:ascii="仿宋" w:eastAsia="仿宋" w:hAnsi="仿宋" w:hint="eastAsia"/>
          <w:sz w:val="28"/>
        </w:rPr>
        <w:t>市场规模和增长率预测：通过对市场规模和增长率进行预测，可以了解未来市场的发展趋势。具体的预测方法包括市场调研、历史数据分析、专家访谈等。通过对市场规模和增长率的预测，可以为企业的市场营销策略和产品研发提供参考。</w:t>
      </w:r>
    </w:p>
    <w:p w:rsidR="00461BBF" w:rsidRPr="00461BBF" w:rsidP="00461BBF" w14:paraId="6476095D" w14:textId="77777777">
      <w:pPr>
        <w:ind w:firstLine="560" w:firstLineChars="200"/>
        <w:rPr>
          <w:rFonts w:ascii="仿宋" w:eastAsia="仿宋" w:hAnsi="仿宋"/>
          <w:sz w:val="28"/>
        </w:rPr>
      </w:pPr>
      <w:r w:rsidRPr="00461BBF">
        <w:rPr>
          <w:rFonts w:ascii="仿宋" w:eastAsia="仿宋" w:hAnsi="仿宋" w:hint="eastAsia"/>
          <w:sz w:val="28"/>
        </w:rPr>
        <w:t>技术和产品发展趋势预测：通过对技术和产品发展趋势进行预测，可以了解未来市场的需求和趋势。具体的预测方法包括专家访谈、市场调研、竞争对手分析等。通过对技术和产品发展趋势的预测，可以为企业的产品研发和市场营销提供参考。</w:t>
      </w:r>
    </w:p>
    <w:p w:rsidR="00461BBF" w:rsidRPr="00461BBF" w:rsidP="00461BBF" w14:paraId="7D6F09AA" w14:textId="77777777">
      <w:pPr>
        <w:ind w:firstLine="560" w:firstLineChars="200"/>
        <w:rPr>
          <w:rFonts w:ascii="仿宋" w:eastAsia="仿宋" w:hAnsi="仿宋"/>
          <w:sz w:val="28"/>
        </w:rPr>
      </w:pPr>
      <w:r w:rsidRPr="00461BBF">
        <w:rPr>
          <w:rFonts w:ascii="仿宋" w:eastAsia="仿宋" w:hAnsi="仿宋" w:hint="eastAsia"/>
          <w:sz w:val="28"/>
        </w:rPr>
        <w:t>市场竞争格局预测：通过对市场竞争格局进行预测，可以了解未来市场的竞争情况。具体的预测方法包括竞争对手分析、市场调研、行业报告分析等。通过对市场竞争格局的预测，可以为企业的市场营销策略和产品研发提供参考。</w:t>
      </w:r>
    </w:p>
    <w:p w:rsidR="00461BBF" w:rsidP="00461BBF" w14:paraId="1442CC51" w14:textId="27D2A8C9">
      <w:pPr>
        <w:ind w:firstLine="560" w:firstLineChars="200"/>
        <w:rPr>
          <w:rFonts w:ascii="仿宋" w:eastAsia="仿宋" w:hAnsi="仿宋" w:hint="eastAsia"/>
          <w:sz w:val="28"/>
        </w:rPr>
      </w:pPr>
      <w:r w:rsidRPr="00461BBF">
        <w:rPr>
          <w:rFonts w:ascii="仿宋" w:eastAsia="仿宋" w:hAnsi="仿宋" w:hint="eastAsia"/>
          <w:sz w:val="28"/>
        </w:rPr>
        <w:t>政策和法规变化预测：通过对政策和法规变化进行预测，可以了解未来市场的政策环境和法律风险。具体的预测方法包括政策研究、法律咨询、行业协会分析等。通过对政策和法规变化的预测，可以为企业的市场营销策略和产品研发提供参考。</w:t>
      </w:r>
    </w:p>
    <w:p w:rsidR="00461BBF" w:rsidP="00461BBF" w14:paraId="79253656" w14:textId="23A28771">
      <w:pPr>
        <w:pStyle w:val="Heading2"/>
      </w:pPr>
      <w:bookmarkStart w:id="11" w:name="_Toc153585017"/>
      <w:r w:rsidRPr="00461BBF">
        <w:t>(二)、产品升级换代和创新的必要性</w:t>
      </w:r>
      <w:bookmarkEnd w:id="11"/>
    </w:p>
    <w:p w:rsidR="00461BBF" w:rsidRPr="00461BBF" w:rsidP="00461BBF" w14:paraId="45EF436E" w14:textId="77777777">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461BBF">
        <w:rPr>
          <w:rFonts w:ascii="仿宋" w:eastAsia="仿宋" w:hAnsi="仿宋" w:hint="eastAsia"/>
          <w:sz w:val="28"/>
        </w:rPr>
        <w:t>满足市场需求：随着市场竞争的加剧和消费者需求的不断变化，</w:t>
      </w:r>
    </w:p>
    <w:p w:rsidR="00461BBF" w:rsidRPr="00461BBF" w:rsidP="00461BBF" w14:textId="77777777">
      <w:pPr>
        <w:ind w:firstLine="560" w:firstLineChars="200"/>
        <w:rPr>
          <w:rFonts w:ascii="仿宋" w:eastAsia="仿宋" w:hAnsi="仿宋"/>
          <w:sz w:val="28"/>
        </w:rPr>
      </w:pPr>
      <w:r w:rsidRPr="00461BBF">
        <w:rPr>
          <w:rFonts w:ascii="仿宋" w:eastAsia="仿宋" w:hAnsi="仿宋" w:hint="eastAsia"/>
          <w:sz w:val="28"/>
        </w:rPr>
        <w:t>产品升级换代和创新是企业保持市场竞争力的必要手段。通过不断推出新产品和升级旧产品，可以满足市场需求，提高产品的竞争力和市场占有率。</w:t>
      </w:r>
    </w:p>
    <w:p w:rsidR="00461BBF" w:rsidRPr="00461BBF" w:rsidP="00461BBF" w14:paraId="2B2FD9DF" w14:textId="77777777">
      <w:pPr>
        <w:ind w:firstLine="560" w:firstLineChars="200"/>
        <w:rPr>
          <w:rFonts w:ascii="仿宋" w:eastAsia="仿宋" w:hAnsi="仿宋"/>
          <w:sz w:val="28"/>
        </w:rPr>
      </w:pPr>
      <w:r w:rsidRPr="00461BBF">
        <w:rPr>
          <w:rFonts w:ascii="仿宋" w:eastAsia="仿宋" w:hAnsi="仿宋" w:hint="eastAsia"/>
          <w:sz w:val="28"/>
        </w:rPr>
        <w:t>提高产品质量和性能：通过产品升级换代和创新，可以提高产品的质量和性能。具体的升级和创新包括改进产品的设计、提高产品的可靠性和稳定性、增加产品的功能等。通过提高产品的质量和性能，可以提高产品的市场竞争力和用户满意度。</w:t>
      </w:r>
    </w:p>
    <w:p w:rsidR="00461BBF" w:rsidRPr="00461BBF" w:rsidP="00461BBF" w14:paraId="0FA594F9" w14:textId="77777777">
      <w:pPr>
        <w:ind w:firstLine="560" w:firstLineChars="200"/>
        <w:rPr>
          <w:rFonts w:ascii="仿宋" w:eastAsia="仿宋" w:hAnsi="仿宋"/>
          <w:sz w:val="28"/>
        </w:rPr>
      </w:pPr>
      <w:r w:rsidRPr="00461BBF">
        <w:rPr>
          <w:rFonts w:ascii="仿宋" w:eastAsia="仿宋" w:hAnsi="仿宋" w:hint="eastAsia"/>
          <w:sz w:val="28"/>
        </w:rPr>
        <w:t>降低生产成本和提高效率：通过产品升级换代和创新，可以降低生产成本和提高生产效率。具体的升级和创新包括改进生产工艺、采用新材料、提高生产自动化程度等。通过降低生产成本和提高生产效率，可以提高企业的盈利能力和市场竞争力。</w:t>
      </w:r>
    </w:p>
    <w:p w:rsidR="00461BBF" w:rsidP="00461BBF" w14:paraId="0E0F5082" w14:textId="5E50CDB3">
      <w:pPr>
        <w:ind w:firstLine="560" w:firstLineChars="200"/>
        <w:rPr>
          <w:rFonts w:ascii="仿宋" w:eastAsia="仿宋" w:hAnsi="仿宋" w:hint="eastAsia"/>
          <w:sz w:val="28"/>
        </w:rPr>
      </w:pPr>
      <w:r w:rsidRPr="00461BBF">
        <w:rPr>
          <w:rFonts w:ascii="仿宋" w:eastAsia="仿宋" w:hAnsi="仿宋" w:hint="eastAsia"/>
          <w:sz w:val="28"/>
        </w:rPr>
        <w:t>增强品牌形象和企业声誉：通过产品升级换代和创新，可以增强企业的品牌形象和企业声誉。具体的升级和创新包括提高产品的艺术价值、融入文化内涵、注重环保和社会责任等。通过增强品牌形象和企业声誉，可以提高企业的知名度和用户忠诚度。</w:t>
      </w:r>
    </w:p>
    <w:p w:rsidR="00461BBF" w:rsidP="00461BBF" w14:paraId="085BD41C" w14:textId="45E4FAE2">
      <w:pPr>
        <w:pStyle w:val="Heading2"/>
      </w:pPr>
      <w:bookmarkStart w:id="12" w:name="_Toc153585018"/>
      <w:r w:rsidRPr="00461BBF">
        <w:t>(三)、产品升级换代和创新的实施方案</w:t>
      </w:r>
      <w:bookmarkEnd w:id="12"/>
    </w:p>
    <w:p w:rsidR="00461BBF" w:rsidRPr="00461BBF" w:rsidP="00461BBF" w14:paraId="1CD8B20F" w14:textId="77777777">
      <w:pPr>
        <w:ind w:firstLine="560" w:firstLineChars="200"/>
        <w:rPr>
          <w:rFonts w:ascii="仿宋" w:eastAsia="仿宋" w:hAnsi="仿宋"/>
          <w:sz w:val="28"/>
        </w:rPr>
      </w:pPr>
      <w:r w:rsidRPr="00461BBF">
        <w:rPr>
          <w:rFonts w:ascii="仿宋" w:eastAsia="仿宋" w:hAnsi="仿宋" w:hint="eastAsia"/>
          <w:sz w:val="28"/>
        </w:rPr>
        <w:t>建立创新团队：为了推动产品升级换代和创新，需要建立一个专门的创新团队。该团队应包括跨部门的成员，如研发人员、设计师、市场营销专家等，以确保多方面的专业知识和视角。团队成员应具备创新思维和实践经验，并有能力协同合作。</w:t>
      </w:r>
    </w:p>
    <w:p w:rsidR="00461BBF" w:rsidRPr="00461BBF" w:rsidP="00461BBF" w14:paraId="08B87E3C" w14:textId="77777777">
      <w:pPr>
        <w:ind w:firstLine="560" w:firstLineChars="200"/>
        <w:rPr>
          <w:rFonts w:ascii="仿宋" w:eastAsia="仿宋" w:hAnsi="仿宋"/>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461BBF">
        <w:rPr>
          <w:rFonts w:ascii="仿宋" w:eastAsia="仿宋" w:hAnsi="仿宋" w:hint="eastAsia"/>
          <w:sz w:val="28"/>
        </w:rPr>
        <w:t>进行市场调研：在产品升级换代和创新之前，需要进行充分的市</w:t>
      </w:r>
    </w:p>
    <w:p w:rsidR="00461BBF" w:rsidRPr="00461BBF" w:rsidP="00461BBF" w14:textId="77777777">
      <w:pPr>
        <w:ind w:firstLine="560" w:firstLineChars="200"/>
        <w:rPr>
          <w:rFonts w:ascii="仿宋" w:eastAsia="仿宋" w:hAnsi="仿宋"/>
          <w:sz w:val="28"/>
        </w:rPr>
      </w:pPr>
      <w:r w:rsidRPr="00461BBF">
        <w:rPr>
          <w:rFonts w:ascii="仿宋" w:eastAsia="仿宋" w:hAnsi="仿宋" w:hint="eastAsia"/>
          <w:sz w:val="28"/>
        </w:rPr>
        <w:t>场调研。通过市场调研，可以了解目标市场的需求和趋势，发现潜在的机会和挑战。市场调研可以采用定性和定量的方法，如用户调研、竞争对手分析、趋势预测等。</w:t>
      </w:r>
    </w:p>
    <w:p w:rsidR="00461BBF" w:rsidRPr="00461BBF" w:rsidP="00461BBF" w14:paraId="1815CCE9" w14:textId="77777777">
      <w:pPr>
        <w:ind w:firstLine="560" w:firstLineChars="200"/>
        <w:rPr>
          <w:rFonts w:ascii="仿宋" w:eastAsia="仿宋" w:hAnsi="仿宋"/>
          <w:sz w:val="28"/>
        </w:rPr>
      </w:pPr>
      <w:r w:rsidRPr="00461BBF">
        <w:rPr>
          <w:rFonts w:ascii="仿宋" w:eastAsia="仿宋" w:hAnsi="仿宋" w:hint="eastAsia"/>
          <w:sz w:val="28"/>
        </w:rPr>
        <w:t>制定创新策略：基于市场调研的结果，制定产品升级换代和创新的策略。创新策略应明确产品的定位、目标市场、竞争优势等。同时，创新策略还应考虑技术可行性、市场可行性和商业可行性，以确保创新的成功和商业化。</w:t>
      </w:r>
    </w:p>
    <w:p w:rsidR="00461BBF" w:rsidRPr="00461BBF" w:rsidP="00461BBF" w14:paraId="46BDFF90" w14:textId="77777777">
      <w:pPr>
        <w:ind w:firstLine="560" w:firstLineChars="200"/>
        <w:rPr>
          <w:rFonts w:ascii="仿宋" w:eastAsia="仿宋" w:hAnsi="仿宋"/>
          <w:sz w:val="28"/>
        </w:rPr>
      </w:pPr>
      <w:r w:rsidRPr="00461BBF">
        <w:rPr>
          <w:rFonts w:ascii="仿宋" w:eastAsia="仿宋" w:hAnsi="仿宋" w:hint="eastAsia"/>
          <w:sz w:val="28"/>
        </w:rPr>
        <w:t>推行创新流程和方法：建立创新流程和方法，以引导产品升级换代和创新的实施。创新流程可以包括创意生成、概念验证、原型开发、测试和推广等阶段。创新方法可以采用设计思维、敏捷开发、原型迭代等方法，以促进创新的快速迭代和学习。</w:t>
      </w:r>
    </w:p>
    <w:p w:rsidR="00461BBF" w:rsidP="00461BBF" w14:paraId="5B2CB110" w14:textId="02021161">
      <w:pPr>
        <w:ind w:firstLine="560" w:firstLineChars="200"/>
        <w:rPr>
          <w:rFonts w:ascii="仿宋" w:eastAsia="仿宋" w:hAnsi="仿宋" w:hint="eastAsia"/>
          <w:sz w:val="28"/>
        </w:rPr>
      </w:pPr>
      <w:r w:rsidRPr="00461BBF">
        <w:rPr>
          <w:rFonts w:ascii="仿宋" w:eastAsia="仿宋" w:hAnsi="仿宋" w:hint="eastAsia"/>
          <w:sz w:val="28"/>
        </w:rPr>
        <w:t>提供资源支持：为产品升级换代和创新提供必要的资源支持。资源支持可以包括资金投入、技术支持、人力资源等。同时，还应建立激励机制，激励团队成员积极参与创新活动，并给予他们适当的奖励和认可。</w:t>
      </w:r>
    </w:p>
    <w:p w:rsidR="00461BBF" w:rsidP="00461BBF" w14:paraId="4A0A0D2B" w14:textId="7EA810F8">
      <w:pPr>
        <w:pStyle w:val="Heading1"/>
        <w:rPr>
          <w:rFonts w:hint="eastAsia"/>
        </w:rPr>
      </w:pPr>
      <w:bookmarkStart w:id="13" w:name="_Toc153585019"/>
      <w:r w:rsidRPr="00461BBF">
        <w:rPr>
          <w:rFonts w:hint="eastAsia"/>
        </w:rPr>
        <w:t>四、灵活性和可持续性平衡</w:t>
      </w:r>
      <w:bookmarkEnd w:id="13"/>
    </w:p>
    <w:p w:rsidR="00461BBF" w:rsidP="00461BBF" w14:paraId="65043F56" w14:textId="6EFEB3A3">
      <w:pPr>
        <w:pStyle w:val="Heading2"/>
      </w:pPr>
      <w:bookmarkStart w:id="14" w:name="_Toc153585020"/>
      <w:r w:rsidRPr="00461BBF">
        <w:t>(一)、灵活生产与资源效率的平衡</w:t>
      </w:r>
      <w:bookmarkEnd w:id="14"/>
    </w:p>
    <w:p w:rsidR="00461BBF" w:rsidRPr="00461BBF" w:rsidP="00461BBF" w14:paraId="137A1B3C" w14:textId="77777777">
      <w:pPr>
        <w:ind w:firstLine="560" w:firstLineChars="200"/>
        <w:rPr>
          <w:rFonts w:ascii="仿宋" w:eastAsia="仿宋" w:hAnsi="仿宋"/>
          <w:sz w:val="28"/>
        </w:rPr>
      </w:pPr>
      <w:r w:rsidRPr="00461BBF">
        <w:rPr>
          <w:rFonts w:ascii="仿宋" w:eastAsia="仿宋" w:hAnsi="仿宋" w:hint="eastAsia"/>
          <w:sz w:val="28"/>
        </w:rPr>
        <w:t>灵活生产的优势：</w:t>
      </w:r>
    </w:p>
    <w:p w:rsidR="00461BBF" w:rsidRPr="00461BBF" w:rsidP="00461BBF" w14:paraId="17573306" w14:textId="77777777">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461BBF">
        <w:rPr>
          <w:rFonts w:ascii="仿宋" w:eastAsia="仿宋" w:hAnsi="仿宋" w:hint="eastAsia"/>
          <w:sz w:val="28"/>
        </w:rPr>
        <w:t>灵活生产能够快速适应市场需求的变化，提供个性化和定制化的产品和服务。通过灵活生产，企业可以更好地满足客户的需求，提高</w:t>
      </w:r>
    </w:p>
    <w:p w:rsidR="00461BBF" w:rsidRPr="00461BBF" w:rsidP="00461BBF" w14:textId="77777777">
      <w:pPr>
        <w:ind w:firstLine="560" w:firstLineChars="200"/>
        <w:rPr>
          <w:rFonts w:ascii="仿宋" w:eastAsia="仿宋" w:hAnsi="仿宋"/>
          <w:sz w:val="28"/>
        </w:rPr>
      </w:pPr>
      <w:r w:rsidRPr="00461BBF">
        <w:rPr>
          <w:rFonts w:ascii="仿宋" w:eastAsia="仿宋" w:hAnsi="仿宋" w:hint="eastAsia"/>
          <w:sz w:val="28"/>
        </w:rPr>
        <w:t>市场竞争力和顾客满意度。</w:t>
      </w:r>
    </w:p>
    <w:p w:rsidR="00461BBF" w:rsidRPr="00461BBF" w:rsidP="00461BBF" w14:paraId="048329AC" w14:textId="77777777">
      <w:pPr>
        <w:ind w:firstLine="560" w:firstLineChars="200"/>
        <w:rPr>
          <w:rFonts w:ascii="仿宋" w:eastAsia="仿宋" w:hAnsi="仿宋"/>
          <w:sz w:val="28"/>
        </w:rPr>
      </w:pPr>
      <w:r w:rsidRPr="00461BBF">
        <w:rPr>
          <w:rFonts w:ascii="仿宋" w:eastAsia="仿宋" w:hAnsi="仿宋" w:hint="eastAsia"/>
          <w:sz w:val="28"/>
        </w:rPr>
        <w:t>资源效率的重要性：</w:t>
      </w:r>
    </w:p>
    <w:p w:rsidR="00461BBF" w:rsidRPr="00461BBF" w:rsidP="00461BBF" w14:paraId="4CC4196E" w14:textId="77777777">
      <w:pPr>
        <w:ind w:firstLine="560" w:firstLineChars="200"/>
        <w:rPr>
          <w:rFonts w:ascii="仿宋" w:eastAsia="仿宋" w:hAnsi="仿宋"/>
          <w:sz w:val="28"/>
        </w:rPr>
      </w:pPr>
      <w:r w:rsidRPr="00461BBF">
        <w:rPr>
          <w:rFonts w:ascii="仿宋" w:eastAsia="仿宋" w:hAnsi="仿宋" w:hint="eastAsia"/>
          <w:sz w:val="28"/>
        </w:rPr>
        <w:t>资源效率是企业可持续发展的关键要素之一。通过优化资源的利用和管理，企业可以降低成本、提高生产效率，并减少对有限资源的依赖。资源效率的提高对于企业的长期发展和环境可持续性至关重要。</w:t>
      </w:r>
    </w:p>
    <w:p w:rsidR="00461BBF" w:rsidRPr="00461BBF" w:rsidP="00461BBF" w14:paraId="4CA580D1" w14:textId="77777777">
      <w:pPr>
        <w:ind w:firstLine="560" w:firstLineChars="200"/>
        <w:rPr>
          <w:rFonts w:ascii="仿宋" w:eastAsia="仿宋" w:hAnsi="仿宋"/>
          <w:sz w:val="28"/>
        </w:rPr>
      </w:pPr>
      <w:r w:rsidRPr="00461BBF">
        <w:rPr>
          <w:rFonts w:ascii="仿宋" w:eastAsia="仿宋" w:hAnsi="仿宋" w:hint="eastAsia"/>
          <w:sz w:val="28"/>
        </w:rPr>
        <w:t>平衡灵活生产与资源效率：</w:t>
      </w:r>
    </w:p>
    <w:p w:rsidR="00461BBF" w:rsidRPr="00461BBF" w:rsidP="00461BBF" w14:paraId="582A4EC2" w14:textId="77777777">
      <w:pPr>
        <w:ind w:firstLine="560" w:firstLineChars="200"/>
        <w:rPr>
          <w:rFonts w:ascii="仿宋" w:eastAsia="仿宋" w:hAnsi="仿宋"/>
          <w:sz w:val="28"/>
        </w:rPr>
      </w:pPr>
      <w:r w:rsidRPr="00461BBF">
        <w:rPr>
          <w:rFonts w:ascii="仿宋" w:eastAsia="仿宋" w:hAnsi="仿宋" w:hint="eastAsia"/>
          <w:sz w:val="28"/>
        </w:rPr>
        <w:t>在可行性研究中，需要平衡灵活生产和资源效率，以实现最佳的生产效果和经济效益。这可以通过合理规划生产流程、优化资源配置、引入先进的生产技术和管理方法等手段实现。</w:t>
      </w:r>
    </w:p>
    <w:p w:rsidR="00461BBF" w:rsidRPr="00461BBF" w:rsidP="00461BBF" w14:paraId="315420EC" w14:textId="77777777">
      <w:pPr>
        <w:ind w:firstLine="560" w:firstLineChars="200"/>
        <w:rPr>
          <w:rFonts w:ascii="仿宋" w:eastAsia="仿宋" w:hAnsi="仿宋"/>
          <w:sz w:val="28"/>
        </w:rPr>
      </w:pPr>
      <w:r w:rsidRPr="00461BBF">
        <w:rPr>
          <w:rFonts w:ascii="仿宋" w:eastAsia="仿宋" w:hAnsi="仿宋" w:hint="eastAsia"/>
          <w:sz w:val="28"/>
        </w:rPr>
        <w:t>技术创新的作用：</w:t>
      </w:r>
    </w:p>
    <w:p w:rsidR="00461BBF" w:rsidP="00461BBF" w14:paraId="3E64B3E7" w14:textId="037FCF43">
      <w:pPr>
        <w:ind w:firstLine="560" w:firstLineChars="200"/>
        <w:rPr>
          <w:rFonts w:ascii="仿宋" w:eastAsia="仿宋" w:hAnsi="仿宋" w:hint="eastAsia"/>
          <w:sz w:val="28"/>
        </w:rPr>
      </w:pPr>
      <w:r w:rsidRPr="00461BBF">
        <w:rPr>
          <w:rFonts w:ascii="仿宋" w:eastAsia="仿宋" w:hAnsi="仿宋" w:hint="eastAsia"/>
          <w:sz w:val="28"/>
        </w:rPr>
        <w:t>技术创新在平衡灵活生产与资源效率方面发挥着重要作用。通过引入先进的生产技术和智能化系统，可以实现生产过程的灵活性和资源的高效利用。例如，使用物联网技术和智能传感器可以实现实时监测和调整生产流程，以提高生产效率和资源利用率。</w:t>
      </w:r>
    </w:p>
    <w:p w:rsidR="00461BBF" w:rsidP="00461BBF" w14:paraId="5C816C6D" w14:textId="6C2982F6">
      <w:pPr>
        <w:pStyle w:val="Heading2"/>
      </w:pPr>
      <w:bookmarkStart w:id="15" w:name="_Toc153585021"/>
      <w:r w:rsidRPr="00461BBF">
        <w:t>(二)、可持续生产和市场变化的平衡</w:t>
      </w:r>
      <w:bookmarkEnd w:id="15"/>
    </w:p>
    <w:p w:rsidR="00461BBF" w:rsidRPr="00461BBF" w:rsidP="00461BBF" w14:paraId="2E2E7C0F" w14:textId="77777777">
      <w:pPr>
        <w:ind w:firstLine="560" w:firstLineChars="200"/>
        <w:rPr>
          <w:rFonts w:ascii="仿宋" w:eastAsia="仿宋" w:hAnsi="仿宋"/>
          <w:sz w:val="28"/>
        </w:rPr>
      </w:pPr>
      <w:r w:rsidRPr="00461BBF">
        <w:rPr>
          <w:rFonts w:ascii="仿宋" w:eastAsia="仿宋" w:hAnsi="仿宋" w:hint="eastAsia"/>
          <w:sz w:val="28"/>
        </w:rPr>
        <w:t>可持续生产的重要性：</w:t>
      </w:r>
    </w:p>
    <w:p w:rsidR="00461BBF" w:rsidRPr="00461BBF" w:rsidP="00461BBF" w14:paraId="3FE1611E" w14:textId="77777777">
      <w:pPr>
        <w:ind w:firstLine="560" w:firstLineChars="200"/>
        <w:rPr>
          <w:rFonts w:ascii="仿宋" w:eastAsia="仿宋" w:hAnsi="仿宋"/>
          <w:sz w:val="28"/>
        </w:rPr>
      </w:pPr>
      <w:r w:rsidRPr="00461BBF">
        <w:rPr>
          <w:rFonts w:ascii="仿宋" w:eastAsia="仿宋" w:hAnsi="仿宋" w:hint="eastAsia"/>
          <w:sz w:val="28"/>
        </w:rPr>
        <w:t>可持续生产是企业在面对日益严峻的环境和社会挑战时的应对策略之一。通过采用环保技术、优化资源利用、减少废物和污染物的排放等措施，企业可以降低对环境的负面影响，提高社会声誉，并满足消费者对可持续产品和服务的需求。</w:t>
      </w:r>
    </w:p>
    <w:p w:rsidR="00461BBF" w:rsidRPr="00461BBF" w:rsidP="00461BBF" w14:paraId="6F7D4201" w14:textId="77777777">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461BBF">
        <w:rPr>
          <w:rFonts w:ascii="仿宋" w:eastAsia="仿宋" w:hAnsi="仿宋" w:hint="eastAsia"/>
          <w:sz w:val="28"/>
        </w:rPr>
        <w:t>市场变化的影响：</w:t>
      </w:r>
    </w:p>
    <w:p w:rsidR="00461BBF" w:rsidRPr="00461BBF" w:rsidP="00461BBF" w14:paraId="59062C36" w14:textId="77777777">
      <w:pPr>
        <w:ind w:firstLine="560" w:firstLineChars="200"/>
        <w:rPr>
          <w:rFonts w:ascii="仿宋" w:eastAsia="仿宋" w:hAnsi="仿宋"/>
          <w:sz w:val="28"/>
        </w:rPr>
      </w:pPr>
      <w:r w:rsidRPr="00461BBF">
        <w:rPr>
          <w:rFonts w:ascii="仿宋" w:eastAsia="仿宋" w:hAnsi="仿宋" w:hint="eastAsia"/>
          <w:sz w:val="28"/>
        </w:rPr>
        <w:t>市场变化是不可避免的，包括市场需求的变化、竞争格局的演变以及法规政策的调整等。企业需要及时了解市场变化，并灵活调整生产策略和产品组合，以适应市场需求的变化，保持竞争力和市场份额。</w:t>
      </w:r>
    </w:p>
    <w:p w:rsidR="00461BBF" w:rsidRPr="00461BBF" w:rsidP="00461BBF" w14:paraId="152DB4D6" w14:textId="77777777">
      <w:pPr>
        <w:ind w:firstLine="560" w:firstLineChars="200"/>
        <w:rPr>
          <w:rFonts w:ascii="仿宋" w:eastAsia="仿宋" w:hAnsi="仿宋"/>
          <w:sz w:val="28"/>
        </w:rPr>
      </w:pPr>
      <w:r w:rsidRPr="00461BBF">
        <w:rPr>
          <w:rFonts w:ascii="仿宋" w:eastAsia="仿宋" w:hAnsi="仿宋" w:hint="eastAsia"/>
          <w:sz w:val="28"/>
        </w:rPr>
        <w:t>平衡可持续生产与市场变化：</w:t>
      </w:r>
    </w:p>
    <w:p w:rsidR="00461BBF" w:rsidRPr="00461BBF" w:rsidP="00461BBF" w14:paraId="2E4CD103" w14:textId="77777777">
      <w:pPr>
        <w:ind w:firstLine="560" w:firstLineChars="200"/>
        <w:rPr>
          <w:rFonts w:ascii="仿宋" w:eastAsia="仿宋" w:hAnsi="仿宋"/>
          <w:sz w:val="28"/>
        </w:rPr>
      </w:pPr>
      <w:r w:rsidRPr="00461BBF">
        <w:rPr>
          <w:rFonts w:ascii="仿宋" w:eastAsia="仿宋" w:hAnsi="仿宋" w:hint="eastAsia"/>
          <w:sz w:val="28"/>
        </w:rPr>
        <w:t>在可行性研究中，需要平衡可持续生产和市场变化，以实现可持续发展和市场竞争力的双重目标。这可以通过建立灵活的生产系统和供应链，加强市场调研和预测，以及持续改进和创新的方式实现。</w:t>
      </w:r>
    </w:p>
    <w:p w:rsidR="00461BBF" w:rsidRPr="00461BBF" w:rsidP="00461BBF" w14:paraId="596C4A5E" w14:textId="77777777">
      <w:pPr>
        <w:ind w:firstLine="560" w:firstLineChars="200"/>
        <w:rPr>
          <w:rFonts w:ascii="仿宋" w:eastAsia="仿宋" w:hAnsi="仿宋"/>
          <w:sz w:val="28"/>
        </w:rPr>
      </w:pPr>
      <w:r w:rsidRPr="00461BBF">
        <w:rPr>
          <w:rFonts w:ascii="仿宋" w:eastAsia="仿宋" w:hAnsi="仿宋" w:hint="eastAsia"/>
          <w:sz w:val="28"/>
        </w:rPr>
        <w:t>创新和合作的重要性：</w:t>
      </w:r>
    </w:p>
    <w:p w:rsidR="00461BBF" w:rsidP="00461BBF" w14:paraId="7199797A" w14:textId="2A6DD55C">
      <w:pPr>
        <w:ind w:firstLine="560" w:firstLineChars="200"/>
        <w:rPr>
          <w:rFonts w:ascii="仿宋" w:eastAsia="仿宋" w:hAnsi="仿宋" w:hint="eastAsia"/>
          <w:sz w:val="28"/>
        </w:rPr>
      </w:pPr>
      <w:r w:rsidRPr="00461BBF">
        <w:rPr>
          <w:rFonts w:ascii="仿宋" w:eastAsia="仿宋" w:hAnsi="仿宋" w:hint="eastAsia"/>
          <w:sz w:val="28"/>
        </w:rPr>
        <w:t>创新和合作是平衡可持续生产和市场变化的关键因素。通过持续的创新，企业可以开发出符合市场需求和可持续发展原则的新产品和服务。同时，与供应商、合作伙伴和利益相关者的合作也能够共同应对市场变化和推动可持续生产的实施。</w:t>
      </w:r>
    </w:p>
    <w:p w:rsidR="00461BBF" w:rsidP="00461BBF" w14:paraId="3939D299" w14:textId="7A5116AA">
      <w:pPr>
        <w:pStyle w:val="Heading2"/>
      </w:pPr>
      <w:bookmarkStart w:id="16" w:name="_Toc153585022"/>
      <w:r w:rsidRPr="00461BBF">
        <w:t>(三)、灵活可行性策略的实施</w:t>
      </w:r>
      <w:bookmarkEnd w:id="16"/>
    </w:p>
    <w:p w:rsidR="00461BBF" w:rsidRPr="00461BBF" w:rsidP="00461BBF" w14:paraId="3298712F" w14:textId="77777777">
      <w:pPr>
        <w:ind w:firstLine="560" w:firstLineChars="200"/>
        <w:rPr>
          <w:rFonts w:ascii="仿宋" w:eastAsia="仿宋" w:hAnsi="仿宋"/>
          <w:sz w:val="28"/>
        </w:rPr>
      </w:pPr>
      <w:r w:rsidRPr="00461BBF">
        <w:rPr>
          <w:rFonts w:ascii="仿宋" w:eastAsia="仿宋" w:hAnsi="仿宋" w:hint="eastAsia"/>
          <w:sz w:val="28"/>
        </w:rPr>
        <w:t>弹性节电设备项目规划：</w:t>
      </w:r>
    </w:p>
    <w:p w:rsidR="00461BBF" w:rsidRPr="00461BBF" w:rsidP="00461BBF" w14:paraId="777B31B6" w14:textId="77777777">
      <w:pPr>
        <w:ind w:firstLine="560" w:firstLineChars="200"/>
        <w:rPr>
          <w:rFonts w:ascii="仿宋" w:eastAsia="仿宋" w:hAnsi="仿宋"/>
          <w:sz w:val="28"/>
        </w:rPr>
      </w:pPr>
      <w:r w:rsidRPr="00461BBF">
        <w:rPr>
          <w:rFonts w:ascii="仿宋" w:eastAsia="仿宋" w:hAnsi="仿宋" w:hint="eastAsia"/>
          <w:sz w:val="28"/>
        </w:rPr>
        <w:t>在实施灵活可行性策略时，节电设备项目规划需要具备一定的弹性。这意味着节电设备项目计划和里程碑应该灵活可调整，以适应变化的需求和风险。弹性节电设备项目规划需要考虑到不确定性因素，并制定备选方案和应急计划，以应对可能出现的风险和变化。</w:t>
      </w:r>
    </w:p>
    <w:p w:rsidR="00461BBF" w:rsidRPr="00461BBF" w:rsidP="00461BBF" w14:paraId="3F498197" w14:textId="77777777">
      <w:pPr>
        <w:ind w:firstLine="560" w:firstLineChars="200"/>
        <w:rPr>
          <w:rFonts w:ascii="仿宋" w:eastAsia="仿宋" w:hAnsi="仿宋"/>
          <w:sz w:val="28"/>
        </w:rPr>
      </w:pPr>
      <w:r w:rsidRPr="00461BBF">
        <w:rPr>
          <w:rFonts w:ascii="仿宋" w:eastAsia="仿宋" w:hAnsi="仿宋" w:hint="eastAsia"/>
          <w:sz w:val="28"/>
        </w:rPr>
        <w:t>敏捷开发方法：</w:t>
      </w:r>
    </w:p>
    <w:p w:rsidR="00461BBF" w:rsidRPr="00461BBF" w:rsidP="00461BBF" w14:paraId="1A6361F2" w14:textId="77777777">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461BBF">
        <w:rPr>
          <w:rFonts w:ascii="仿宋" w:eastAsia="仿宋" w:hAnsi="仿宋" w:hint="eastAsia"/>
          <w:sz w:val="28"/>
        </w:rPr>
        <w:t>敏捷开发方法是一种灵活的节电设备项目管理方法，适用于快速变化的环境和需求。通过采用敏捷开发方法，节电设备项目团队可以</w:t>
      </w:r>
    </w:p>
    <w:p w:rsidR="00461BBF" w:rsidRPr="00461BBF" w:rsidP="00461BBF" w14:textId="77777777">
      <w:pPr>
        <w:ind w:firstLine="560" w:firstLineChars="200"/>
        <w:rPr>
          <w:rFonts w:ascii="仿宋" w:eastAsia="仿宋" w:hAnsi="仿宋"/>
          <w:sz w:val="28"/>
        </w:rPr>
      </w:pPr>
      <w:r w:rsidRPr="00461BBF">
        <w:rPr>
          <w:rFonts w:ascii="仿宋" w:eastAsia="仿宋" w:hAnsi="仿宋" w:hint="eastAsia"/>
          <w:sz w:val="28"/>
        </w:rPr>
        <w:t>更快地响应变化，进行迭代开发和持续交付，以确保节电设备项目的灵活性和可行性。</w:t>
      </w:r>
    </w:p>
    <w:p w:rsidR="00461BBF" w:rsidRPr="00461BBF" w:rsidP="00461BBF" w14:paraId="4E5DFC7D" w14:textId="77777777">
      <w:pPr>
        <w:ind w:firstLine="560" w:firstLineChars="200"/>
        <w:rPr>
          <w:rFonts w:ascii="仿宋" w:eastAsia="仿宋" w:hAnsi="仿宋"/>
          <w:sz w:val="28"/>
        </w:rPr>
      </w:pPr>
      <w:r w:rsidRPr="00461BBF">
        <w:rPr>
          <w:rFonts w:ascii="仿宋" w:eastAsia="仿宋" w:hAnsi="仿宋" w:hint="eastAsia"/>
          <w:sz w:val="28"/>
        </w:rPr>
        <w:t>风险管理与评估：</w:t>
      </w:r>
    </w:p>
    <w:p w:rsidR="00461BBF" w:rsidRPr="00461BBF" w:rsidP="00461BBF" w14:paraId="40ED409E" w14:textId="77777777">
      <w:pPr>
        <w:ind w:firstLine="560" w:firstLineChars="200"/>
        <w:rPr>
          <w:rFonts w:ascii="仿宋" w:eastAsia="仿宋" w:hAnsi="仿宋"/>
          <w:sz w:val="28"/>
        </w:rPr>
      </w:pPr>
      <w:r w:rsidRPr="00461BBF">
        <w:rPr>
          <w:rFonts w:ascii="仿宋" w:eastAsia="仿宋" w:hAnsi="仿宋" w:hint="eastAsia"/>
          <w:sz w:val="28"/>
        </w:rPr>
        <w:t>实施灵活可行性策略需要有效的风险管理和评估机制。节电设备项目团队应该识别和评估潜在的风险，并制定相应的应对措施。定期的风险评估和监控可以帮助节电设备项目团队及时应对风险，并确保节电设备项目的可行性和成功。</w:t>
      </w:r>
    </w:p>
    <w:p w:rsidR="00461BBF" w:rsidRPr="00461BBF" w:rsidP="00461BBF" w14:paraId="16027A5F" w14:textId="77777777">
      <w:pPr>
        <w:ind w:firstLine="560" w:firstLineChars="200"/>
        <w:rPr>
          <w:rFonts w:ascii="仿宋" w:eastAsia="仿宋" w:hAnsi="仿宋"/>
          <w:sz w:val="28"/>
        </w:rPr>
      </w:pPr>
      <w:r w:rsidRPr="00461BBF">
        <w:rPr>
          <w:rFonts w:ascii="仿宋" w:eastAsia="仿宋" w:hAnsi="仿宋" w:hint="eastAsia"/>
          <w:sz w:val="28"/>
        </w:rPr>
        <w:t>持续学习与改进：</w:t>
      </w:r>
    </w:p>
    <w:p w:rsidR="00461BBF" w:rsidP="00461BBF" w14:paraId="7C2CEB04" w14:textId="781D3D30">
      <w:pPr>
        <w:ind w:firstLine="560" w:firstLineChars="200"/>
        <w:rPr>
          <w:rFonts w:ascii="仿宋" w:eastAsia="仿宋" w:hAnsi="仿宋" w:hint="eastAsia"/>
          <w:sz w:val="28"/>
        </w:rPr>
      </w:pPr>
      <w:r w:rsidRPr="00461BBF">
        <w:rPr>
          <w:rFonts w:ascii="仿宋" w:eastAsia="仿宋" w:hAnsi="仿宋" w:hint="eastAsia"/>
          <w:sz w:val="28"/>
        </w:rPr>
        <w:t>在实施灵活可行性策略的过程中，持续学习和改进是至关重要的。节电设备项目团队应该保持开放的心态，接受反馈和经验教训，并及时调整节电设备项目策略和实施计划。通过持续学习和改进，节电设备项目团队可以提高节电设备项目的灵活性和可行性。</w:t>
      </w:r>
    </w:p>
    <w:p w:rsidR="00461BBF" w:rsidP="00461BBF" w14:paraId="59ADACAA" w14:textId="76C5E04E">
      <w:pPr>
        <w:pStyle w:val="Heading1"/>
        <w:rPr>
          <w:rFonts w:hint="eastAsia"/>
        </w:rPr>
      </w:pPr>
      <w:bookmarkStart w:id="17" w:name="_Toc153585023"/>
      <w:r w:rsidRPr="00461BBF">
        <w:rPr>
          <w:rFonts w:hint="eastAsia"/>
        </w:rPr>
        <w:t>五、质量管理和产品认证</w:t>
      </w:r>
      <w:bookmarkEnd w:id="17"/>
    </w:p>
    <w:p w:rsidR="00461BBF" w:rsidP="00461BBF" w14:paraId="10E5BEB3" w14:textId="58D18EAD">
      <w:pPr>
        <w:pStyle w:val="Heading2"/>
      </w:pPr>
      <w:bookmarkStart w:id="18" w:name="_Toc153585024"/>
      <w:r w:rsidRPr="00461BBF">
        <w:t>(一)、质量管理体系和产品认证要求</w:t>
      </w:r>
      <w:bookmarkEnd w:id="18"/>
    </w:p>
    <w:p w:rsidR="00461BBF" w:rsidRPr="00461BBF" w:rsidP="00461BBF" w14:paraId="4B5A2C80" w14:textId="77777777">
      <w:pPr>
        <w:ind w:firstLine="560" w:firstLineChars="200"/>
        <w:rPr>
          <w:rFonts w:ascii="仿宋" w:eastAsia="仿宋" w:hAnsi="仿宋"/>
          <w:sz w:val="28"/>
        </w:rPr>
      </w:pPr>
      <w:r w:rsidRPr="00461BBF">
        <w:rPr>
          <w:rFonts w:ascii="仿宋" w:eastAsia="仿宋" w:hAnsi="仿宋" w:hint="eastAsia"/>
          <w:sz w:val="28"/>
        </w:rPr>
        <w:t>质量管理体系：我们需要建立完善的质量管理体系，以确保节电设备项目产品的品质可靠性和符合相关的标准和法规要求。这包括制定质量管理计划、建立质量管理体系文件、实施质量控制和质量保证等方面。我们可以参考国际标准化组织（</w:t>
      </w:r>
      <w:r w:rsidRPr="00461BBF">
        <w:rPr>
          <w:rFonts w:ascii="仿宋" w:eastAsia="仿宋" w:hAnsi="仿宋"/>
          <w:sz w:val="28"/>
        </w:rPr>
        <w:t>ISO）的相关标准和最佳实践，如ISO 9001等，来指导我们的质量管理体系建设和实施。</w:t>
      </w:r>
    </w:p>
    <w:p w:rsidR="00461BBF" w:rsidRPr="00461BBF" w:rsidP="00461BBF" w14:paraId="15BB6003" w14:textId="77777777">
      <w:pPr>
        <w:ind w:firstLine="560" w:firstLineChars="200"/>
        <w:rPr>
          <w:rFonts w:ascii="仿宋" w:eastAsia="仿宋" w:hAnsi="仿宋"/>
          <w:sz w:val="28"/>
        </w:rPr>
      </w:pPr>
      <w:r w:rsidRPr="00461BBF">
        <w:rPr>
          <w:rFonts w:ascii="仿宋" w:eastAsia="仿宋" w:hAnsi="仿宋" w:hint="eastAsia"/>
          <w:sz w:val="28"/>
        </w:rPr>
        <w:t>产品认证要求：我们需要了解并满足相关的产品认证要求，以确</w:t>
      </w:r>
      <w:r w:rsidRPr="00461BBF">
        <w:rPr>
          <w:rFonts w:ascii="仿宋" w:eastAsia="仿宋" w:hAnsi="仿宋"/>
          <w:sz w:val="28"/>
        </w:rPr>
        <w:br/>
      </w:r>
      <w:r w:rsidRPr="00461BBF">
        <w:rPr>
          <w:rFonts w:ascii="仿宋" w:eastAsia="仿宋" w:hAnsi="仿宋"/>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88" w:history="1">
        <w:r>
          <w:rPr>
            <w:rFonts w:ascii="SimSun" w:eastAsia="SimSun" w:hAnsi="SimSun" w:cs="SimSun"/>
            <w:b/>
            <w:bCs/>
            <w:color w:val="0000EE"/>
            <w:kern w:val="0"/>
            <w:sz w:val="30"/>
            <w:szCs w:val="30"/>
            <w:u w:val="single" w:color="0000EE"/>
          </w:rPr>
          <w:t>https://d.book118.com/167112124046006031</w:t>
        </w:r>
      </w:hyperlink>
    </w:p>
    <w:p w:rsidR="00461BBF" w:rsidRPr="00461BBF" w:rsidP="00461BBF">
      <w:pPr>
        <w:ind w:firstLine="560" w:firstLineChars="200"/>
        <w:rPr>
          <w:rFonts w:ascii="仿宋" w:eastAsia="仿宋" w:hAnsi="仿宋"/>
          <w:sz w:val="28"/>
        </w:rPr>
      </w:pPr>
    </w:p>
    <w:sectPr>
      <w:headerReference w:type="even" r:id="rId89"/>
      <w:headerReference w:type="default" r:id="rId90"/>
      <w:footerReference w:type="even" r:id="rId91"/>
      <w:footerReference w:type="default" r:id="rId92"/>
      <w:headerReference w:type="first" r:id="rId93"/>
      <w:footerReference w:type="first" r:id="rId94"/>
      <w:type w:val="nextPage"/>
      <w:pgSz w:w="11906" w:h="16838"/>
      <w:pgMar w:top="1440" w:right="1800" w:bottom="1440" w:left="1800" w:header="851" w:footer="992" w:gutter="0"/>
      <w:pgNumType w:start="1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rsidP="00AB715E" w14:paraId="44193B6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61BBF" w14:paraId="65D464AE"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rsidP="00AB715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61BBF"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rsidP="00AB715E" w14:textId="5B7E0B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461BBF"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rsidP="00AB715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61BBF"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rsidP="00AB715E" w14:textId="5B7E0B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461BBF"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rsidP="00AB715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61BBF"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rsidP="00AB715E" w14:textId="5B7E0B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rsidR="00461BBF"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rsidP="00AB715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61BB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rsidP="00AB715E" w14:paraId="1708CC91" w14:textId="5B7E0B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461BBF" w14:paraId="1ED48BEE"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rsidP="00AB715E" w14:textId="5B7E0B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rsidR="00461BBF"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rsidP="00AB715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61BBF"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rsidP="00AB715E" w14:textId="5B7E0B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461BBF"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rsidP="00AB715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61BBF"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rsidP="00AB715E" w14:textId="5B7E0B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461BBF"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rsidP="00AB715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61BBF"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rsidP="00AB715E" w14:textId="5B7E0B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461BB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14:paraId="6B9E1C95"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rsidP="00AB715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61BBF"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rsidP="00AB715E" w14:textId="5B7E0B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461BBF"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rsidP="00AB715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61BBF"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rsidP="00AB715E" w14:textId="5B7E0B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461BBF"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rsidP="00AB715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61BBF"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rsidP="00AB715E" w14:textId="5B7E0B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461BBF"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rsidP="00AB715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61BBF"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rsidP="00AB715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61BBF"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rsidP="00AB715E" w14:textId="5B7E0B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461BBF"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rsidP="00AB715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61BBF"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rsidP="00AB715E" w14:textId="5B7E0B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461BBF"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rsidP="00AB715E" w14:textId="5B7E0B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461BBF"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rsidP="00AB715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61BBF"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rsidP="00AB715E" w14:textId="5B7E0B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461BBF"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14:paraId="24D44B48"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rsidRPr="00461BBF" w:rsidP="00461BBF" w14:textId="502C1199">
    <w:pPr>
      <w:pStyle w:val="Header"/>
      <w:rPr>
        <w:rFonts w:ascii="仿宋" w:eastAsia="仿宋" w:hAnsi="仿宋"/>
      </w:rPr>
    </w:pPr>
    <w:r w:rsidRPr="00461BBF">
      <w:rPr>
        <w:rFonts w:ascii="仿宋" w:eastAsia="仿宋" w:hAnsi="仿宋" w:hint="eastAsia"/>
      </w:rPr>
      <w:t>节电设备可行性报告</w:t>
    </w:r>
    <w:r w:rsidRPr="00461BBF">
      <w:rPr>
        <w:rFonts w:ascii="仿宋" w:eastAsia="仿宋" w:hAnsi="仿宋"/>
      </w:rPr>
      <w:t>/专业报告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rsidRPr="00461BBF" w:rsidP="00461BBF" w14:textId="502C1199">
    <w:pPr>
      <w:pStyle w:val="Header"/>
      <w:rPr>
        <w:rFonts w:ascii="仿宋" w:eastAsia="仿宋" w:hAnsi="仿宋"/>
      </w:rPr>
    </w:pPr>
    <w:r w:rsidRPr="00461BBF">
      <w:rPr>
        <w:rFonts w:ascii="仿宋" w:eastAsia="仿宋" w:hAnsi="仿宋" w:hint="eastAsia"/>
      </w:rPr>
      <w:t>节电设备可行性报告</w:t>
    </w:r>
    <w:r w:rsidRPr="00461BBF">
      <w:rPr>
        <w:rFonts w:ascii="仿宋" w:eastAsia="仿宋" w:hAnsi="仿宋"/>
      </w:rPr>
      <w:t>/专业报告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rsidRPr="00461BBF" w:rsidP="00461BBF" w14:textId="502C1199">
    <w:pPr>
      <w:pStyle w:val="Header"/>
      <w:rPr>
        <w:rFonts w:ascii="仿宋" w:eastAsia="仿宋" w:hAnsi="仿宋"/>
      </w:rPr>
    </w:pPr>
    <w:r w:rsidRPr="00461BBF">
      <w:rPr>
        <w:rFonts w:ascii="仿宋" w:eastAsia="仿宋" w:hAnsi="仿宋" w:hint="eastAsia"/>
      </w:rPr>
      <w:t>节电设备可行性报告</w:t>
    </w:r>
    <w:r w:rsidRPr="00461BBF">
      <w:rPr>
        <w:rFonts w:ascii="仿宋" w:eastAsia="仿宋" w:hAnsi="仿宋"/>
      </w:rPr>
      <w:t>/专业报告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rsidRPr="00461BBF" w:rsidP="00461BBF" w14:paraId="0C9F49A1" w14:textId="502C1199">
    <w:pPr>
      <w:pStyle w:val="Header"/>
      <w:rPr>
        <w:rFonts w:ascii="仿宋" w:eastAsia="仿宋" w:hAnsi="仿宋"/>
      </w:rPr>
    </w:pPr>
    <w:r w:rsidRPr="00461BBF">
      <w:rPr>
        <w:rFonts w:ascii="仿宋" w:eastAsia="仿宋" w:hAnsi="仿宋" w:hint="eastAsia"/>
      </w:rPr>
      <w:t>节电设备可行性报告</w:t>
    </w:r>
    <w:r w:rsidRPr="00461BBF">
      <w:rPr>
        <w:rFonts w:ascii="仿宋" w:eastAsia="仿宋" w:hAnsi="仿宋"/>
      </w:rPr>
      <w:t>/专业报告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rsidRPr="00461BBF" w:rsidP="00461BBF" w14:textId="502C1199">
    <w:pPr>
      <w:pStyle w:val="Header"/>
      <w:rPr>
        <w:rFonts w:ascii="仿宋" w:eastAsia="仿宋" w:hAnsi="仿宋"/>
      </w:rPr>
    </w:pPr>
    <w:r w:rsidRPr="00461BBF">
      <w:rPr>
        <w:rFonts w:ascii="仿宋" w:eastAsia="仿宋" w:hAnsi="仿宋" w:hint="eastAsia"/>
      </w:rPr>
      <w:t>节电设备可行性报告</w:t>
    </w:r>
    <w:r w:rsidRPr="00461BBF">
      <w:rPr>
        <w:rFonts w:ascii="仿宋" w:eastAsia="仿宋" w:hAnsi="仿宋"/>
      </w:rPr>
      <w:t>/专业报告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rsidRPr="00461BBF" w:rsidP="00461BBF" w14:textId="502C1199">
    <w:pPr>
      <w:pStyle w:val="Header"/>
      <w:rPr>
        <w:rFonts w:ascii="仿宋" w:eastAsia="仿宋" w:hAnsi="仿宋"/>
      </w:rPr>
    </w:pPr>
    <w:r w:rsidRPr="00461BBF">
      <w:rPr>
        <w:rFonts w:ascii="仿宋" w:eastAsia="仿宋" w:hAnsi="仿宋" w:hint="eastAsia"/>
      </w:rPr>
      <w:t>节电设备可行性报告</w:t>
    </w:r>
    <w:r w:rsidRPr="00461BBF">
      <w:rPr>
        <w:rFonts w:ascii="仿宋" w:eastAsia="仿宋" w:hAnsi="仿宋"/>
      </w:rPr>
      <w:t>/专业报告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rsidRPr="00461BBF" w:rsidP="00461BBF" w14:textId="502C1199">
    <w:pPr>
      <w:pStyle w:val="Header"/>
      <w:rPr>
        <w:rFonts w:ascii="仿宋" w:eastAsia="仿宋" w:hAnsi="仿宋"/>
      </w:rPr>
    </w:pPr>
    <w:r w:rsidRPr="00461BBF">
      <w:rPr>
        <w:rFonts w:ascii="仿宋" w:eastAsia="仿宋" w:hAnsi="仿宋" w:hint="eastAsia"/>
      </w:rPr>
      <w:t>节电设备可行性报告</w:t>
    </w:r>
    <w:r w:rsidRPr="00461BBF">
      <w:rPr>
        <w:rFonts w:ascii="仿宋" w:eastAsia="仿宋" w:hAnsi="仿宋"/>
      </w:rPr>
      <w:t>/专业报告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rsidRPr="00461BBF" w:rsidP="00461BBF" w14:textId="502C1199">
    <w:pPr>
      <w:pStyle w:val="Header"/>
      <w:rPr>
        <w:rFonts w:ascii="仿宋" w:eastAsia="仿宋" w:hAnsi="仿宋"/>
      </w:rPr>
    </w:pPr>
    <w:r w:rsidRPr="00461BBF">
      <w:rPr>
        <w:rFonts w:ascii="仿宋" w:eastAsia="仿宋" w:hAnsi="仿宋" w:hint="eastAsia"/>
      </w:rPr>
      <w:t>节电设备可行性报告</w:t>
    </w:r>
    <w:r w:rsidRPr="00461BBF">
      <w:rPr>
        <w:rFonts w:ascii="仿宋" w:eastAsia="仿宋" w:hAnsi="仿宋"/>
      </w:rPr>
      <w:t>/专业报告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14:paraId="7EF6AA82"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rsidRPr="00461BBF" w:rsidP="00461BBF" w14:textId="502C1199">
    <w:pPr>
      <w:pStyle w:val="Header"/>
      <w:rPr>
        <w:rFonts w:ascii="仿宋" w:eastAsia="仿宋" w:hAnsi="仿宋"/>
      </w:rPr>
    </w:pPr>
    <w:r w:rsidRPr="00461BBF">
      <w:rPr>
        <w:rFonts w:ascii="仿宋" w:eastAsia="仿宋" w:hAnsi="仿宋" w:hint="eastAsia"/>
      </w:rPr>
      <w:t>节电设备可行性报告</w:t>
    </w:r>
    <w:r w:rsidRPr="00461BBF">
      <w:rPr>
        <w:rFonts w:ascii="仿宋" w:eastAsia="仿宋" w:hAnsi="仿宋"/>
      </w:rPr>
      <w:t>/专业报告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rsidRPr="00461BBF" w:rsidP="00461BBF" w14:textId="502C1199">
    <w:pPr>
      <w:pStyle w:val="Header"/>
      <w:rPr>
        <w:rFonts w:ascii="仿宋" w:eastAsia="仿宋" w:hAnsi="仿宋"/>
      </w:rPr>
    </w:pPr>
    <w:r w:rsidRPr="00461BBF">
      <w:rPr>
        <w:rFonts w:ascii="仿宋" w:eastAsia="仿宋" w:hAnsi="仿宋" w:hint="eastAsia"/>
      </w:rPr>
      <w:t>节电设备可行性报告</w:t>
    </w:r>
    <w:r w:rsidRPr="00461BBF">
      <w:rPr>
        <w:rFonts w:ascii="仿宋" w:eastAsia="仿宋" w:hAnsi="仿宋"/>
      </w:rPr>
      <w:t>/专业报告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rsidRPr="00461BBF" w:rsidP="00461BBF" w14:textId="502C1199">
    <w:pPr>
      <w:pStyle w:val="Header"/>
      <w:rPr>
        <w:rFonts w:ascii="仿宋" w:eastAsia="仿宋" w:hAnsi="仿宋"/>
      </w:rPr>
    </w:pPr>
    <w:r w:rsidRPr="00461BBF">
      <w:rPr>
        <w:rFonts w:ascii="仿宋" w:eastAsia="仿宋" w:hAnsi="仿宋" w:hint="eastAsia"/>
      </w:rPr>
      <w:t>节电设备可行性报告</w:t>
    </w:r>
    <w:r w:rsidRPr="00461BBF">
      <w:rPr>
        <w:rFonts w:ascii="仿宋" w:eastAsia="仿宋" w:hAnsi="仿宋"/>
      </w:rPr>
      <w:t>/专业报告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rsidRPr="00461BBF" w:rsidP="00461BBF" w14:textId="502C1199">
    <w:pPr>
      <w:pStyle w:val="Header"/>
      <w:rPr>
        <w:rFonts w:ascii="仿宋" w:eastAsia="仿宋" w:hAnsi="仿宋"/>
      </w:rPr>
    </w:pPr>
    <w:r w:rsidRPr="00461BBF">
      <w:rPr>
        <w:rFonts w:ascii="仿宋" w:eastAsia="仿宋" w:hAnsi="仿宋" w:hint="eastAsia"/>
      </w:rPr>
      <w:t>节电设备可行性报告</w:t>
    </w:r>
    <w:r w:rsidRPr="00461BBF">
      <w:rPr>
        <w:rFonts w:ascii="仿宋" w:eastAsia="仿宋" w:hAnsi="仿宋"/>
      </w:rPr>
      <w:t>/专业报告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rsidRPr="00461BBF" w:rsidP="00461BBF" w14:textId="502C1199">
    <w:pPr>
      <w:pStyle w:val="Header"/>
      <w:rPr>
        <w:rFonts w:ascii="仿宋" w:eastAsia="仿宋" w:hAnsi="仿宋"/>
      </w:rPr>
    </w:pPr>
    <w:r w:rsidRPr="00461BBF">
      <w:rPr>
        <w:rFonts w:ascii="仿宋" w:eastAsia="仿宋" w:hAnsi="仿宋" w:hint="eastAsia"/>
      </w:rPr>
      <w:t>节电设备可行性报告</w:t>
    </w:r>
    <w:r w:rsidRPr="00461BBF">
      <w:rPr>
        <w:rFonts w:ascii="仿宋" w:eastAsia="仿宋" w:hAnsi="仿宋"/>
      </w:rPr>
      <w:t>/专业报告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rsidRPr="00461BBF" w:rsidP="00461BBF" w14:textId="502C1199">
    <w:pPr>
      <w:pStyle w:val="Header"/>
      <w:rPr>
        <w:rFonts w:ascii="仿宋" w:eastAsia="仿宋" w:hAnsi="仿宋"/>
      </w:rPr>
    </w:pPr>
    <w:r w:rsidRPr="00461BBF">
      <w:rPr>
        <w:rFonts w:ascii="仿宋" w:eastAsia="仿宋" w:hAnsi="仿宋" w:hint="eastAsia"/>
      </w:rPr>
      <w:t>节电设备可行性报告</w:t>
    </w:r>
    <w:r w:rsidRPr="00461BBF">
      <w:rPr>
        <w:rFonts w:ascii="仿宋" w:eastAsia="仿宋" w:hAnsi="仿宋"/>
      </w:rPr>
      <w:t>/专业报告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rsidRPr="00461BBF" w:rsidP="00461BBF" w14:textId="502C1199">
    <w:pPr>
      <w:pStyle w:val="Header"/>
      <w:rPr>
        <w:rFonts w:ascii="仿宋" w:eastAsia="仿宋" w:hAnsi="仿宋"/>
      </w:rPr>
    </w:pPr>
    <w:r w:rsidRPr="00461BBF">
      <w:rPr>
        <w:rFonts w:ascii="仿宋" w:eastAsia="仿宋" w:hAnsi="仿宋" w:hint="eastAsia"/>
      </w:rPr>
      <w:t>节电设备可行性报告</w:t>
    </w:r>
    <w:r w:rsidRPr="00461BBF">
      <w:rPr>
        <w:rFonts w:ascii="仿宋" w:eastAsia="仿宋" w:hAnsi="仿宋"/>
      </w:rPr>
      <w:t>/专业报告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BBF"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BBF"/>
    <w:rsid w:val="00461BBF"/>
    <w:rsid w:val="007A4C92"/>
    <w:rsid w:val="00AB715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77B75664"/>
  <w15:chartTrackingRefBased/>
  <w15:docId w15:val="{BE11BB1F-2139-499E-A776-33B40BC25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1">
    <w:name w:val="heading 1"/>
    <w:basedOn w:val="Normal"/>
    <w:next w:val="Normal"/>
    <w:link w:val="1"/>
    <w:uiPriority w:val="9"/>
    <w:qFormat/>
    <w:rsid w:val="00461BBF"/>
    <w:pPr>
      <w:keepNext/>
      <w:keepLines/>
      <w:spacing w:before="340" w:after="330" w:line="578" w:lineRule="auto"/>
      <w:outlineLvl w:val="0"/>
    </w:pPr>
    <w:rPr>
      <w:b/>
      <w:bCs/>
      <w:kern w:val="44"/>
      <w:sz w:val="44"/>
      <w:szCs w:val="44"/>
    </w:rPr>
  </w:style>
  <w:style w:type="paragraph" w:styleId="Heading2">
    <w:name w:val="heading 2"/>
    <w:basedOn w:val="Normal"/>
    <w:next w:val="Normal"/>
    <w:link w:val="2"/>
    <w:uiPriority w:val="9"/>
    <w:unhideWhenUsed/>
    <w:qFormat/>
    <w:rsid w:val="00461BB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461BBF"/>
    <w:rPr>
      <w:b/>
      <w:bCs/>
      <w:kern w:val="44"/>
      <w:sz w:val="44"/>
      <w:szCs w:val="44"/>
    </w:rPr>
  </w:style>
  <w:style w:type="character" w:customStyle="1" w:styleId="2">
    <w:name w:val="标题 2 字符"/>
    <w:basedOn w:val="DefaultParagraphFont"/>
    <w:link w:val="Heading2"/>
    <w:uiPriority w:val="9"/>
    <w:rsid w:val="00461BBF"/>
    <w:rPr>
      <w:rFonts w:asciiTheme="majorHAnsi" w:eastAsiaTheme="majorEastAsia" w:hAnsiTheme="majorHAnsi" w:cstheme="majorBidi"/>
      <w:b/>
      <w:bCs/>
      <w:sz w:val="32"/>
      <w:szCs w:val="32"/>
    </w:rPr>
  </w:style>
  <w:style w:type="paragraph" w:styleId="Header">
    <w:name w:val="header"/>
    <w:basedOn w:val="Normal"/>
    <w:link w:val="a"/>
    <w:uiPriority w:val="99"/>
    <w:unhideWhenUsed/>
    <w:rsid w:val="00461BBF"/>
    <w:pP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461BBF"/>
    <w:rPr>
      <w:sz w:val="18"/>
      <w:szCs w:val="18"/>
    </w:rPr>
  </w:style>
  <w:style w:type="paragraph" w:styleId="Footer">
    <w:name w:val="footer"/>
    <w:basedOn w:val="Normal"/>
    <w:link w:val="a0"/>
    <w:uiPriority w:val="99"/>
    <w:unhideWhenUsed/>
    <w:rsid w:val="00461BBF"/>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461BBF"/>
    <w:rPr>
      <w:sz w:val="18"/>
      <w:szCs w:val="18"/>
    </w:rPr>
  </w:style>
  <w:style w:type="character" w:styleId="PageNumber">
    <w:name w:val="page number"/>
    <w:basedOn w:val="DefaultParagraphFont"/>
    <w:uiPriority w:val="99"/>
    <w:semiHidden/>
    <w:unhideWhenUsed/>
    <w:rsid w:val="00461BBF"/>
  </w:style>
  <w:style w:type="paragraph" w:styleId="TOC1">
    <w:name w:val="toc 1"/>
    <w:basedOn w:val="Normal"/>
    <w:next w:val="Normal"/>
    <w:autoRedefine/>
    <w:uiPriority w:val="39"/>
    <w:unhideWhenUsed/>
    <w:rsid w:val="00461BBF"/>
  </w:style>
  <w:style w:type="paragraph" w:styleId="TOC2">
    <w:name w:val="toc 2"/>
    <w:basedOn w:val="Normal"/>
    <w:next w:val="Normal"/>
    <w:autoRedefine/>
    <w:uiPriority w:val="39"/>
    <w:unhideWhenUsed/>
    <w:rsid w:val="00461BBF"/>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yperlink" Target="https://d.book118.com/167112124046006031" TargetMode="External" /><Relationship Id="rId89" Type="http://schemas.openxmlformats.org/officeDocument/2006/relationships/header" Target="header43.xml" /><Relationship Id="rId9" Type="http://schemas.openxmlformats.org/officeDocument/2006/relationships/footer" Target="footer3.xml" /><Relationship Id="rId90" Type="http://schemas.openxmlformats.org/officeDocument/2006/relationships/header" Target="header44.xml" /><Relationship Id="rId91" Type="http://schemas.openxmlformats.org/officeDocument/2006/relationships/footer" Target="footer43.xml" /><Relationship Id="rId92" Type="http://schemas.openxmlformats.org/officeDocument/2006/relationships/footer" Target="footer44.xml" /><Relationship Id="rId93" Type="http://schemas.openxmlformats.org/officeDocument/2006/relationships/header" Target="header45.xml" /><Relationship Id="rId94" Type="http://schemas.openxmlformats.org/officeDocument/2006/relationships/footer" Target="footer45.xml" /><Relationship Id="rId95" Type="http://schemas.openxmlformats.org/officeDocument/2006/relationships/theme" Target="theme/theme1.xml" /><Relationship Id="rId9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3630</Words>
  <Characters>20696</Characters>
  <Application>Microsoft Office Word</Application>
  <DocSecurity>0</DocSecurity>
  <Lines>172</Lines>
  <Paragraphs>48</Paragraphs>
  <ScaleCrop>false</ScaleCrop>
  <Company/>
  <LinksUpToDate>false</LinksUpToDate>
  <CharactersWithSpaces>24278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贺家欢乐</dc:creator>
  <cp:lastModifiedBy>贺家欢乐</cp:lastModifiedBy>
  <cp:revision>1</cp:revision>
  <dcterms:created xsi:type="dcterms:W3CDTF">2023-12-15T18:09:00Z</dcterms:created>
  <dcterms:modified xsi:type="dcterms:W3CDTF">2023-12-15T18:09:00Z</dcterms:modified>
</cp:coreProperties>
</file>