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硅藻土产业分析报告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994" w:history="1">
        <w:r>
          <w:rPr>
            <w:rFonts w:ascii="仿宋" w:eastAsia="仿宋" w:hAnsi="仿宋" w:cs="仿宋" w:hint="eastAsia"/>
            <w:lang w:val="en-GB"/>
          </w:rPr>
          <w:t>前言</w:t>
        </w:r>
        <w:r>
          <w:tab/>
        </w:r>
        <w:r>
          <w:fldChar w:fldCharType="begin"/>
        </w:r>
        <w:r>
          <w:instrText xml:space="preserve"> PAGEREF _Toc6994 \h </w:instrText>
        </w:r>
        <w:r>
          <w:fldChar w:fldCharType="separate"/>
        </w:r>
        <w:r>
          <w:t>3</w:t>
        </w:r>
        <w:r>
          <w:fldChar w:fldCharType="end"/>
        </w:r>
      </w:hyperlink>
    </w:p>
    <w:p>
      <w:pPr>
        <w:pStyle w:val="TOC1"/>
        <w:tabs>
          <w:tab w:val="right" w:leader="dot" w:pos="8306"/>
        </w:tabs>
      </w:pPr>
      <w:hyperlink w:anchor="_Toc12862" w:history="1">
        <w:r>
          <w:rPr>
            <w:rFonts w:ascii="仿宋" w:eastAsia="仿宋" w:hAnsi="仿宋" w:cs="仿宋" w:hint="eastAsia"/>
            <w:lang w:val="en-GB"/>
          </w:rPr>
          <w:t>一、硅藻土危机管理与应对策略</w:t>
        </w:r>
        <w:r>
          <w:tab/>
        </w:r>
        <w:r>
          <w:fldChar w:fldCharType="begin"/>
        </w:r>
        <w:r>
          <w:instrText xml:space="preserve"> PAGEREF _Toc12862 \h </w:instrText>
        </w:r>
        <w:r>
          <w:fldChar w:fldCharType="separate"/>
        </w:r>
        <w:r>
          <w:t>3</w:t>
        </w:r>
        <w:r>
          <w:fldChar w:fldCharType="end"/>
        </w:r>
      </w:hyperlink>
    </w:p>
    <w:p>
      <w:pPr>
        <w:pStyle w:val="TOC2"/>
        <w:tabs>
          <w:tab w:val="right" w:leader="dot" w:pos="8306"/>
        </w:tabs>
      </w:pPr>
      <w:hyperlink w:anchor="_Toc18637" w:history="1">
        <w:r>
          <w:rPr>
            <w:rFonts w:ascii="仿宋" w:eastAsia="仿宋" w:hAnsi="仿宋" w:cs="仿宋" w:hint="eastAsia"/>
            <w:lang w:val="en-GB"/>
          </w:rPr>
          <w:t>(一)、危机预警与应急计划</w:t>
        </w:r>
        <w:r>
          <w:tab/>
        </w:r>
        <w:r>
          <w:fldChar w:fldCharType="begin"/>
        </w:r>
        <w:r>
          <w:instrText xml:space="preserve"> PAGEREF _Toc18637 \h </w:instrText>
        </w:r>
        <w:r>
          <w:fldChar w:fldCharType="separate"/>
        </w:r>
        <w:r>
          <w:t>3</w:t>
        </w:r>
        <w:r>
          <w:fldChar w:fldCharType="end"/>
        </w:r>
      </w:hyperlink>
    </w:p>
    <w:p>
      <w:pPr>
        <w:pStyle w:val="TOC2"/>
        <w:tabs>
          <w:tab w:val="right" w:leader="dot" w:pos="8306"/>
        </w:tabs>
      </w:pPr>
      <w:hyperlink w:anchor="_Toc10458" w:history="1">
        <w:r>
          <w:rPr>
            <w:rFonts w:ascii="仿宋" w:eastAsia="仿宋" w:hAnsi="仿宋" w:cs="仿宋" w:hint="eastAsia"/>
            <w:lang w:val="en-GB"/>
          </w:rPr>
          <w:t>(二)、公关与危机沟通</w:t>
        </w:r>
        <w:r>
          <w:tab/>
        </w:r>
        <w:r>
          <w:fldChar w:fldCharType="begin"/>
        </w:r>
        <w:r>
          <w:instrText xml:space="preserve"> PAGEREF _Toc10458 \h </w:instrText>
        </w:r>
        <w:r>
          <w:fldChar w:fldCharType="separate"/>
        </w:r>
        <w:r>
          <w:t>4</w:t>
        </w:r>
        <w:r>
          <w:fldChar w:fldCharType="end"/>
        </w:r>
      </w:hyperlink>
    </w:p>
    <w:p>
      <w:pPr>
        <w:pStyle w:val="TOC2"/>
        <w:tabs>
          <w:tab w:val="right" w:leader="dot" w:pos="8306"/>
        </w:tabs>
      </w:pPr>
      <w:hyperlink w:anchor="_Toc15474" w:history="1">
        <w:r>
          <w:rPr>
            <w:rFonts w:ascii="仿宋" w:eastAsia="仿宋" w:hAnsi="仿宋" w:cs="仿宋" w:hint="eastAsia"/>
            <w:lang w:val="en-GB"/>
          </w:rPr>
          <w:t>(三)、媒体关系与舆情管理</w:t>
        </w:r>
        <w:r>
          <w:tab/>
        </w:r>
        <w:r>
          <w:fldChar w:fldCharType="begin"/>
        </w:r>
        <w:r>
          <w:instrText xml:space="preserve"> PAGEREF _Toc15474 \h </w:instrText>
        </w:r>
        <w:r>
          <w:fldChar w:fldCharType="separate"/>
        </w:r>
        <w:r>
          <w:t>6</w:t>
        </w:r>
        <w:r>
          <w:fldChar w:fldCharType="end"/>
        </w:r>
      </w:hyperlink>
    </w:p>
    <w:p>
      <w:pPr>
        <w:pStyle w:val="TOC2"/>
        <w:tabs>
          <w:tab w:val="right" w:leader="dot" w:pos="8306"/>
        </w:tabs>
      </w:pPr>
      <w:hyperlink w:anchor="_Toc18845" w:history="1">
        <w:r>
          <w:rPr>
            <w:rFonts w:ascii="仿宋" w:eastAsia="仿宋" w:hAnsi="仿宋" w:cs="仿宋" w:hint="eastAsia"/>
            <w:lang w:val="en-GB"/>
          </w:rPr>
          <w:t>(四)、企业社会责任与危机回应</w:t>
        </w:r>
        <w:r>
          <w:tab/>
        </w:r>
        <w:r>
          <w:fldChar w:fldCharType="begin"/>
        </w:r>
        <w:r>
          <w:instrText xml:space="preserve"> PAGEREF _Toc18845 \h </w:instrText>
        </w:r>
        <w:r>
          <w:fldChar w:fldCharType="separate"/>
        </w:r>
        <w:r>
          <w:t>7</w:t>
        </w:r>
        <w:r>
          <w:fldChar w:fldCharType="end"/>
        </w:r>
      </w:hyperlink>
    </w:p>
    <w:p>
      <w:pPr>
        <w:pStyle w:val="TOC1"/>
        <w:tabs>
          <w:tab w:val="right" w:leader="dot" w:pos="8306"/>
        </w:tabs>
      </w:pPr>
      <w:hyperlink w:anchor="_Toc24758" w:history="1">
        <w:r>
          <w:rPr>
            <w:rFonts w:ascii="仿宋" w:eastAsia="仿宋" w:hAnsi="仿宋" w:cs="仿宋" w:hint="eastAsia"/>
            <w:lang w:val="en-GB"/>
          </w:rPr>
          <w:t>二、市场地位与竞争战略</w:t>
        </w:r>
        <w:r>
          <w:tab/>
        </w:r>
        <w:r>
          <w:fldChar w:fldCharType="begin"/>
        </w:r>
        <w:r>
          <w:instrText xml:space="preserve"> PAGEREF _Toc24758 \h </w:instrText>
        </w:r>
        <w:r>
          <w:fldChar w:fldCharType="separate"/>
        </w:r>
        <w:r>
          <w:t>8</w:t>
        </w:r>
        <w:r>
          <w:fldChar w:fldCharType="end"/>
        </w:r>
      </w:hyperlink>
    </w:p>
    <w:p>
      <w:pPr>
        <w:pStyle w:val="TOC2"/>
        <w:tabs>
          <w:tab w:val="right" w:leader="dot" w:pos="8306"/>
        </w:tabs>
      </w:pPr>
      <w:hyperlink w:anchor="_Toc23636" w:history="1">
        <w:r>
          <w:rPr>
            <w:rFonts w:ascii="仿宋" w:eastAsia="仿宋" w:hAnsi="仿宋" w:cs="仿宋" w:hint="eastAsia"/>
            <w:lang w:val="en-GB"/>
          </w:rPr>
          <w:t>(一)、顾客忠诚</w:t>
        </w:r>
        <w:r>
          <w:tab/>
        </w:r>
        <w:r>
          <w:fldChar w:fldCharType="begin"/>
        </w:r>
        <w:r>
          <w:instrText xml:space="preserve"> PAGEREF _Toc23636 \h </w:instrText>
        </w:r>
        <w:r>
          <w:fldChar w:fldCharType="separate"/>
        </w:r>
        <w:r>
          <w:t>8</w:t>
        </w:r>
        <w:r>
          <w:fldChar w:fldCharType="end"/>
        </w:r>
      </w:hyperlink>
    </w:p>
    <w:p>
      <w:pPr>
        <w:pStyle w:val="TOC2"/>
        <w:tabs>
          <w:tab w:val="right" w:leader="dot" w:pos="8306"/>
        </w:tabs>
      </w:pPr>
      <w:hyperlink w:anchor="_Toc28845" w:history="1">
        <w:r>
          <w:rPr>
            <w:rFonts w:ascii="仿宋" w:eastAsia="仿宋" w:hAnsi="仿宋" w:cs="仿宋" w:hint="eastAsia"/>
            <w:lang w:val="en-GB"/>
          </w:rPr>
          <w:t>(二)、全面质量管理</w:t>
        </w:r>
        <w:r>
          <w:tab/>
        </w:r>
        <w:r>
          <w:fldChar w:fldCharType="begin"/>
        </w:r>
        <w:r>
          <w:instrText xml:space="preserve"> PAGEREF _Toc28845 \h </w:instrText>
        </w:r>
        <w:r>
          <w:fldChar w:fldCharType="separate"/>
        </w:r>
        <w:r>
          <w:t>10</w:t>
        </w:r>
        <w:r>
          <w:fldChar w:fldCharType="end"/>
        </w:r>
      </w:hyperlink>
    </w:p>
    <w:p>
      <w:pPr>
        <w:pStyle w:val="TOC2"/>
        <w:tabs>
          <w:tab w:val="right" w:leader="dot" w:pos="8306"/>
        </w:tabs>
      </w:pPr>
      <w:hyperlink w:anchor="_Toc56" w:history="1">
        <w:r>
          <w:rPr>
            <w:rFonts w:ascii="仿宋" w:eastAsia="仿宋" w:hAnsi="仿宋" w:cs="仿宋" w:hint="eastAsia"/>
            <w:lang w:val="en-GB"/>
          </w:rPr>
          <w:t>(三)、研究市场营销学的意义</w:t>
        </w:r>
        <w:r>
          <w:tab/>
        </w:r>
        <w:r>
          <w:fldChar w:fldCharType="begin"/>
        </w:r>
        <w:r>
          <w:instrText xml:space="preserve"> PAGEREF _Toc56 \h </w:instrText>
        </w:r>
        <w:r>
          <w:fldChar w:fldCharType="separate"/>
        </w:r>
        <w:r>
          <w:t>10</w:t>
        </w:r>
        <w:r>
          <w:fldChar w:fldCharType="end"/>
        </w:r>
      </w:hyperlink>
    </w:p>
    <w:p>
      <w:pPr>
        <w:pStyle w:val="TOC2"/>
        <w:tabs>
          <w:tab w:val="right" w:leader="dot" w:pos="8306"/>
        </w:tabs>
      </w:pPr>
      <w:hyperlink w:anchor="_Toc1345" w:history="1">
        <w:r>
          <w:rPr>
            <w:rFonts w:ascii="仿宋" w:eastAsia="仿宋" w:hAnsi="仿宋" w:cs="仿宋" w:hint="eastAsia"/>
            <w:lang w:val="en-GB"/>
          </w:rPr>
          <w:t>(四)、市场营销学的研究方法</w:t>
        </w:r>
        <w:r>
          <w:tab/>
        </w:r>
        <w:r>
          <w:fldChar w:fldCharType="begin"/>
        </w:r>
        <w:r>
          <w:instrText xml:space="preserve"> PAGEREF _Toc1345 \h </w:instrText>
        </w:r>
        <w:r>
          <w:fldChar w:fldCharType="separate"/>
        </w:r>
        <w:r>
          <w:t>12</w:t>
        </w:r>
        <w:r>
          <w:fldChar w:fldCharType="end"/>
        </w:r>
      </w:hyperlink>
    </w:p>
    <w:p>
      <w:pPr>
        <w:pStyle w:val="TOC2"/>
        <w:tabs>
          <w:tab w:val="right" w:leader="dot" w:pos="8306"/>
        </w:tabs>
      </w:pPr>
      <w:hyperlink w:anchor="_Toc20186" w:history="1">
        <w:r>
          <w:rPr>
            <w:rFonts w:ascii="仿宋" w:eastAsia="仿宋" w:hAnsi="仿宋" w:cs="仿宋" w:hint="eastAsia"/>
            <w:lang w:val="en-GB"/>
          </w:rPr>
          <w:t>(五)、选择进攻战略</w:t>
        </w:r>
        <w:r>
          <w:tab/>
        </w:r>
        <w:r>
          <w:fldChar w:fldCharType="begin"/>
        </w:r>
        <w:r>
          <w:instrText xml:space="preserve"> PAGEREF _Toc20186 \h </w:instrText>
        </w:r>
        <w:r>
          <w:fldChar w:fldCharType="separate"/>
        </w:r>
        <w:r>
          <w:t>13</w:t>
        </w:r>
        <w:r>
          <w:fldChar w:fldCharType="end"/>
        </w:r>
      </w:hyperlink>
    </w:p>
    <w:p>
      <w:pPr>
        <w:pStyle w:val="TOC2"/>
        <w:tabs>
          <w:tab w:val="right" w:leader="dot" w:pos="8306"/>
        </w:tabs>
      </w:pPr>
      <w:hyperlink w:anchor="_Toc19682" w:history="1">
        <w:r>
          <w:rPr>
            <w:rFonts w:ascii="仿宋" w:eastAsia="仿宋" w:hAnsi="仿宋" w:cs="仿宋" w:hint="eastAsia"/>
            <w:lang w:val="en-GB"/>
          </w:rPr>
          <w:t>(六)、确定战略目标与竞争对手</w:t>
        </w:r>
        <w:r>
          <w:tab/>
        </w:r>
        <w:r>
          <w:fldChar w:fldCharType="begin"/>
        </w:r>
        <w:r>
          <w:instrText xml:space="preserve"> PAGEREF _Toc19682 \h </w:instrText>
        </w:r>
        <w:r>
          <w:fldChar w:fldCharType="separate"/>
        </w:r>
        <w:r>
          <w:t>15</w:t>
        </w:r>
        <w:r>
          <w:fldChar w:fldCharType="end"/>
        </w:r>
      </w:hyperlink>
    </w:p>
    <w:p>
      <w:pPr>
        <w:pStyle w:val="TOC2"/>
        <w:tabs>
          <w:tab w:val="right" w:leader="dot" w:pos="8306"/>
        </w:tabs>
      </w:pPr>
      <w:hyperlink w:anchor="_Toc21377" w:history="1">
        <w:r>
          <w:rPr>
            <w:rFonts w:ascii="仿宋" w:eastAsia="仿宋" w:hAnsi="仿宋" w:cs="仿宋" w:hint="eastAsia"/>
            <w:lang w:val="en-GB"/>
          </w:rPr>
          <w:t>(七)、市场追随者战略</w:t>
        </w:r>
        <w:r>
          <w:tab/>
        </w:r>
        <w:r>
          <w:fldChar w:fldCharType="begin"/>
        </w:r>
        <w:r>
          <w:instrText xml:space="preserve"> PAGEREF _Toc21377 \h </w:instrText>
        </w:r>
        <w:r>
          <w:fldChar w:fldCharType="separate"/>
        </w:r>
        <w:r>
          <w:t>17</w:t>
        </w:r>
        <w:r>
          <w:fldChar w:fldCharType="end"/>
        </w:r>
      </w:hyperlink>
    </w:p>
    <w:p>
      <w:pPr>
        <w:pStyle w:val="TOC2"/>
        <w:tabs>
          <w:tab w:val="right" w:leader="dot" w:pos="8306"/>
        </w:tabs>
      </w:pPr>
      <w:hyperlink w:anchor="_Toc18925" w:history="1">
        <w:r>
          <w:rPr>
            <w:rFonts w:ascii="仿宋" w:eastAsia="仿宋" w:hAnsi="仿宋" w:cs="仿宋" w:hint="eastAsia"/>
            <w:lang w:val="en-GB"/>
          </w:rPr>
          <w:t>(八)、市场利基者战略</w:t>
        </w:r>
        <w:r>
          <w:tab/>
        </w:r>
        <w:r>
          <w:fldChar w:fldCharType="begin"/>
        </w:r>
        <w:r>
          <w:instrText xml:space="preserve"> PAGEREF _Toc18925 \h </w:instrText>
        </w:r>
        <w:r>
          <w:fldChar w:fldCharType="separate"/>
        </w:r>
        <w:r>
          <w:t>18</w:t>
        </w:r>
        <w:r>
          <w:fldChar w:fldCharType="end"/>
        </w:r>
      </w:hyperlink>
    </w:p>
    <w:p>
      <w:pPr>
        <w:pStyle w:val="TOC2"/>
        <w:tabs>
          <w:tab w:val="right" w:leader="dot" w:pos="8306"/>
        </w:tabs>
      </w:pPr>
      <w:hyperlink w:anchor="_Toc25219" w:history="1">
        <w:r>
          <w:rPr>
            <w:rFonts w:ascii="仿宋" w:eastAsia="仿宋" w:hAnsi="仿宋" w:cs="仿宋" w:hint="eastAsia"/>
            <w:lang w:val="en-GB"/>
          </w:rPr>
          <w:t>(九)、竞争战略选择</w:t>
        </w:r>
        <w:r>
          <w:tab/>
        </w:r>
        <w:r>
          <w:fldChar w:fldCharType="begin"/>
        </w:r>
        <w:r>
          <w:instrText xml:space="preserve"> PAGEREF _Toc25219 \h </w:instrText>
        </w:r>
        <w:r>
          <w:fldChar w:fldCharType="separate"/>
        </w:r>
        <w:r>
          <w:t>20</w:t>
        </w:r>
        <w:r>
          <w:fldChar w:fldCharType="end"/>
        </w:r>
      </w:hyperlink>
    </w:p>
    <w:p>
      <w:pPr>
        <w:pStyle w:val="TOC2"/>
        <w:tabs>
          <w:tab w:val="right" w:leader="dot" w:pos="8306"/>
        </w:tabs>
      </w:pPr>
      <w:hyperlink w:anchor="_Toc5407" w:history="1">
        <w:r>
          <w:rPr>
            <w:rFonts w:ascii="仿宋" w:eastAsia="仿宋" w:hAnsi="仿宋" w:cs="仿宋" w:hint="eastAsia"/>
            <w:lang w:val="en-GB"/>
          </w:rPr>
          <w:t>(十)、硅藻土行业竞争者识别</w:t>
        </w:r>
        <w:r>
          <w:tab/>
        </w:r>
        <w:r>
          <w:fldChar w:fldCharType="begin"/>
        </w:r>
        <w:r>
          <w:instrText xml:space="preserve"> PAGEREF _Toc5407 \h </w:instrText>
        </w:r>
        <w:r>
          <w:fldChar w:fldCharType="separate"/>
        </w:r>
        <w:r>
          <w:t>22</w:t>
        </w:r>
        <w:r>
          <w:fldChar w:fldCharType="end"/>
        </w:r>
      </w:hyperlink>
    </w:p>
    <w:p>
      <w:pPr>
        <w:pStyle w:val="TOC1"/>
        <w:tabs>
          <w:tab w:val="right" w:leader="dot" w:pos="8306"/>
        </w:tabs>
      </w:pPr>
      <w:hyperlink w:anchor="_Toc30816" w:history="1">
        <w:r>
          <w:rPr>
            <w:rFonts w:ascii="仿宋" w:eastAsia="仿宋" w:hAnsi="仿宋" w:cs="仿宋" w:hint="eastAsia"/>
            <w:lang w:val="en-GB"/>
          </w:rPr>
          <w:t>三、硅藻土行业发展现状</w:t>
        </w:r>
        <w:r>
          <w:tab/>
        </w:r>
        <w:r>
          <w:fldChar w:fldCharType="begin"/>
        </w:r>
        <w:r>
          <w:instrText xml:space="preserve"> PAGEREF _Toc30816 \h </w:instrText>
        </w:r>
        <w:r>
          <w:fldChar w:fldCharType="separate"/>
        </w:r>
        <w:r>
          <w:t>23</w:t>
        </w:r>
        <w:r>
          <w:fldChar w:fldCharType="end"/>
        </w:r>
      </w:hyperlink>
    </w:p>
    <w:p>
      <w:pPr>
        <w:pStyle w:val="TOC2"/>
        <w:tabs>
          <w:tab w:val="right" w:leader="dot" w:pos="8306"/>
        </w:tabs>
      </w:pPr>
      <w:hyperlink w:anchor="_Toc19663" w:history="1">
        <w:r>
          <w:rPr>
            <w:rFonts w:ascii="仿宋" w:eastAsia="仿宋" w:hAnsi="仿宋" w:cs="仿宋" w:hint="eastAsia"/>
            <w:lang w:val="en-GB"/>
          </w:rPr>
          <w:t>(一)、硅藻土行业整体概况</w:t>
        </w:r>
        <w:r>
          <w:tab/>
        </w:r>
        <w:r>
          <w:fldChar w:fldCharType="begin"/>
        </w:r>
        <w:r>
          <w:instrText xml:space="preserve"> PAGEREF _Toc19663 \h </w:instrText>
        </w:r>
        <w:r>
          <w:fldChar w:fldCharType="separate"/>
        </w:r>
        <w:r>
          <w:t>23</w:t>
        </w:r>
        <w:r>
          <w:fldChar w:fldCharType="end"/>
        </w:r>
      </w:hyperlink>
    </w:p>
    <w:p>
      <w:pPr>
        <w:pStyle w:val="TOC2"/>
        <w:tabs>
          <w:tab w:val="right" w:leader="dot" w:pos="8306"/>
        </w:tabs>
      </w:pPr>
      <w:hyperlink w:anchor="_Toc18080" w:history="1">
        <w:r>
          <w:rPr>
            <w:rFonts w:ascii="仿宋" w:eastAsia="仿宋" w:hAnsi="仿宋" w:cs="仿宋" w:hint="eastAsia"/>
            <w:lang w:val="en-GB"/>
          </w:rPr>
          <w:t>(二)、技术创新与发展</w:t>
        </w:r>
        <w:r>
          <w:tab/>
        </w:r>
        <w:r>
          <w:fldChar w:fldCharType="begin"/>
        </w:r>
        <w:r>
          <w:instrText xml:space="preserve"> PAGEREF _Toc18080 \h </w:instrText>
        </w:r>
        <w:r>
          <w:fldChar w:fldCharType="separate"/>
        </w:r>
        <w:r>
          <w:t>25</w:t>
        </w:r>
        <w:r>
          <w:fldChar w:fldCharType="end"/>
        </w:r>
      </w:hyperlink>
    </w:p>
    <w:p>
      <w:pPr>
        <w:pStyle w:val="TOC2"/>
        <w:tabs>
          <w:tab w:val="right" w:leader="dot" w:pos="8306"/>
        </w:tabs>
      </w:pPr>
      <w:hyperlink w:anchor="_Toc24258" w:history="1">
        <w:r>
          <w:rPr>
            <w:rFonts w:ascii="仿宋" w:eastAsia="仿宋" w:hAnsi="仿宋" w:cs="仿宋" w:hint="eastAsia"/>
            <w:lang w:val="en-GB"/>
          </w:rPr>
          <w:t>(三)、政策与法规</w:t>
        </w:r>
        <w:r>
          <w:tab/>
        </w:r>
        <w:r>
          <w:fldChar w:fldCharType="begin"/>
        </w:r>
        <w:r>
          <w:instrText xml:space="preserve"> PAGEREF _Toc24258 \h </w:instrText>
        </w:r>
        <w:r>
          <w:fldChar w:fldCharType="separate"/>
        </w:r>
        <w:r>
          <w:t>26</w:t>
        </w:r>
        <w:r>
          <w:fldChar w:fldCharType="end"/>
        </w:r>
      </w:hyperlink>
    </w:p>
    <w:p>
      <w:pPr>
        <w:pStyle w:val="TOC2"/>
        <w:tabs>
          <w:tab w:val="right" w:leader="dot" w:pos="8306"/>
        </w:tabs>
      </w:pPr>
      <w:hyperlink w:anchor="_Toc1227" w:history="1">
        <w:r>
          <w:rPr>
            <w:rFonts w:ascii="仿宋" w:eastAsia="仿宋" w:hAnsi="仿宋" w:cs="仿宋" w:hint="eastAsia"/>
            <w:lang w:val="en-GB"/>
          </w:rPr>
          <w:t>(四)、消费者需求变化</w:t>
        </w:r>
        <w:r>
          <w:tab/>
        </w:r>
        <w:r>
          <w:fldChar w:fldCharType="begin"/>
        </w:r>
        <w:r>
          <w:instrText xml:space="preserve"> PAGEREF _Toc1227 \h </w:instrText>
        </w:r>
        <w:r>
          <w:fldChar w:fldCharType="separate"/>
        </w:r>
        <w:r>
          <w:t>26</w:t>
        </w:r>
        <w:r>
          <w:fldChar w:fldCharType="end"/>
        </w:r>
      </w:hyperlink>
    </w:p>
    <w:p>
      <w:pPr>
        <w:pStyle w:val="TOC1"/>
        <w:tabs>
          <w:tab w:val="right" w:leader="dot" w:pos="8306"/>
        </w:tabs>
      </w:pPr>
      <w:hyperlink w:anchor="_Toc2519" w:history="1">
        <w:r>
          <w:rPr>
            <w:rFonts w:ascii="仿宋" w:eastAsia="仿宋" w:hAnsi="仿宋" w:cs="仿宋" w:hint="eastAsia"/>
            <w:lang w:val="en-GB"/>
          </w:rPr>
          <w:t>四、公司简介</w:t>
        </w:r>
        <w:r>
          <w:tab/>
        </w:r>
        <w:r>
          <w:fldChar w:fldCharType="begin"/>
        </w:r>
        <w:r>
          <w:instrText xml:space="preserve"> PAGEREF _Toc2519 \h </w:instrText>
        </w:r>
        <w:r>
          <w:fldChar w:fldCharType="separate"/>
        </w:r>
        <w:r>
          <w:t>28</w:t>
        </w:r>
        <w:r>
          <w:fldChar w:fldCharType="end"/>
        </w:r>
      </w:hyperlink>
    </w:p>
    <w:p>
      <w:pPr>
        <w:pStyle w:val="TOC2"/>
        <w:tabs>
          <w:tab w:val="right" w:leader="dot" w:pos="8306"/>
        </w:tabs>
      </w:pPr>
      <w:hyperlink w:anchor="_Toc3568" w:history="1">
        <w:r>
          <w:rPr>
            <w:rFonts w:ascii="仿宋" w:eastAsia="仿宋" w:hAnsi="仿宋" w:cs="仿宋" w:hint="eastAsia"/>
            <w:lang w:val="en-GB"/>
          </w:rPr>
          <w:t>(一)、公司基本信息</w:t>
        </w:r>
        <w:r>
          <w:tab/>
        </w:r>
        <w:r>
          <w:fldChar w:fldCharType="begin"/>
        </w:r>
        <w:r>
          <w:instrText xml:space="preserve"> PAGEREF _Toc3568 \h </w:instrText>
        </w:r>
        <w:r>
          <w:fldChar w:fldCharType="separate"/>
        </w:r>
        <w:r>
          <w:t>28</w:t>
        </w:r>
        <w:r>
          <w:fldChar w:fldCharType="end"/>
        </w:r>
      </w:hyperlink>
    </w:p>
    <w:p>
      <w:pPr>
        <w:pStyle w:val="TOC2"/>
        <w:tabs>
          <w:tab w:val="right" w:leader="dot" w:pos="8306"/>
        </w:tabs>
      </w:pPr>
      <w:hyperlink w:anchor="_Toc7646" w:history="1">
        <w:r>
          <w:rPr>
            <w:rFonts w:ascii="仿宋" w:eastAsia="仿宋" w:hAnsi="仿宋" w:cs="仿宋" w:hint="eastAsia"/>
            <w:lang w:val="en-GB"/>
          </w:rPr>
          <w:t>(二)、公司简介</w:t>
        </w:r>
        <w:r>
          <w:tab/>
        </w:r>
        <w:r>
          <w:fldChar w:fldCharType="begin"/>
        </w:r>
        <w:r>
          <w:instrText xml:space="preserve"> PAGEREF _Toc7646 \h </w:instrText>
        </w:r>
        <w:r>
          <w:fldChar w:fldCharType="separate"/>
        </w:r>
        <w:r>
          <w:t>28</w:t>
        </w:r>
        <w:r>
          <w:fldChar w:fldCharType="end"/>
        </w:r>
      </w:hyperlink>
    </w:p>
    <w:p>
      <w:pPr>
        <w:pStyle w:val="TOC1"/>
        <w:tabs>
          <w:tab w:val="right" w:leader="dot" w:pos="8306"/>
        </w:tabs>
      </w:pPr>
      <w:hyperlink w:anchor="_Toc22423" w:history="1">
        <w:r>
          <w:rPr>
            <w:rFonts w:ascii="仿宋" w:eastAsia="仿宋" w:hAnsi="仿宋" w:cs="仿宋" w:hint="eastAsia"/>
            <w:lang w:val="en-GB"/>
          </w:rPr>
          <w:t>五、人力资源分析</w:t>
        </w:r>
        <w:r>
          <w:tab/>
        </w:r>
        <w:r>
          <w:fldChar w:fldCharType="begin"/>
        </w:r>
        <w:r>
          <w:instrText xml:space="preserve"> PAGEREF _Toc22423 \h </w:instrText>
        </w:r>
        <w:r>
          <w:fldChar w:fldCharType="separate"/>
        </w:r>
        <w:r>
          <w:t>29</w:t>
        </w:r>
        <w:r>
          <w:fldChar w:fldCharType="end"/>
        </w:r>
      </w:hyperlink>
    </w:p>
    <w:p>
      <w:pPr>
        <w:pStyle w:val="TOC2"/>
        <w:tabs>
          <w:tab w:val="right" w:leader="dot" w:pos="8306"/>
        </w:tabs>
      </w:pPr>
      <w:hyperlink w:anchor="_Toc29524" w:history="1">
        <w:r>
          <w:rPr>
            <w:rFonts w:ascii="仿宋" w:eastAsia="仿宋" w:hAnsi="仿宋" w:cs="仿宋" w:hint="eastAsia"/>
            <w:lang w:val="en-GB"/>
          </w:rPr>
          <w:t>(一)、人力资源配置</w:t>
        </w:r>
        <w:r>
          <w:tab/>
        </w:r>
        <w:r>
          <w:fldChar w:fldCharType="begin"/>
        </w:r>
        <w:r>
          <w:instrText xml:space="preserve"> PAGEREF _Toc29524 \h </w:instrText>
        </w:r>
        <w:r>
          <w:fldChar w:fldCharType="separate"/>
        </w:r>
        <w:r>
          <w:t>29</w:t>
        </w:r>
        <w:r>
          <w:fldChar w:fldCharType="end"/>
        </w:r>
      </w:hyperlink>
    </w:p>
    <w:p>
      <w:pPr>
        <w:pStyle w:val="TOC2"/>
        <w:tabs>
          <w:tab w:val="right" w:leader="dot" w:pos="8306"/>
        </w:tabs>
      </w:pPr>
      <w:hyperlink w:anchor="_Toc29971" w:history="1">
        <w:r>
          <w:rPr>
            <w:rFonts w:ascii="仿宋" w:eastAsia="仿宋" w:hAnsi="仿宋" w:cs="仿宋" w:hint="eastAsia"/>
            <w:lang w:val="en-GB"/>
          </w:rPr>
          <w:t>(二)、员工技能培训</w:t>
        </w:r>
        <w:r>
          <w:tab/>
        </w:r>
        <w:r>
          <w:fldChar w:fldCharType="begin"/>
        </w:r>
        <w:r>
          <w:instrText xml:space="preserve"> PAGEREF _Toc29971 \h </w:instrText>
        </w:r>
        <w:r>
          <w:fldChar w:fldCharType="separate"/>
        </w:r>
        <w:r>
          <w:t>31</w:t>
        </w:r>
        <w:r>
          <w:fldChar w:fldCharType="end"/>
        </w:r>
      </w:hyperlink>
    </w:p>
    <w:p>
      <w:pPr>
        <w:pStyle w:val="TOC1"/>
        <w:tabs>
          <w:tab w:val="right" w:leader="dot" w:pos="8306"/>
        </w:tabs>
      </w:pPr>
      <w:hyperlink w:anchor="_Toc8672" w:history="1">
        <w:r>
          <w:rPr>
            <w:rFonts w:ascii="仿宋" w:eastAsia="仿宋" w:hAnsi="仿宋" w:cs="仿宋" w:hint="eastAsia"/>
            <w:lang w:val="en-GB"/>
          </w:rPr>
          <w:t>六、硅藻土行业竞争对选址的影响</w:t>
        </w:r>
        <w:r>
          <w:tab/>
        </w:r>
        <w:r>
          <w:fldChar w:fldCharType="begin"/>
        </w:r>
        <w:r>
          <w:instrText xml:space="preserve"> PAGEREF _Toc8672 \h </w:instrText>
        </w:r>
        <w:r>
          <w:fldChar w:fldCharType="separate"/>
        </w:r>
        <w:r>
          <w:t>33</w:t>
        </w:r>
        <w:r>
          <w:fldChar w:fldCharType="end"/>
        </w:r>
      </w:hyperlink>
    </w:p>
    <w:p>
      <w:pPr>
        <w:pStyle w:val="TOC2"/>
        <w:tabs>
          <w:tab w:val="right" w:leader="dot" w:pos="8306"/>
        </w:tabs>
      </w:pPr>
      <w:hyperlink w:anchor="_Toc12941" w:history="1">
        <w:r>
          <w:rPr>
            <w:rFonts w:ascii="仿宋" w:eastAsia="仿宋" w:hAnsi="仿宋" w:cs="仿宋" w:hint="eastAsia"/>
            <w:lang w:val="en-GB"/>
          </w:rPr>
          <w:t>(一)、地理位置分析</w:t>
        </w:r>
        <w:r>
          <w:tab/>
        </w:r>
        <w:r>
          <w:fldChar w:fldCharType="begin"/>
        </w:r>
        <w:r>
          <w:instrText xml:space="preserve"> PAGEREF _Toc12941 \h </w:instrText>
        </w:r>
        <w:r>
          <w:fldChar w:fldCharType="separate"/>
        </w:r>
        <w:r>
          <w:t>33</w:t>
        </w:r>
        <w:r>
          <w:fldChar w:fldCharType="end"/>
        </w:r>
      </w:hyperlink>
    </w:p>
    <w:p>
      <w:pPr>
        <w:pStyle w:val="TOC2"/>
        <w:tabs>
          <w:tab w:val="right" w:leader="dot" w:pos="8306"/>
        </w:tabs>
      </w:pPr>
      <w:hyperlink w:anchor="_Toc29626" w:history="1">
        <w:r>
          <w:rPr>
            <w:rFonts w:ascii="仿宋" w:eastAsia="仿宋" w:hAnsi="仿宋" w:cs="仿宋" w:hint="eastAsia"/>
            <w:lang w:val="en-GB"/>
          </w:rPr>
          <w:t>(二)、供应链优势</w:t>
        </w:r>
        <w:r>
          <w:tab/>
        </w:r>
        <w:r>
          <w:fldChar w:fldCharType="begin"/>
        </w:r>
        <w:r>
          <w:instrText xml:space="preserve"> PAGEREF _Toc29626 \h </w:instrText>
        </w:r>
        <w:r>
          <w:fldChar w:fldCharType="separate"/>
        </w:r>
        <w:r>
          <w:t>34</w:t>
        </w:r>
        <w:r>
          <w:fldChar w:fldCharType="end"/>
        </w:r>
      </w:hyperlink>
    </w:p>
    <w:p>
      <w:pPr>
        <w:pStyle w:val="TOC2"/>
        <w:tabs>
          <w:tab w:val="right" w:leader="dot" w:pos="8306"/>
        </w:tabs>
      </w:pPr>
      <w:hyperlink w:anchor="_Toc27969" w:history="1">
        <w:r>
          <w:rPr>
            <w:rFonts w:ascii="仿宋" w:eastAsia="仿宋" w:hAnsi="仿宋" w:cs="仿宋" w:hint="eastAsia"/>
            <w:lang w:val="en-GB"/>
          </w:rPr>
          <w:t>(三)、人才资源</w:t>
        </w:r>
        <w:r>
          <w:tab/>
        </w:r>
        <w:r>
          <w:fldChar w:fldCharType="begin"/>
        </w:r>
        <w:r>
          <w:instrText xml:space="preserve"> PAGEREF _Toc27969 \h </w:instrText>
        </w:r>
        <w:r>
          <w:fldChar w:fldCharType="separate"/>
        </w:r>
        <w:r>
          <w:t>35</w:t>
        </w:r>
        <w:r>
          <w:fldChar w:fldCharType="end"/>
        </w:r>
      </w:hyperlink>
    </w:p>
    <w:p>
      <w:pPr>
        <w:pStyle w:val="TOC2"/>
        <w:tabs>
          <w:tab w:val="right" w:leader="dot" w:pos="8306"/>
        </w:tabs>
      </w:pPr>
      <w:hyperlink w:anchor="_Toc17778" w:history="1">
        <w:r>
          <w:rPr>
            <w:rFonts w:ascii="仿宋" w:eastAsia="仿宋" w:hAnsi="仿宋" w:cs="仿宋" w:hint="eastAsia"/>
            <w:lang w:val="en-GB"/>
          </w:rPr>
          <w:t>(四)、政策支持</w:t>
        </w:r>
        <w:r>
          <w:tab/>
        </w:r>
        <w:r>
          <w:fldChar w:fldCharType="begin"/>
        </w:r>
        <w:r>
          <w:instrText xml:space="preserve"> PAGEREF _Toc17778 \h </w:instrText>
        </w:r>
        <w:r>
          <w:fldChar w:fldCharType="separate"/>
        </w:r>
        <w:r>
          <w:t>36</w:t>
        </w:r>
        <w:r>
          <w:fldChar w:fldCharType="end"/>
        </w:r>
      </w:hyperlink>
    </w:p>
    <w:p>
      <w:pPr>
        <w:pStyle w:val="TOC1"/>
        <w:tabs>
          <w:tab w:val="right" w:leader="dot" w:pos="8306"/>
        </w:tabs>
      </w:pPr>
      <w:hyperlink w:anchor="_Toc15041" w:history="1">
        <w:r>
          <w:rPr>
            <w:rFonts w:ascii="仿宋" w:eastAsia="仿宋" w:hAnsi="仿宋" w:cs="仿宋" w:hint="eastAsia"/>
            <w:lang w:val="en-GB"/>
          </w:rPr>
          <w:t>七、硅藻土新型运营方式</w:t>
        </w:r>
        <w:r>
          <w:tab/>
        </w:r>
        <w:r>
          <w:fldChar w:fldCharType="begin"/>
        </w:r>
        <w:r>
          <w:instrText xml:space="preserve"> PAGEREF _Toc15041 \h </w:instrText>
        </w:r>
        <w:r>
          <w:fldChar w:fldCharType="separate"/>
        </w:r>
        <w:r>
          <w:t>37</w:t>
        </w:r>
        <w:r>
          <w:fldChar w:fldCharType="end"/>
        </w:r>
      </w:hyperlink>
    </w:p>
    <w:p>
      <w:pPr>
        <w:pStyle w:val="TOC2"/>
        <w:tabs>
          <w:tab w:val="right" w:leader="dot" w:pos="8306"/>
        </w:tabs>
      </w:pPr>
      <w:hyperlink w:anchor="_Toc15523" w:history="1">
        <w:r>
          <w:rPr>
            <w:rFonts w:ascii="仿宋" w:eastAsia="仿宋" w:hAnsi="仿宋" w:cs="仿宋" w:hint="eastAsia"/>
            <w:lang w:val="en-GB"/>
          </w:rPr>
          <w:t>(一)、创新业务模式</w:t>
        </w:r>
        <w:r>
          <w:tab/>
        </w:r>
        <w:r>
          <w:fldChar w:fldCharType="begin"/>
        </w:r>
        <w:r>
          <w:instrText xml:space="preserve"> PAGEREF _Toc15523 \h </w:instrText>
        </w:r>
        <w:r>
          <w:fldChar w:fldCharType="separate"/>
        </w:r>
        <w:r>
          <w:t>37</w:t>
        </w:r>
        <w:r>
          <w:fldChar w:fldCharType="end"/>
        </w:r>
      </w:hyperlink>
    </w:p>
    <w:p>
      <w:pPr>
        <w:pStyle w:val="TOC2"/>
        <w:tabs>
          <w:tab w:val="right" w:leader="dot" w:pos="8306"/>
        </w:tabs>
      </w:pPr>
      <w:hyperlink w:anchor="_Toc16188" w:history="1">
        <w:r>
          <w:rPr>
            <w:rFonts w:ascii="仿宋" w:eastAsia="仿宋" w:hAnsi="仿宋" w:cs="仿宋" w:hint="eastAsia"/>
            <w:lang w:val="en-GB"/>
          </w:rPr>
          <w:t>(二)、数字化运营</w:t>
        </w:r>
        <w:r>
          <w:tab/>
        </w:r>
        <w:r>
          <w:fldChar w:fldCharType="begin"/>
        </w:r>
        <w:r>
          <w:instrText xml:space="preserve"> PAGEREF _Toc16188 \h </w:instrText>
        </w:r>
        <w:r>
          <w:fldChar w:fldCharType="separate"/>
        </w:r>
        <w:r>
          <w:t>39</w:t>
        </w:r>
        <w:r>
          <w:fldChar w:fldCharType="end"/>
        </w:r>
      </w:hyperlink>
    </w:p>
    <w:p>
      <w:pPr>
        <w:pStyle w:val="TOC2"/>
        <w:tabs>
          <w:tab w:val="right" w:leader="dot" w:pos="8306"/>
        </w:tabs>
      </w:pPr>
      <w:hyperlink w:anchor="_Toc21919" w:history="1">
        <w:r>
          <w:rPr>
            <w:rFonts w:ascii="仿宋" w:eastAsia="仿宋" w:hAnsi="仿宋" w:cs="仿宋" w:hint="eastAsia"/>
            <w:lang w:val="en-GB"/>
          </w:rPr>
          <w:t>(三)、智能化技术应用</w:t>
        </w:r>
        <w:r>
          <w:tab/>
        </w:r>
        <w:r>
          <w:fldChar w:fldCharType="begin"/>
        </w:r>
        <w:r>
          <w:instrText xml:space="preserve"> PAGEREF _Toc21919 \h </w:instrText>
        </w:r>
        <w:r>
          <w:fldChar w:fldCharType="separate"/>
        </w:r>
        <w:r>
          <w:t>40</w:t>
        </w:r>
        <w:r>
          <w:fldChar w:fldCharType="end"/>
        </w:r>
      </w:hyperlink>
    </w:p>
    <w:p>
      <w:pPr>
        <w:pStyle w:val="TOC2"/>
        <w:tabs>
          <w:tab w:val="right" w:leader="dot" w:pos="8306"/>
        </w:tabs>
      </w:pPr>
      <w:hyperlink w:anchor="_Toc21279" w:history="1">
        <w:r>
          <w:rPr>
            <w:rFonts w:ascii="仿宋" w:eastAsia="仿宋" w:hAnsi="仿宋" w:cs="仿宋" w:hint="eastAsia"/>
            <w:lang w:val="en-GB"/>
          </w:rPr>
          <w:t>(四)、可持续经营实践</w:t>
        </w:r>
        <w:r>
          <w:tab/>
        </w:r>
        <w:r>
          <w:fldChar w:fldCharType="begin"/>
        </w:r>
        <w:r>
          <w:instrText xml:space="preserve"> PAGEREF _Toc21279 \h </w:instrText>
        </w:r>
        <w:r>
          <w:fldChar w:fldCharType="separate"/>
        </w:r>
        <w:r>
          <w:t>41</w:t>
        </w:r>
        <w:r>
          <w:fldChar w:fldCharType="end"/>
        </w:r>
      </w:hyperlink>
    </w:p>
    <w:p>
      <w:pPr>
        <w:pStyle w:val="TOC1"/>
        <w:tabs>
          <w:tab w:val="right" w:leader="dot" w:pos="8306"/>
        </w:tabs>
      </w:pPr>
      <w:hyperlink w:anchor="_Toc1813" w:history="1">
        <w:r>
          <w:rPr>
            <w:rFonts w:ascii="仿宋" w:eastAsia="仿宋" w:hAnsi="仿宋" w:cs="仿宋" w:hint="eastAsia"/>
            <w:lang w:val="en-GB"/>
          </w:rPr>
          <w:t>八、市场趋势与消费者洞察</w:t>
        </w:r>
        <w:r>
          <w:tab/>
        </w:r>
        <w:r>
          <w:fldChar w:fldCharType="begin"/>
        </w:r>
        <w:r>
          <w:instrText xml:space="preserve"> PAGEREF _Toc1813 \h </w:instrText>
        </w:r>
        <w:r>
          <w:fldChar w:fldCharType="separate"/>
        </w:r>
        <w:r>
          <w:t>43</w:t>
        </w:r>
        <w:r>
          <w:fldChar w:fldCharType="end"/>
        </w:r>
      </w:hyperlink>
    </w:p>
    <w:p>
      <w:pPr>
        <w:pStyle w:val="TOC2"/>
        <w:tabs>
          <w:tab w:val="right" w:leader="dot" w:pos="8306"/>
        </w:tabs>
      </w:pPr>
      <w:hyperlink w:anchor="_Toc23171" w:history="1">
        <w:r>
          <w:rPr>
            <w:rFonts w:ascii="仿宋" w:eastAsia="仿宋" w:hAnsi="仿宋" w:cs="仿宋" w:hint="eastAsia"/>
            <w:lang w:val="en-GB"/>
          </w:rPr>
          <w:t>(一)、市场趋势分析与预测</w:t>
        </w:r>
        <w:r>
          <w:tab/>
        </w:r>
        <w:r>
          <w:fldChar w:fldCharType="begin"/>
        </w:r>
        <w:r>
          <w:instrText xml:space="preserve"> PAGEREF _Toc23171 \h </w:instrText>
        </w:r>
        <w:r>
          <w:fldChar w:fldCharType="separate"/>
        </w:r>
        <w:r>
          <w:t>43</w:t>
        </w:r>
        <w:r>
          <w:fldChar w:fldCharType="end"/>
        </w:r>
      </w:hyperlink>
    </w:p>
    <w:p>
      <w:pPr>
        <w:pStyle w:val="TOC2"/>
        <w:tabs>
          <w:tab w:val="right" w:leader="dot" w:pos="8306"/>
        </w:tabs>
      </w:pPr>
      <w:hyperlink w:anchor="_Toc29752" w:history="1">
        <w:r>
          <w:rPr>
            <w:rFonts w:ascii="仿宋" w:eastAsia="仿宋" w:hAnsi="仿宋" w:cs="仿宋" w:hint="eastAsia"/>
            <w:lang w:val="en-GB"/>
          </w:rPr>
          <w:t>(二)、消费者洞察与行为研究</w:t>
        </w:r>
        <w:r>
          <w:tab/>
        </w:r>
        <w:r>
          <w:fldChar w:fldCharType="begin"/>
        </w:r>
        <w:r>
          <w:instrText xml:space="preserve"> PAGEREF _Toc29752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 w:history="1">
        <w:r>
          <w:rPr>
            <w:rFonts w:ascii="仿宋" w:eastAsia="仿宋" w:hAnsi="仿宋" w:cs="仿宋" w:hint="eastAsia"/>
            <w:lang w:val="en-GB"/>
          </w:rPr>
          <w:t>(三)、产品创新与市场适应性</w:t>
        </w:r>
        <w:r>
          <w:tab/>
        </w:r>
        <w:r>
          <w:fldChar w:fldCharType="begin"/>
        </w:r>
        <w:r>
          <w:instrText xml:space="preserve"> PAGEREF _Toc1351 \h </w:instrText>
        </w:r>
        <w:r>
          <w:fldChar w:fldCharType="separate"/>
        </w:r>
        <w:r>
          <w:t>46</w:t>
        </w:r>
        <w:r>
          <w:fldChar w:fldCharType="end"/>
        </w:r>
      </w:hyperlink>
    </w:p>
    <w:p>
      <w:pPr>
        <w:pStyle w:val="TOC2"/>
        <w:tabs>
          <w:tab w:val="right" w:leader="dot" w:pos="8306"/>
        </w:tabs>
      </w:pPr>
      <w:hyperlink w:anchor="_Toc10499" w:history="1">
        <w:r>
          <w:rPr>
            <w:rFonts w:ascii="仿宋" w:eastAsia="仿宋" w:hAnsi="仿宋" w:cs="仿宋" w:hint="eastAsia"/>
            <w:lang w:val="en-GB"/>
          </w:rPr>
          <w:t>(四)、服务体验与客户满意度</w:t>
        </w:r>
        <w:r>
          <w:tab/>
        </w:r>
        <w:r>
          <w:fldChar w:fldCharType="begin"/>
        </w:r>
        <w:r>
          <w:instrText xml:space="preserve"> PAGEREF _Toc10499 \h </w:instrText>
        </w:r>
        <w:r>
          <w:fldChar w:fldCharType="separate"/>
        </w:r>
        <w:r>
          <w:t>47</w:t>
        </w:r>
        <w:r>
          <w:fldChar w:fldCharType="end"/>
        </w:r>
      </w:hyperlink>
    </w:p>
    <w:p>
      <w:pPr>
        <w:pStyle w:val="TOC1"/>
        <w:tabs>
          <w:tab w:val="right" w:leader="dot" w:pos="8306"/>
        </w:tabs>
      </w:pPr>
      <w:hyperlink w:anchor="_Toc9417" w:history="1">
        <w:r>
          <w:rPr>
            <w:rFonts w:ascii="仿宋" w:eastAsia="仿宋" w:hAnsi="仿宋" w:cs="仿宋" w:hint="eastAsia"/>
            <w:lang w:val="en-GB"/>
          </w:rPr>
          <w:t>九、硅藻土定价策略</w:t>
        </w:r>
        <w:r>
          <w:tab/>
        </w:r>
        <w:r>
          <w:fldChar w:fldCharType="begin"/>
        </w:r>
        <w:r>
          <w:instrText xml:space="preserve"> PAGEREF _Toc9417 \h </w:instrText>
        </w:r>
        <w:r>
          <w:fldChar w:fldCharType="separate"/>
        </w:r>
        <w:r>
          <w:t>49</w:t>
        </w:r>
        <w:r>
          <w:fldChar w:fldCharType="end"/>
        </w:r>
      </w:hyperlink>
    </w:p>
    <w:p>
      <w:pPr>
        <w:pStyle w:val="TOC2"/>
        <w:tabs>
          <w:tab w:val="right" w:leader="dot" w:pos="8306"/>
        </w:tabs>
      </w:pPr>
      <w:hyperlink w:anchor="_Toc31095" w:history="1">
        <w:r>
          <w:rPr>
            <w:rFonts w:ascii="仿宋" w:eastAsia="仿宋" w:hAnsi="仿宋" w:cs="仿宋" w:hint="eastAsia"/>
            <w:lang w:val="en-GB"/>
          </w:rPr>
          <w:t>(一)、定价策略概述</w:t>
        </w:r>
        <w:r>
          <w:tab/>
        </w:r>
        <w:r>
          <w:fldChar w:fldCharType="begin"/>
        </w:r>
        <w:r>
          <w:instrText xml:space="preserve"> PAGEREF _Toc31095 \h </w:instrText>
        </w:r>
        <w:r>
          <w:fldChar w:fldCharType="separate"/>
        </w:r>
        <w:r>
          <w:t>49</w:t>
        </w:r>
        <w:r>
          <w:fldChar w:fldCharType="end"/>
        </w:r>
      </w:hyperlink>
    </w:p>
    <w:p>
      <w:pPr>
        <w:pStyle w:val="TOC2"/>
        <w:tabs>
          <w:tab w:val="right" w:leader="dot" w:pos="8306"/>
        </w:tabs>
      </w:pPr>
      <w:hyperlink w:anchor="_Toc27803" w:history="1">
        <w:r>
          <w:rPr>
            <w:rFonts w:ascii="仿宋" w:eastAsia="仿宋" w:hAnsi="仿宋" w:cs="仿宋" w:hint="eastAsia"/>
            <w:lang w:val="en-GB"/>
          </w:rPr>
          <w:t>(二)、成本分析</w:t>
        </w:r>
        <w:r>
          <w:tab/>
        </w:r>
        <w:r>
          <w:fldChar w:fldCharType="begin"/>
        </w:r>
        <w:r>
          <w:instrText xml:space="preserve"> PAGEREF _Toc27803 \h </w:instrText>
        </w:r>
        <w:r>
          <w:fldChar w:fldCharType="separate"/>
        </w:r>
        <w:r>
          <w:t>51</w:t>
        </w:r>
        <w:r>
          <w:fldChar w:fldCharType="end"/>
        </w:r>
      </w:hyperlink>
    </w:p>
    <w:p>
      <w:pPr>
        <w:pStyle w:val="TOC2"/>
        <w:tabs>
          <w:tab w:val="right" w:leader="dot" w:pos="8306"/>
        </w:tabs>
      </w:pPr>
      <w:hyperlink w:anchor="_Toc9238" w:history="1">
        <w:r>
          <w:rPr>
            <w:rFonts w:ascii="仿宋" w:eastAsia="仿宋" w:hAnsi="仿宋" w:cs="仿宋" w:hint="eastAsia"/>
            <w:lang w:val="en-GB"/>
          </w:rPr>
          <w:t>(三)、市场需求与弹性</w:t>
        </w:r>
        <w:r>
          <w:tab/>
        </w:r>
        <w:r>
          <w:fldChar w:fldCharType="begin"/>
        </w:r>
        <w:r>
          <w:instrText xml:space="preserve"> PAGEREF _Toc9238 \h </w:instrText>
        </w:r>
        <w:r>
          <w:fldChar w:fldCharType="separate"/>
        </w:r>
        <w:r>
          <w:t>53</w:t>
        </w:r>
        <w:r>
          <w:fldChar w:fldCharType="end"/>
        </w:r>
      </w:hyperlink>
    </w:p>
    <w:p>
      <w:pPr>
        <w:pStyle w:val="TOC2"/>
        <w:tabs>
          <w:tab w:val="right" w:leader="dot" w:pos="8306"/>
        </w:tabs>
      </w:pPr>
      <w:hyperlink w:anchor="_Toc23973" w:history="1">
        <w:r>
          <w:rPr>
            <w:rFonts w:ascii="仿宋" w:eastAsia="仿宋" w:hAnsi="仿宋" w:cs="仿宋" w:hint="eastAsia"/>
            <w:lang w:val="en-GB"/>
          </w:rPr>
          <w:t>(四)、竞争对手定价</w:t>
        </w:r>
        <w:r>
          <w:tab/>
        </w:r>
        <w:r>
          <w:fldChar w:fldCharType="begin"/>
        </w:r>
        <w:r>
          <w:instrText xml:space="preserve"> PAGEREF _Toc23973 \h </w:instrText>
        </w:r>
        <w:r>
          <w:fldChar w:fldCharType="separate"/>
        </w:r>
        <w:r>
          <w:t>54</w:t>
        </w:r>
        <w:r>
          <w:fldChar w:fldCharType="end"/>
        </w:r>
      </w:hyperlink>
    </w:p>
    <w:p>
      <w:pPr>
        <w:pStyle w:val="TOC1"/>
        <w:tabs>
          <w:tab w:val="right" w:leader="dot" w:pos="8306"/>
        </w:tabs>
      </w:pPr>
      <w:hyperlink w:anchor="_Toc6371" w:history="1">
        <w:r>
          <w:rPr>
            <w:rFonts w:ascii="仿宋" w:eastAsia="仿宋" w:hAnsi="仿宋" w:cs="仿宋" w:hint="eastAsia"/>
            <w:lang w:val="en-GB"/>
          </w:rPr>
          <w:t>十、硅藻土消费者市场分析</w:t>
        </w:r>
        <w:r>
          <w:tab/>
        </w:r>
        <w:r>
          <w:fldChar w:fldCharType="begin"/>
        </w:r>
        <w:r>
          <w:instrText xml:space="preserve"> PAGEREF _Toc6371 \h </w:instrText>
        </w:r>
        <w:r>
          <w:fldChar w:fldCharType="separate"/>
        </w:r>
        <w:r>
          <w:t>55</w:t>
        </w:r>
        <w:r>
          <w:fldChar w:fldCharType="end"/>
        </w:r>
      </w:hyperlink>
    </w:p>
    <w:p>
      <w:pPr>
        <w:pStyle w:val="TOC2"/>
        <w:tabs>
          <w:tab w:val="right" w:leader="dot" w:pos="8306"/>
        </w:tabs>
      </w:pPr>
      <w:hyperlink w:anchor="_Toc22421" w:history="1">
        <w:r>
          <w:rPr>
            <w:rFonts w:ascii="仿宋" w:eastAsia="仿宋" w:hAnsi="仿宋" w:cs="仿宋" w:hint="eastAsia"/>
            <w:lang w:val="en-GB"/>
          </w:rPr>
          <w:t>(一)、目标客户群体</w:t>
        </w:r>
        <w:r>
          <w:tab/>
        </w:r>
        <w:r>
          <w:fldChar w:fldCharType="begin"/>
        </w:r>
        <w:r>
          <w:instrText xml:space="preserve"> PAGEREF _Toc22421 \h </w:instrText>
        </w:r>
        <w:r>
          <w:fldChar w:fldCharType="separate"/>
        </w:r>
        <w:r>
          <w:t>55</w:t>
        </w:r>
        <w:r>
          <w:fldChar w:fldCharType="end"/>
        </w:r>
      </w:hyperlink>
    </w:p>
    <w:p>
      <w:pPr>
        <w:pStyle w:val="TOC2"/>
        <w:tabs>
          <w:tab w:val="right" w:leader="dot" w:pos="8306"/>
        </w:tabs>
      </w:pPr>
      <w:hyperlink w:anchor="_Toc4525" w:history="1">
        <w:r>
          <w:rPr>
            <w:rFonts w:ascii="仿宋" w:eastAsia="仿宋" w:hAnsi="仿宋" w:cs="仿宋" w:hint="eastAsia"/>
            <w:lang w:val="en-GB"/>
          </w:rPr>
          <w:t>(二)、消费者需求</w:t>
        </w:r>
        <w:r>
          <w:tab/>
        </w:r>
        <w:r>
          <w:fldChar w:fldCharType="begin"/>
        </w:r>
        <w:r>
          <w:instrText xml:space="preserve"> PAGEREF _Toc4525 \h </w:instrText>
        </w:r>
        <w:r>
          <w:fldChar w:fldCharType="separate"/>
        </w:r>
        <w:r>
          <w:t>56</w:t>
        </w:r>
        <w:r>
          <w:fldChar w:fldCharType="end"/>
        </w:r>
      </w:hyperlink>
    </w:p>
    <w:p>
      <w:pPr>
        <w:pStyle w:val="TOC1"/>
        <w:tabs>
          <w:tab w:val="right" w:leader="dot" w:pos="8306"/>
        </w:tabs>
      </w:pPr>
      <w:hyperlink w:anchor="_Toc27275" w:history="1">
        <w:r>
          <w:rPr>
            <w:rFonts w:ascii="仿宋" w:eastAsia="仿宋" w:hAnsi="仿宋" w:cs="仿宋" w:hint="eastAsia"/>
            <w:lang w:val="en-GB"/>
          </w:rPr>
          <w:t>十一、硅藻土行业发展方向</w:t>
        </w:r>
        <w:r>
          <w:tab/>
        </w:r>
        <w:r>
          <w:fldChar w:fldCharType="begin"/>
        </w:r>
        <w:r>
          <w:instrText xml:space="preserve"> PAGEREF _Toc27275 \h </w:instrText>
        </w:r>
        <w:r>
          <w:fldChar w:fldCharType="separate"/>
        </w:r>
        <w:r>
          <w:t>58</w:t>
        </w:r>
        <w:r>
          <w:fldChar w:fldCharType="end"/>
        </w:r>
      </w:hyperlink>
    </w:p>
    <w:p>
      <w:pPr>
        <w:pStyle w:val="TOC2"/>
        <w:tabs>
          <w:tab w:val="right" w:leader="dot" w:pos="8306"/>
        </w:tabs>
      </w:pPr>
      <w:hyperlink w:anchor="_Toc19827" w:history="1">
        <w:r>
          <w:rPr>
            <w:rFonts w:ascii="仿宋" w:eastAsia="仿宋" w:hAnsi="仿宋" w:cs="仿宋" w:hint="eastAsia"/>
            <w:lang w:val="en-GB"/>
          </w:rPr>
          <w:t>(一)、未来趋势与预测</w:t>
        </w:r>
        <w:r>
          <w:tab/>
        </w:r>
        <w:r>
          <w:fldChar w:fldCharType="begin"/>
        </w:r>
        <w:r>
          <w:instrText xml:space="preserve"> PAGEREF _Toc19827 \h </w:instrText>
        </w:r>
        <w:r>
          <w:fldChar w:fldCharType="separate"/>
        </w:r>
        <w:r>
          <w:t>58</w:t>
        </w:r>
        <w:r>
          <w:fldChar w:fldCharType="end"/>
        </w:r>
      </w:hyperlink>
    </w:p>
    <w:p>
      <w:pPr>
        <w:pStyle w:val="TOC2"/>
        <w:tabs>
          <w:tab w:val="right" w:leader="dot" w:pos="8306"/>
        </w:tabs>
      </w:pPr>
      <w:hyperlink w:anchor="_Toc4959" w:history="1">
        <w:r>
          <w:rPr>
            <w:rFonts w:ascii="仿宋" w:eastAsia="仿宋" w:hAnsi="仿宋" w:cs="仿宋" w:hint="eastAsia"/>
            <w:lang w:val="en-GB"/>
          </w:rPr>
          <w:t>(二)、新兴技术应用</w:t>
        </w:r>
        <w:r>
          <w:tab/>
        </w:r>
        <w:r>
          <w:fldChar w:fldCharType="begin"/>
        </w:r>
        <w:r>
          <w:instrText xml:space="preserve"> PAGEREF _Toc4959 \h </w:instrText>
        </w:r>
        <w:r>
          <w:fldChar w:fldCharType="separate"/>
        </w:r>
        <w:r>
          <w:t>59</w:t>
        </w:r>
        <w:r>
          <w:fldChar w:fldCharType="end"/>
        </w:r>
      </w:hyperlink>
    </w:p>
    <w:p>
      <w:pPr>
        <w:pStyle w:val="TOC2"/>
        <w:tabs>
          <w:tab w:val="right" w:leader="dot" w:pos="8306"/>
        </w:tabs>
      </w:pPr>
      <w:hyperlink w:anchor="_Toc4130" w:history="1">
        <w:r>
          <w:rPr>
            <w:rFonts w:ascii="仿宋" w:eastAsia="仿宋" w:hAnsi="仿宋" w:cs="仿宋" w:hint="eastAsia"/>
            <w:lang w:val="en-GB"/>
          </w:rPr>
          <w:t>(三)、硅藻土行业生态系统构建</w:t>
        </w:r>
        <w:r>
          <w:tab/>
        </w:r>
        <w:r>
          <w:fldChar w:fldCharType="begin"/>
        </w:r>
        <w:r>
          <w:instrText xml:space="preserve"> PAGEREF _Toc4130 \h </w:instrText>
        </w:r>
        <w:r>
          <w:fldChar w:fldCharType="separate"/>
        </w:r>
        <w:r>
          <w:t>60</w:t>
        </w:r>
        <w:r>
          <w:fldChar w:fldCharType="end"/>
        </w:r>
      </w:hyperlink>
    </w:p>
    <w:p>
      <w:pPr>
        <w:pStyle w:val="TOC2"/>
        <w:tabs>
          <w:tab w:val="right" w:leader="dot" w:pos="8306"/>
        </w:tabs>
      </w:pPr>
      <w:hyperlink w:anchor="_Toc7931" w:history="1">
        <w:r>
          <w:rPr>
            <w:rFonts w:ascii="仿宋" w:eastAsia="仿宋" w:hAnsi="仿宋" w:cs="仿宋" w:hint="eastAsia"/>
            <w:lang w:val="en-GB"/>
          </w:rPr>
          <w:t>(四)、国际市场拓展策略</w:t>
        </w:r>
        <w:r>
          <w:tab/>
        </w:r>
        <w:r>
          <w:fldChar w:fldCharType="begin"/>
        </w:r>
        <w:r>
          <w:instrText xml:space="preserve"> PAGEREF _Toc7931 \h </w:instrText>
        </w:r>
        <w:r>
          <w:fldChar w:fldCharType="separate"/>
        </w:r>
        <w:r>
          <w:t>62</w:t>
        </w:r>
        <w:r>
          <w:fldChar w:fldCharType="end"/>
        </w:r>
      </w:hyperlink>
    </w:p>
    <w:p>
      <w:pPr>
        <w:pStyle w:val="TOC1"/>
        <w:tabs>
          <w:tab w:val="right" w:leader="dot" w:pos="8306"/>
        </w:tabs>
      </w:pPr>
      <w:hyperlink w:anchor="_Toc20726" w:history="1">
        <w:r>
          <w:rPr>
            <w:rFonts w:ascii="仿宋" w:eastAsia="仿宋" w:hAnsi="仿宋" w:cs="仿宋" w:hint="eastAsia"/>
            <w:lang w:val="en-GB"/>
          </w:rPr>
          <w:t>十二、硅藻土行业高质量发展</w:t>
        </w:r>
        <w:r>
          <w:tab/>
        </w:r>
        <w:r>
          <w:fldChar w:fldCharType="begin"/>
        </w:r>
        <w:r>
          <w:instrText xml:space="preserve"> PAGEREF _Toc20726 \h </w:instrText>
        </w:r>
        <w:r>
          <w:fldChar w:fldCharType="separate"/>
        </w:r>
        <w:r>
          <w:t>63</w:t>
        </w:r>
        <w:r>
          <w:fldChar w:fldCharType="end"/>
        </w:r>
      </w:hyperlink>
    </w:p>
    <w:p>
      <w:pPr>
        <w:pStyle w:val="TOC2"/>
        <w:tabs>
          <w:tab w:val="right" w:leader="dot" w:pos="8306"/>
        </w:tabs>
      </w:pPr>
      <w:hyperlink w:anchor="_Toc5533" w:history="1">
        <w:r>
          <w:rPr>
            <w:rFonts w:ascii="仿宋" w:eastAsia="仿宋" w:hAnsi="仿宋" w:cs="仿宋" w:hint="eastAsia"/>
            <w:lang w:val="en-GB"/>
          </w:rPr>
          <w:t>(一)、质量管理体系</w:t>
        </w:r>
        <w:r>
          <w:tab/>
        </w:r>
        <w:r>
          <w:fldChar w:fldCharType="begin"/>
        </w:r>
        <w:r>
          <w:instrText xml:space="preserve"> PAGEREF _Toc5533 \h </w:instrText>
        </w:r>
        <w:r>
          <w:fldChar w:fldCharType="separate"/>
        </w:r>
        <w:r>
          <w:t>63</w:t>
        </w:r>
        <w:r>
          <w:fldChar w:fldCharType="end"/>
        </w:r>
      </w:hyperlink>
    </w:p>
    <w:p>
      <w:pPr>
        <w:pStyle w:val="TOC2"/>
        <w:tabs>
          <w:tab w:val="right" w:leader="dot" w:pos="8306"/>
        </w:tabs>
      </w:pPr>
      <w:hyperlink w:anchor="_Toc5455" w:history="1">
        <w:r>
          <w:rPr>
            <w:rFonts w:ascii="仿宋" w:eastAsia="仿宋" w:hAnsi="仿宋" w:cs="仿宋" w:hint="eastAsia"/>
            <w:lang w:val="en-GB"/>
          </w:rPr>
          <w:t>(二)、创新与研发投入</w:t>
        </w:r>
        <w:r>
          <w:tab/>
        </w:r>
        <w:r>
          <w:fldChar w:fldCharType="begin"/>
        </w:r>
        <w:r>
          <w:instrText xml:space="preserve"> PAGEREF _Toc5455 \h </w:instrText>
        </w:r>
        <w:r>
          <w:fldChar w:fldCharType="separate"/>
        </w:r>
        <w:r>
          <w:t>65</w:t>
        </w:r>
        <w:r>
          <w:fldChar w:fldCharType="end"/>
        </w:r>
      </w:hyperlink>
    </w:p>
    <w:p>
      <w:pPr>
        <w:pStyle w:val="TOC2"/>
        <w:tabs>
          <w:tab w:val="right" w:leader="dot" w:pos="8306"/>
        </w:tabs>
      </w:pPr>
      <w:hyperlink w:anchor="_Toc21752" w:history="1">
        <w:r>
          <w:rPr>
            <w:rFonts w:ascii="仿宋" w:eastAsia="仿宋" w:hAnsi="仿宋" w:cs="仿宋" w:hint="eastAsia"/>
            <w:lang w:val="en-GB"/>
          </w:rPr>
          <w:t>(三)、生产效率提升</w:t>
        </w:r>
        <w:r>
          <w:tab/>
        </w:r>
        <w:r>
          <w:fldChar w:fldCharType="begin"/>
        </w:r>
        <w:r>
          <w:instrText xml:space="preserve"> PAGEREF _Toc21752 \h </w:instrText>
        </w:r>
        <w:r>
          <w:fldChar w:fldCharType="separate"/>
        </w:r>
        <w:r>
          <w:t>66</w:t>
        </w:r>
        <w:r>
          <w:fldChar w:fldCharType="end"/>
        </w:r>
      </w:hyperlink>
    </w:p>
    <w:p>
      <w:pPr>
        <w:pStyle w:val="TOC2"/>
        <w:tabs>
          <w:tab w:val="right" w:leader="dot" w:pos="8306"/>
        </w:tabs>
      </w:pPr>
      <w:hyperlink w:anchor="_Toc8882" w:history="1">
        <w:r>
          <w:rPr>
            <w:rFonts w:ascii="仿宋" w:eastAsia="仿宋" w:hAnsi="仿宋" w:cs="仿宋" w:hint="eastAsia"/>
            <w:lang w:val="en-GB"/>
          </w:rPr>
          <w:t>(四)、环保与可持续发展</w:t>
        </w:r>
        <w:r>
          <w:tab/>
        </w:r>
        <w:r>
          <w:fldChar w:fldCharType="begin"/>
        </w:r>
        <w:r>
          <w:instrText xml:space="preserve"> PAGEREF _Toc8882 \h </w:instrText>
        </w:r>
        <w:r>
          <w:fldChar w:fldCharType="separate"/>
        </w:r>
        <w:r>
          <w:t>68</w:t>
        </w:r>
        <w:r>
          <w:fldChar w:fldCharType="end"/>
        </w:r>
      </w:hyperlink>
    </w:p>
    <w:p>
      <w:pPr>
        <w:pStyle w:val="TOC1"/>
        <w:tabs>
          <w:tab w:val="right" w:leader="dot" w:pos="8306"/>
        </w:tabs>
      </w:pPr>
      <w:hyperlink w:anchor="_Toc30861" w:history="1">
        <w:r>
          <w:rPr>
            <w:rFonts w:ascii="仿宋" w:eastAsia="仿宋" w:hAnsi="仿宋" w:cs="仿宋" w:hint="eastAsia"/>
            <w:lang w:val="en-GB"/>
          </w:rPr>
          <w:t>十三、市场营销与销售策略</w:t>
        </w:r>
        <w:r>
          <w:tab/>
        </w:r>
        <w:r>
          <w:fldChar w:fldCharType="begin"/>
        </w:r>
        <w:r>
          <w:instrText xml:space="preserve"> PAGEREF _Toc30861 \h </w:instrText>
        </w:r>
        <w:r>
          <w:fldChar w:fldCharType="separate"/>
        </w:r>
        <w:r>
          <w:t>69</w:t>
        </w:r>
        <w:r>
          <w:fldChar w:fldCharType="end"/>
        </w:r>
      </w:hyperlink>
    </w:p>
    <w:p>
      <w:pPr>
        <w:pStyle w:val="TOC2"/>
        <w:tabs>
          <w:tab w:val="right" w:leader="dot" w:pos="8306"/>
        </w:tabs>
      </w:pPr>
      <w:hyperlink w:anchor="_Toc19024" w:history="1">
        <w:r>
          <w:rPr>
            <w:rFonts w:ascii="仿宋" w:eastAsia="仿宋" w:hAnsi="仿宋" w:cs="仿宋" w:hint="eastAsia"/>
            <w:lang w:val="en-GB"/>
          </w:rPr>
          <w:t>(一)、市场推广与品牌建设</w:t>
        </w:r>
        <w:r>
          <w:tab/>
        </w:r>
        <w:r>
          <w:fldChar w:fldCharType="begin"/>
        </w:r>
        <w:r>
          <w:instrText xml:space="preserve"> PAGEREF _Toc19024 \h </w:instrText>
        </w:r>
        <w:r>
          <w:fldChar w:fldCharType="separate"/>
        </w:r>
        <w:r>
          <w:t>69</w:t>
        </w:r>
        <w:r>
          <w:fldChar w:fldCharType="end"/>
        </w:r>
      </w:hyperlink>
    </w:p>
    <w:p>
      <w:pPr>
        <w:pStyle w:val="TOC2"/>
        <w:tabs>
          <w:tab w:val="right" w:leader="dot" w:pos="8306"/>
        </w:tabs>
      </w:pPr>
      <w:hyperlink w:anchor="_Toc27068" w:history="1">
        <w:r>
          <w:rPr>
            <w:rFonts w:ascii="仿宋" w:eastAsia="仿宋" w:hAnsi="仿宋" w:cs="仿宋" w:hint="eastAsia"/>
            <w:lang w:val="en-GB"/>
          </w:rPr>
          <w:t>(二)、销售渠道与分销网络</w:t>
        </w:r>
        <w:r>
          <w:tab/>
        </w:r>
        <w:r>
          <w:fldChar w:fldCharType="begin"/>
        </w:r>
        <w:r>
          <w:instrText xml:space="preserve"> PAGEREF _Toc27068 \h </w:instrText>
        </w:r>
        <w:r>
          <w:fldChar w:fldCharType="separate"/>
        </w:r>
        <w:r>
          <w:t>70</w:t>
        </w:r>
        <w:r>
          <w:fldChar w:fldCharType="end"/>
        </w:r>
      </w:hyperlink>
    </w:p>
    <w:p>
      <w:pPr>
        <w:pStyle w:val="TOC2"/>
        <w:tabs>
          <w:tab w:val="right" w:leader="dot" w:pos="8306"/>
        </w:tabs>
      </w:pPr>
      <w:hyperlink w:anchor="_Toc24908" w:history="1">
        <w:r>
          <w:rPr>
            <w:rFonts w:ascii="仿宋" w:eastAsia="仿宋" w:hAnsi="仿宋" w:cs="仿宋" w:hint="eastAsia"/>
            <w:lang w:val="en-GB"/>
          </w:rPr>
          <w:t>(三)、客户关系管理与维护</w:t>
        </w:r>
        <w:r>
          <w:tab/>
        </w:r>
        <w:r>
          <w:fldChar w:fldCharType="begin"/>
        </w:r>
        <w:r>
          <w:instrText xml:space="preserve"> PAGEREF _Toc24908 \h </w:instrText>
        </w:r>
        <w:r>
          <w:fldChar w:fldCharType="separate"/>
        </w:r>
        <w:r>
          <w:t>71</w:t>
        </w:r>
        <w:r>
          <w:fldChar w:fldCharType="end"/>
        </w:r>
      </w:hyperlink>
    </w:p>
    <w:p>
      <w:pPr>
        <w:pStyle w:val="TOC2"/>
        <w:tabs>
          <w:tab w:val="right" w:leader="dot" w:pos="8306"/>
        </w:tabs>
      </w:pPr>
      <w:hyperlink w:anchor="_Toc32083" w:history="1">
        <w:r>
          <w:rPr>
            <w:rFonts w:ascii="仿宋" w:eastAsia="仿宋" w:hAnsi="仿宋" w:cs="仿宋" w:hint="eastAsia"/>
            <w:lang w:val="en-GB"/>
          </w:rPr>
          <w:t>(四)、市场反馈与调整策略</w:t>
        </w:r>
        <w:r>
          <w:tab/>
        </w:r>
        <w:r>
          <w:fldChar w:fldCharType="begin"/>
        </w:r>
        <w:r>
          <w:instrText xml:space="preserve"> PAGEREF _Toc32083 \h </w:instrText>
        </w:r>
        <w:r>
          <w:fldChar w:fldCharType="separate"/>
        </w:r>
        <w:r>
          <w:t>72</w:t>
        </w:r>
        <w:r>
          <w:fldChar w:fldCharType="end"/>
        </w:r>
      </w:hyperlink>
    </w:p>
    <w:p>
      <w:pPr>
        <w:pStyle w:val="TOC1"/>
        <w:tabs>
          <w:tab w:val="right" w:leader="dot" w:pos="8306"/>
        </w:tabs>
      </w:pPr>
      <w:hyperlink w:anchor="_Toc21643" w:history="1">
        <w:r>
          <w:rPr>
            <w:rFonts w:ascii="仿宋" w:eastAsia="仿宋" w:hAnsi="仿宋" w:cs="仿宋" w:hint="eastAsia"/>
            <w:lang w:val="en-GB"/>
          </w:rPr>
          <w:t>十四、硅藻土供应链管理</w:t>
        </w:r>
        <w:r>
          <w:tab/>
        </w:r>
        <w:r>
          <w:fldChar w:fldCharType="begin"/>
        </w:r>
        <w:r>
          <w:instrText xml:space="preserve"> PAGEREF _Toc21643 \h </w:instrText>
        </w:r>
        <w:r>
          <w:fldChar w:fldCharType="separate"/>
        </w:r>
        <w:r>
          <w:t>74</w:t>
        </w:r>
        <w:r>
          <w:fldChar w:fldCharType="end"/>
        </w:r>
      </w:hyperlink>
    </w:p>
    <w:p>
      <w:pPr>
        <w:pStyle w:val="TOC2"/>
        <w:tabs>
          <w:tab w:val="right" w:leader="dot" w:pos="8306"/>
        </w:tabs>
      </w:pPr>
      <w:hyperlink w:anchor="_Toc29354" w:history="1">
        <w:r>
          <w:rPr>
            <w:rFonts w:ascii="仿宋" w:eastAsia="仿宋" w:hAnsi="仿宋" w:cs="仿宋" w:hint="eastAsia"/>
            <w:lang w:val="en-GB"/>
          </w:rPr>
          <w:t>(一)、供应链优化策略</w:t>
        </w:r>
        <w:r>
          <w:tab/>
        </w:r>
        <w:r>
          <w:fldChar w:fldCharType="begin"/>
        </w:r>
        <w:r>
          <w:instrText xml:space="preserve"> PAGEREF _Toc29354 \h </w:instrText>
        </w:r>
        <w:r>
          <w:fldChar w:fldCharType="separate"/>
        </w:r>
        <w:r>
          <w:t>74</w:t>
        </w:r>
        <w:r>
          <w:fldChar w:fldCharType="end"/>
        </w:r>
      </w:hyperlink>
    </w:p>
    <w:p>
      <w:pPr>
        <w:pStyle w:val="TOC2"/>
        <w:tabs>
          <w:tab w:val="right" w:leader="dot" w:pos="8306"/>
        </w:tabs>
      </w:pPr>
      <w:hyperlink w:anchor="_Toc31720" w:history="1">
        <w:r>
          <w:rPr>
            <w:rFonts w:ascii="仿宋" w:eastAsia="仿宋" w:hAnsi="仿宋" w:cs="仿宋" w:hint="eastAsia"/>
            <w:lang w:val="en-GB"/>
          </w:rPr>
          <w:t>(二)、供应商合作与管理</w:t>
        </w:r>
        <w:r>
          <w:tab/>
        </w:r>
        <w:r>
          <w:fldChar w:fldCharType="begin"/>
        </w:r>
        <w:r>
          <w:instrText xml:space="preserve"> PAGEREF _Toc31720 \h </w:instrText>
        </w:r>
        <w:r>
          <w:fldChar w:fldCharType="separate"/>
        </w:r>
        <w:r>
          <w:t>75</w:t>
        </w:r>
        <w:r>
          <w:fldChar w:fldCharType="end"/>
        </w:r>
      </w:hyperlink>
    </w:p>
    <w:p>
      <w:pPr>
        <w:pStyle w:val="TOC2"/>
        <w:tabs>
          <w:tab w:val="right" w:leader="dot" w:pos="8306"/>
        </w:tabs>
      </w:pPr>
      <w:hyperlink w:anchor="_Toc2190" w:history="1">
        <w:r>
          <w:rPr>
            <w:rFonts w:ascii="仿宋" w:eastAsia="仿宋" w:hAnsi="仿宋" w:cs="仿宋" w:hint="eastAsia"/>
            <w:lang w:val="en-GB"/>
          </w:rPr>
          <w:t>(三)、物流与库存管理</w:t>
        </w:r>
        <w:r>
          <w:tab/>
        </w:r>
        <w:r>
          <w:fldChar w:fldCharType="begin"/>
        </w:r>
        <w:r>
          <w:instrText xml:space="preserve"> PAGEREF _Toc2190 \h </w:instrText>
        </w:r>
        <w:r>
          <w:fldChar w:fldCharType="separate"/>
        </w:r>
        <w:r>
          <w:t>76</w:t>
        </w:r>
        <w:r>
          <w:fldChar w:fldCharType="end"/>
        </w:r>
      </w:hyperlink>
    </w:p>
    <w:p>
      <w:pPr>
        <w:pStyle w:val="TOC2"/>
        <w:tabs>
          <w:tab w:val="right" w:leader="dot" w:pos="8306"/>
        </w:tabs>
      </w:pPr>
      <w:hyperlink w:anchor="_Toc12270" w:history="1">
        <w:r>
          <w:rPr>
            <w:rFonts w:ascii="仿宋" w:eastAsia="仿宋" w:hAnsi="仿宋" w:cs="仿宋" w:hint="eastAsia"/>
            <w:lang w:val="en-GB"/>
          </w:rPr>
          <w:t>(四)、风险管理与应对策略</w:t>
        </w:r>
        <w:r>
          <w:tab/>
        </w:r>
        <w:r>
          <w:fldChar w:fldCharType="begin"/>
        </w:r>
        <w:r>
          <w:instrText xml:space="preserve"> PAGEREF _Toc12270 \h </w:instrText>
        </w:r>
        <w:r>
          <w:fldChar w:fldCharType="separate"/>
        </w:r>
        <w:r>
          <w:t>76</w:t>
        </w:r>
        <w:r>
          <w:fldChar w:fldCharType="end"/>
        </w:r>
      </w:hyperlink>
    </w:p>
    <w:p>
      <w:pPr>
        <w:pStyle w:val="TOC1"/>
        <w:tabs>
          <w:tab w:val="right" w:leader="dot" w:pos="8306"/>
        </w:tabs>
      </w:pPr>
      <w:hyperlink w:anchor="_Toc16004" w:history="1">
        <w:r>
          <w:rPr>
            <w:rFonts w:ascii="仿宋" w:eastAsia="仿宋" w:hAnsi="仿宋" w:cs="仿宋" w:hint="eastAsia"/>
            <w:lang w:val="en-GB"/>
          </w:rPr>
          <w:t>十五、硅藻土人才战略与团队建设</w:t>
        </w:r>
        <w:r>
          <w:tab/>
        </w:r>
        <w:r>
          <w:fldChar w:fldCharType="begin"/>
        </w:r>
        <w:r>
          <w:instrText xml:space="preserve"> PAGEREF _Toc16004 \h </w:instrText>
        </w:r>
        <w:r>
          <w:fldChar w:fldCharType="separate"/>
        </w:r>
        <w:r>
          <w:t>78</w:t>
        </w:r>
        <w:r>
          <w:fldChar w:fldCharType="end"/>
        </w:r>
      </w:hyperlink>
    </w:p>
    <w:p>
      <w:pPr>
        <w:pStyle w:val="TOC2"/>
        <w:tabs>
          <w:tab w:val="right" w:leader="dot" w:pos="8306"/>
        </w:tabs>
      </w:pPr>
      <w:hyperlink w:anchor="_Toc32400" w:history="1">
        <w:r>
          <w:rPr>
            <w:rFonts w:ascii="仿宋" w:eastAsia="仿宋" w:hAnsi="仿宋" w:cs="仿宋" w:hint="eastAsia"/>
            <w:lang w:val="en-GB"/>
          </w:rPr>
          <w:t>(一)、人才需求与招聘计划</w:t>
        </w:r>
        <w:r>
          <w:tab/>
        </w:r>
        <w:r>
          <w:fldChar w:fldCharType="begin"/>
        </w:r>
        <w:r>
          <w:instrText xml:space="preserve"> PAGEREF _Toc32400 \h </w:instrText>
        </w:r>
        <w:r>
          <w:fldChar w:fldCharType="separate"/>
        </w:r>
        <w:r>
          <w:t>78</w:t>
        </w:r>
        <w:r>
          <w:fldChar w:fldCharType="end"/>
        </w:r>
      </w:hyperlink>
    </w:p>
    <w:p>
      <w:pPr>
        <w:pStyle w:val="TOC2"/>
        <w:tabs>
          <w:tab w:val="right" w:leader="dot" w:pos="8306"/>
        </w:tabs>
      </w:pPr>
      <w:hyperlink w:anchor="_Toc19759" w:history="1">
        <w:r>
          <w:rPr>
            <w:rFonts w:ascii="仿宋" w:eastAsia="仿宋" w:hAnsi="仿宋" w:cs="仿宋" w:hint="eastAsia"/>
            <w:lang w:val="en-GB"/>
          </w:rPr>
          <w:t>(二)、培训与专业发展</w:t>
        </w:r>
        <w:r>
          <w:tab/>
        </w:r>
        <w:r>
          <w:fldChar w:fldCharType="begin"/>
        </w:r>
        <w:r>
          <w:instrText xml:space="preserve"> PAGEREF _Toc19759 \h </w:instrText>
        </w:r>
        <w:r>
          <w:fldChar w:fldCharType="separate"/>
        </w:r>
        <w:r>
          <w:t>79</w:t>
        </w:r>
        <w:r>
          <w:fldChar w:fldCharType="end"/>
        </w:r>
      </w:hyperlink>
    </w:p>
    <w:p>
      <w:pPr>
        <w:pStyle w:val="TOC2"/>
        <w:tabs>
          <w:tab w:val="right" w:leader="dot" w:pos="8306"/>
        </w:tabs>
      </w:pPr>
      <w:hyperlink w:anchor="_Toc32376" w:history="1">
        <w:r>
          <w:rPr>
            <w:rFonts w:ascii="仿宋" w:eastAsia="仿宋" w:hAnsi="仿宋" w:cs="仿宋" w:hint="eastAsia"/>
            <w:lang w:val="en-GB"/>
          </w:rPr>
          <w:t>(三)、绩效评价与激励机制</w:t>
        </w:r>
        <w:r>
          <w:tab/>
        </w:r>
        <w:r>
          <w:fldChar w:fldCharType="begin"/>
        </w:r>
        <w:r>
          <w:instrText xml:space="preserve"> PAGEREF _Toc32376 \h </w:instrText>
        </w:r>
        <w:r>
          <w:fldChar w:fldCharType="separate"/>
        </w:r>
        <w:r>
          <w:t>80</w:t>
        </w:r>
        <w:r>
          <w:fldChar w:fldCharType="end"/>
        </w:r>
      </w:hyperlink>
    </w:p>
    <w:p>
      <w:pPr>
        <w:pStyle w:val="TOC2"/>
        <w:tabs>
          <w:tab w:val="right" w:leader="dot" w:pos="8306"/>
        </w:tabs>
      </w:pPr>
      <w:hyperlink w:anchor="_Toc30430" w:history="1">
        <w:r>
          <w:rPr>
            <w:rFonts w:ascii="仿宋" w:eastAsia="仿宋" w:hAnsi="仿宋" w:cs="仿宋" w:hint="eastAsia"/>
            <w:lang w:val="en-GB"/>
          </w:rPr>
          <w:t>(四)、团队建设与协作模式</w:t>
        </w:r>
        <w:r>
          <w:tab/>
        </w:r>
        <w:r>
          <w:fldChar w:fldCharType="begin"/>
        </w:r>
        <w:r>
          <w:instrText xml:space="preserve"> PAGEREF _Toc30430 \h </w:instrText>
        </w:r>
        <w:r>
          <w:fldChar w:fldCharType="separate"/>
        </w:r>
        <w:r>
          <w:t>81</w:t>
        </w:r>
        <w:r>
          <w:fldChar w:fldCharType="end"/>
        </w:r>
      </w:hyperlink>
    </w:p>
    <w:p>
      <w:pPr>
        <w:pStyle w:val="TOC1"/>
        <w:tabs>
          <w:tab w:val="right" w:leader="dot" w:pos="8306"/>
        </w:tabs>
      </w:pPr>
      <w:hyperlink w:anchor="_Toc32218" w:history="1">
        <w:r>
          <w:rPr>
            <w:rFonts w:ascii="仿宋" w:eastAsia="仿宋" w:hAnsi="仿宋" w:cs="仿宋" w:hint="eastAsia"/>
            <w:lang w:val="en-GB"/>
          </w:rPr>
          <w:t>十六、硅藻土风险管理与合规</w:t>
        </w:r>
        <w:r>
          <w:tab/>
        </w:r>
        <w:r>
          <w:fldChar w:fldCharType="begin"/>
        </w:r>
        <w:r>
          <w:instrText xml:space="preserve"> PAGEREF _Toc32218 \h </w:instrText>
        </w:r>
        <w:r>
          <w:fldChar w:fldCharType="separate"/>
        </w:r>
        <w:r>
          <w:t>83</w:t>
        </w:r>
        <w:r>
          <w:fldChar w:fldCharType="end"/>
        </w:r>
      </w:hyperlink>
    </w:p>
    <w:p>
      <w:pPr>
        <w:pStyle w:val="TOC2"/>
        <w:tabs>
          <w:tab w:val="right" w:leader="dot" w:pos="8306"/>
        </w:tabs>
      </w:pPr>
      <w:hyperlink w:anchor="_Toc6539" w:history="1">
        <w:r>
          <w:rPr>
            <w:rFonts w:ascii="仿宋" w:eastAsia="仿宋" w:hAnsi="仿宋" w:cs="仿宋" w:hint="eastAsia"/>
            <w:lang w:val="en-GB"/>
          </w:rPr>
          <w:t>(一)、风险评估与监测体系</w:t>
        </w:r>
        <w:r>
          <w:tab/>
        </w:r>
        <w:r>
          <w:fldChar w:fldCharType="begin"/>
        </w:r>
        <w:r>
          <w:instrText xml:space="preserve"> PAGEREF _Toc6539 \h </w:instrText>
        </w:r>
        <w:r>
          <w:fldChar w:fldCharType="separate"/>
        </w:r>
        <w:r>
          <w:t>83</w:t>
        </w:r>
        <w:r>
          <w:fldChar w:fldCharType="end"/>
        </w:r>
      </w:hyperlink>
    </w:p>
    <w:p>
      <w:pPr>
        <w:pStyle w:val="TOC2"/>
        <w:tabs>
          <w:tab w:val="right" w:leader="dot" w:pos="8306"/>
        </w:tabs>
      </w:pPr>
      <w:hyperlink w:anchor="_Toc28923" w:history="1">
        <w:r>
          <w:rPr>
            <w:rFonts w:ascii="仿宋" w:eastAsia="仿宋" w:hAnsi="仿宋" w:cs="仿宋" w:hint="eastAsia"/>
            <w:lang w:val="en-GB"/>
          </w:rPr>
          <w:t>(二)、合规政策制定与执行</w:t>
        </w:r>
        <w:r>
          <w:tab/>
        </w:r>
        <w:r>
          <w:fldChar w:fldCharType="begin"/>
        </w:r>
        <w:r>
          <w:instrText xml:space="preserve"> PAGEREF _Toc28923 \h </w:instrText>
        </w:r>
        <w:r>
          <w:fldChar w:fldCharType="separate"/>
        </w:r>
        <w:r>
          <w:t>84</w:t>
        </w:r>
        <w:r>
          <w:fldChar w:fldCharType="end"/>
        </w:r>
      </w:hyperlink>
    </w:p>
    <w:p>
      <w:pPr>
        <w:pStyle w:val="TOC2"/>
        <w:tabs>
          <w:tab w:val="right" w:leader="dot" w:pos="8306"/>
        </w:tabs>
      </w:pPr>
      <w:hyperlink w:anchor="_Toc30163" w:history="1">
        <w:r>
          <w:rPr>
            <w:rFonts w:ascii="仿宋" w:eastAsia="仿宋" w:hAnsi="仿宋" w:cs="仿宋" w:hint="eastAsia"/>
            <w:lang w:val="en-GB"/>
          </w:rPr>
          <w:t>(三)、危机管理与灾备计划</w:t>
        </w:r>
        <w:r>
          <w:tab/>
        </w:r>
        <w:r>
          <w:fldChar w:fldCharType="begin"/>
        </w:r>
        <w:r>
          <w:instrText xml:space="preserve"> PAGEREF _Toc30163 \h </w:instrText>
        </w:r>
        <w:r>
          <w:fldChar w:fldCharType="separate"/>
        </w:r>
        <w:r>
          <w:t>85</w:t>
        </w:r>
        <w:r>
          <w:fldChar w:fldCharType="end"/>
        </w:r>
      </w:hyperlink>
    </w:p>
    <w:p>
      <w:pPr>
        <w:pStyle w:val="TOC2"/>
        <w:tabs>
          <w:tab w:val="right" w:leader="dot" w:pos="8306"/>
        </w:tabs>
      </w:pPr>
      <w:hyperlink w:anchor="_Toc26053" w:history="1">
        <w:r>
          <w:rPr>
            <w:rFonts w:ascii="仿宋" w:eastAsia="仿宋" w:hAnsi="仿宋" w:cs="仿宋" w:hint="eastAsia"/>
            <w:lang w:val="en-GB"/>
          </w:rPr>
          <w:t>(四)、法律事务与法规遵从</w:t>
        </w:r>
        <w:r>
          <w:tab/>
        </w:r>
        <w:r>
          <w:fldChar w:fldCharType="begin"/>
        </w:r>
        <w:r>
          <w:instrText xml:space="preserve"> PAGEREF _Toc26053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99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硅藻土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2862"/>
      <w:r>
        <w:rPr>
          <w:rFonts w:ascii="仿宋" w:eastAsia="仿宋" w:hAnsi="仿宋" w:cs="仿宋" w:hint="eastAsia"/>
          <w:sz w:val="28"/>
          <w:lang w:val="en-GB"/>
        </w:rPr>
        <w:t>一、硅藻土危机管理与应对策略</w:t>
      </w:r>
      <w:bookmarkEnd w:id="2"/>
    </w:p>
    <w:p>
      <w:pPr>
        <w:pStyle w:val="Heading2"/>
        <w:rPr>
          <w:rFonts w:ascii="仿宋" w:eastAsia="仿宋" w:hAnsi="仿宋" w:cs="仿宋" w:hint="eastAsia"/>
          <w:lang w:val="en-GB"/>
        </w:rPr>
      </w:pPr>
      <w:bookmarkStart w:id="3" w:name="_Toc18637"/>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0458"/>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硅藻土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5474"/>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硅藻土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https://d.book118.com/167113045061006045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硅藻土产业分析报告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418A2"/>
    <w:rsid w:val="019E643E"/>
    <w:rsid w:val="087B4B79"/>
    <w:rsid w:val="08A4245A"/>
    <w:rsid w:val="0E096B61"/>
    <w:rsid w:val="11F10280"/>
    <w:rsid w:val="12CC74D5"/>
    <w:rsid w:val="142418A2"/>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711304506100604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2024-01-10T04:14:00Z</dcterms:created>
  <dcterms:modified xsi:type="dcterms:W3CDTF">2024-01-10T04:15:04Z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16593941ADEE4A399E4DE1A3691BF248_11</vt:lpwstr>
  </property>
  <property fmtid="{D5CDD505-2E9C-101B-9397-08002B2CF9AE}" pid="3" name="KSOProductBuildVer">
    <vt:lpwstr>2052-12.1.0.16120</vt:lpwstr>
  </property>
</Properties>
</file>