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蓝晶石行业员工职业发展规划与管理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1" w:history="1">
        <w:r>
          <w:rPr>
            <w:rFonts w:ascii="仿宋" w:eastAsia="仿宋" w:hAnsi="仿宋" w:cs="仿宋" w:hint="eastAsia"/>
            <w:lang w:eastAsia="zh-CN"/>
          </w:rPr>
          <w:t>前言</w:t>
        </w:r>
        <w:r>
          <w:tab/>
        </w:r>
        <w:r>
          <w:fldChar w:fldCharType="begin"/>
        </w:r>
        <w:r>
          <w:instrText xml:space="preserve"> PAGEREF _Toc21371 \h </w:instrText>
        </w:r>
        <w:r>
          <w:fldChar w:fldCharType="separate"/>
        </w:r>
        <w:r>
          <w:t>3</w:t>
        </w:r>
        <w:r>
          <w:fldChar w:fldCharType="end"/>
        </w:r>
      </w:hyperlink>
    </w:p>
    <w:p>
      <w:pPr>
        <w:pStyle w:val="TOC1"/>
        <w:tabs>
          <w:tab w:val="right" w:leader="dot" w:pos="8306"/>
        </w:tabs>
      </w:pPr>
      <w:hyperlink w:anchor="_Toc18671" w:history="1">
        <w:r>
          <w:rPr>
            <w:rFonts w:ascii="仿宋" w:eastAsia="仿宋" w:hAnsi="仿宋" w:cs="仿宋" w:hint="eastAsia"/>
            <w:lang w:eastAsia="zh-CN"/>
          </w:rPr>
          <w:t>一、第八章员工绩效管理</w:t>
        </w:r>
        <w:r>
          <w:tab/>
        </w:r>
        <w:r>
          <w:fldChar w:fldCharType="begin"/>
        </w:r>
        <w:r>
          <w:instrText xml:space="preserve"> PAGEREF _Toc18671 \h </w:instrText>
        </w:r>
        <w:r>
          <w:fldChar w:fldCharType="separate"/>
        </w:r>
        <w:r>
          <w:t>3</w:t>
        </w:r>
        <w:r>
          <w:fldChar w:fldCharType="end"/>
        </w:r>
      </w:hyperlink>
    </w:p>
    <w:p>
      <w:pPr>
        <w:pStyle w:val="TOC2"/>
        <w:tabs>
          <w:tab w:val="right" w:leader="dot" w:pos="8306"/>
        </w:tabs>
      </w:pPr>
      <w:hyperlink w:anchor="_Toc21776" w:history="1">
        <w:r>
          <w:rPr>
            <w:rFonts w:ascii="仿宋" w:eastAsia="仿宋" w:hAnsi="仿宋" w:cs="仿宋" w:hint="eastAsia"/>
            <w:lang w:eastAsia="zh-CN"/>
          </w:rPr>
          <w:t>(一)、绩效评估体系建立</w:t>
        </w:r>
        <w:r>
          <w:tab/>
        </w:r>
        <w:r>
          <w:fldChar w:fldCharType="begin"/>
        </w:r>
        <w:r>
          <w:instrText xml:space="preserve"> PAGEREF _Toc21776 \h </w:instrText>
        </w:r>
        <w:r>
          <w:fldChar w:fldCharType="separate"/>
        </w:r>
        <w:r>
          <w:t>3</w:t>
        </w:r>
        <w:r>
          <w:fldChar w:fldCharType="end"/>
        </w:r>
      </w:hyperlink>
    </w:p>
    <w:p>
      <w:pPr>
        <w:pStyle w:val="TOC2"/>
        <w:tabs>
          <w:tab w:val="right" w:leader="dot" w:pos="8306"/>
        </w:tabs>
      </w:pPr>
      <w:hyperlink w:anchor="_Toc10662" w:history="1">
        <w:r>
          <w:rPr>
            <w:rFonts w:ascii="仿宋" w:eastAsia="仿宋" w:hAnsi="仿宋" w:cs="仿宋" w:hint="eastAsia"/>
            <w:lang w:eastAsia="zh-CN"/>
          </w:rPr>
          <w:t>(二)、绩效考核与反馈</w:t>
        </w:r>
        <w:r>
          <w:tab/>
        </w:r>
        <w:r>
          <w:fldChar w:fldCharType="begin"/>
        </w:r>
        <w:r>
          <w:instrText xml:space="preserve"> PAGEREF _Toc10662 \h </w:instrText>
        </w:r>
        <w:r>
          <w:fldChar w:fldCharType="separate"/>
        </w:r>
        <w:r>
          <w:t>4</w:t>
        </w:r>
        <w:r>
          <w:fldChar w:fldCharType="end"/>
        </w:r>
      </w:hyperlink>
    </w:p>
    <w:p>
      <w:pPr>
        <w:pStyle w:val="TOC2"/>
        <w:tabs>
          <w:tab w:val="right" w:leader="dot" w:pos="8306"/>
        </w:tabs>
      </w:pPr>
      <w:hyperlink w:anchor="_Toc17832" w:history="1">
        <w:r>
          <w:rPr>
            <w:rFonts w:ascii="仿宋" w:eastAsia="仿宋" w:hAnsi="仿宋" w:cs="仿宋" w:hint="eastAsia"/>
            <w:lang w:eastAsia="zh-CN"/>
          </w:rPr>
          <w:t>(三)、激励与奖惩机制</w:t>
        </w:r>
        <w:r>
          <w:tab/>
        </w:r>
        <w:r>
          <w:fldChar w:fldCharType="begin"/>
        </w:r>
        <w:r>
          <w:instrText xml:space="preserve"> PAGEREF _Toc17832 \h </w:instrText>
        </w:r>
        <w:r>
          <w:fldChar w:fldCharType="separate"/>
        </w:r>
        <w:r>
          <w:t>4</w:t>
        </w:r>
        <w:r>
          <w:fldChar w:fldCharType="end"/>
        </w:r>
      </w:hyperlink>
    </w:p>
    <w:p>
      <w:pPr>
        <w:pStyle w:val="TOC1"/>
        <w:tabs>
          <w:tab w:val="right" w:leader="dot" w:pos="8306"/>
        </w:tabs>
      </w:pPr>
      <w:hyperlink w:anchor="_Toc22086" w:history="1">
        <w:r>
          <w:rPr>
            <w:rFonts w:ascii="仿宋" w:eastAsia="仿宋" w:hAnsi="仿宋" w:cs="仿宋" w:hint="eastAsia"/>
            <w:lang w:eastAsia="zh-CN"/>
          </w:rPr>
          <w:t>二、公司简介</w:t>
        </w:r>
        <w:r>
          <w:tab/>
        </w:r>
        <w:r>
          <w:fldChar w:fldCharType="begin"/>
        </w:r>
        <w:r>
          <w:instrText xml:space="preserve"> PAGEREF _Toc22086 \h </w:instrText>
        </w:r>
        <w:r>
          <w:fldChar w:fldCharType="separate"/>
        </w:r>
        <w:r>
          <w:t>5</w:t>
        </w:r>
        <w:r>
          <w:fldChar w:fldCharType="end"/>
        </w:r>
      </w:hyperlink>
    </w:p>
    <w:p>
      <w:pPr>
        <w:pStyle w:val="TOC2"/>
        <w:tabs>
          <w:tab w:val="right" w:leader="dot" w:pos="8306"/>
        </w:tabs>
      </w:pPr>
      <w:hyperlink w:anchor="_Toc8366" w:history="1">
        <w:r>
          <w:rPr>
            <w:rFonts w:ascii="仿宋" w:eastAsia="仿宋" w:hAnsi="仿宋" w:cs="仿宋" w:hint="eastAsia"/>
            <w:lang w:eastAsia="zh-CN"/>
          </w:rPr>
          <w:t>(一)、公司基本信息</w:t>
        </w:r>
        <w:r>
          <w:tab/>
        </w:r>
        <w:r>
          <w:fldChar w:fldCharType="begin"/>
        </w:r>
        <w:r>
          <w:instrText xml:space="preserve"> PAGEREF _Toc8366 \h </w:instrText>
        </w:r>
        <w:r>
          <w:fldChar w:fldCharType="separate"/>
        </w:r>
        <w:r>
          <w:t>5</w:t>
        </w:r>
        <w:r>
          <w:fldChar w:fldCharType="end"/>
        </w:r>
      </w:hyperlink>
    </w:p>
    <w:p>
      <w:pPr>
        <w:pStyle w:val="TOC2"/>
        <w:tabs>
          <w:tab w:val="right" w:leader="dot" w:pos="8306"/>
        </w:tabs>
      </w:pPr>
      <w:hyperlink w:anchor="_Toc3615" w:history="1">
        <w:r>
          <w:rPr>
            <w:rFonts w:ascii="仿宋" w:eastAsia="仿宋" w:hAnsi="仿宋" w:cs="仿宋" w:hint="eastAsia"/>
            <w:lang w:eastAsia="zh-CN"/>
          </w:rPr>
          <w:t>(二)、公司简介</w:t>
        </w:r>
        <w:r>
          <w:tab/>
        </w:r>
        <w:r>
          <w:fldChar w:fldCharType="begin"/>
        </w:r>
        <w:r>
          <w:instrText xml:space="preserve"> PAGEREF _Toc3615 \h </w:instrText>
        </w:r>
        <w:r>
          <w:fldChar w:fldCharType="separate"/>
        </w:r>
        <w:r>
          <w:t>5</w:t>
        </w:r>
        <w:r>
          <w:fldChar w:fldCharType="end"/>
        </w:r>
      </w:hyperlink>
    </w:p>
    <w:p>
      <w:pPr>
        <w:pStyle w:val="TOC2"/>
        <w:tabs>
          <w:tab w:val="right" w:leader="dot" w:pos="8306"/>
        </w:tabs>
      </w:pPr>
      <w:hyperlink w:anchor="_Toc23420" w:history="1">
        <w:r>
          <w:rPr>
            <w:rFonts w:ascii="仿宋" w:eastAsia="仿宋" w:hAnsi="仿宋" w:cs="仿宋" w:hint="eastAsia"/>
            <w:lang w:eastAsia="zh-CN"/>
          </w:rPr>
          <w:t>(三)、核心人员介绍</w:t>
        </w:r>
        <w:r>
          <w:tab/>
        </w:r>
        <w:r>
          <w:fldChar w:fldCharType="begin"/>
        </w:r>
        <w:r>
          <w:instrText xml:space="preserve"> PAGEREF _Toc23420 \h </w:instrText>
        </w:r>
        <w:r>
          <w:fldChar w:fldCharType="separate"/>
        </w:r>
        <w:r>
          <w:t>7</w:t>
        </w:r>
        <w:r>
          <w:fldChar w:fldCharType="end"/>
        </w:r>
      </w:hyperlink>
    </w:p>
    <w:p>
      <w:pPr>
        <w:pStyle w:val="TOC1"/>
        <w:tabs>
          <w:tab w:val="right" w:leader="dot" w:pos="8306"/>
        </w:tabs>
      </w:pPr>
      <w:hyperlink w:anchor="_Toc32584" w:history="1">
        <w:r>
          <w:rPr>
            <w:rFonts w:ascii="仿宋" w:eastAsia="仿宋" w:hAnsi="仿宋" w:cs="仿宋" w:hint="eastAsia"/>
            <w:lang w:eastAsia="zh-CN"/>
          </w:rPr>
          <w:t>三、宏观环境分析</w:t>
        </w:r>
        <w:r>
          <w:tab/>
        </w:r>
        <w:r>
          <w:fldChar w:fldCharType="begin"/>
        </w:r>
        <w:r>
          <w:instrText xml:space="preserve"> PAGEREF _Toc32584 \h </w:instrText>
        </w:r>
        <w:r>
          <w:fldChar w:fldCharType="separate"/>
        </w:r>
        <w:r>
          <w:t>10</w:t>
        </w:r>
        <w:r>
          <w:fldChar w:fldCharType="end"/>
        </w:r>
      </w:hyperlink>
    </w:p>
    <w:p>
      <w:pPr>
        <w:pStyle w:val="TOC2"/>
        <w:tabs>
          <w:tab w:val="right" w:leader="dot" w:pos="8306"/>
        </w:tabs>
      </w:pPr>
      <w:hyperlink w:anchor="_Toc18792" w:history="1">
        <w:r>
          <w:rPr>
            <w:rFonts w:ascii="仿宋" w:eastAsia="仿宋" w:hAnsi="仿宋" w:cs="仿宋" w:hint="eastAsia"/>
            <w:lang w:eastAsia="zh-CN"/>
          </w:rPr>
          <w:t>(一)、宏观环境分析</w:t>
        </w:r>
        <w:r>
          <w:tab/>
        </w:r>
        <w:r>
          <w:fldChar w:fldCharType="begin"/>
        </w:r>
        <w:r>
          <w:instrText xml:space="preserve"> PAGEREF _Toc18792 \h </w:instrText>
        </w:r>
        <w:r>
          <w:fldChar w:fldCharType="separate"/>
        </w:r>
        <w:r>
          <w:t>10</w:t>
        </w:r>
        <w:r>
          <w:fldChar w:fldCharType="end"/>
        </w:r>
      </w:hyperlink>
    </w:p>
    <w:p>
      <w:pPr>
        <w:pStyle w:val="TOC1"/>
        <w:tabs>
          <w:tab w:val="right" w:leader="dot" w:pos="8306"/>
        </w:tabs>
      </w:pPr>
      <w:hyperlink w:anchor="_Toc32496" w:history="1">
        <w:r>
          <w:rPr>
            <w:rFonts w:ascii="仿宋" w:eastAsia="仿宋" w:hAnsi="仿宋" w:cs="仿宋" w:hint="eastAsia"/>
            <w:lang w:eastAsia="zh-CN"/>
          </w:rPr>
          <w:t>四、蓝晶石行业背景分析</w:t>
        </w:r>
        <w:r>
          <w:tab/>
        </w:r>
        <w:r>
          <w:fldChar w:fldCharType="begin"/>
        </w:r>
        <w:r>
          <w:instrText xml:space="preserve"> PAGEREF _Toc32496 \h </w:instrText>
        </w:r>
        <w:r>
          <w:fldChar w:fldCharType="separate"/>
        </w:r>
        <w:r>
          <w:t>11</w:t>
        </w:r>
        <w:r>
          <w:fldChar w:fldCharType="end"/>
        </w:r>
      </w:hyperlink>
    </w:p>
    <w:p>
      <w:pPr>
        <w:pStyle w:val="TOC2"/>
        <w:tabs>
          <w:tab w:val="right" w:leader="dot" w:pos="8306"/>
        </w:tabs>
      </w:pPr>
      <w:hyperlink w:anchor="_Toc17740" w:history="1">
        <w:r>
          <w:rPr>
            <w:rFonts w:ascii="仿宋" w:eastAsia="仿宋" w:hAnsi="仿宋" w:cs="仿宋" w:hint="eastAsia"/>
            <w:lang w:eastAsia="zh-CN"/>
          </w:rPr>
          <w:t>(一)、蓝晶石行业背景分析</w:t>
        </w:r>
        <w:r>
          <w:tab/>
        </w:r>
        <w:r>
          <w:fldChar w:fldCharType="begin"/>
        </w:r>
        <w:r>
          <w:instrText xml:space="preserve"> PAGEREF _Toc17740 \h </w:instrText>
        </w:r>
        <w:r>
          <w:fldChar w:fldCharType="separate"/>
        </w:r>
        <w:r>
          <w:t>11</w:t>
        </w:r>
        <w:r>
          <w:fldChar w:fldCharType="end"/>
        </w:r>
      </w:hyperlink>
    </w:p>
    <w:p>
      <w:pPr>
        <w:pStyle w:val="TOC1"/>
        <w:tabs>
          <w:tab w:val="right" w:leader="dot" w:pos="8306"/>
        </w:tabs>
      </w:pPr>
      <w:hyperlink w:anchor="_Toc5449" w:history="1">
        <w:r>
          <w:rPr>
            <w:rFonts w:ascii="仿宋" w:eastAsia="仿宋" w:hAnsi="仿宋" w:cs="仿宋" w:hint="eastAsia"/>
            <w:lang w:eastAsia="zh-CN"/>
          </w:rPr>
          <w:t>五、项目基本情况</w:t>
        </w:r>
        <w:r>
          <w:tab/>
        </w:r>
        <w:r>
          <w:fldChar w:fldCharType="begin"/>
        </w:r>
        <w:r>
          <w:instrText xml:space="preserve"> PAGEREF _Toc5449 \h </w:instrText>
        </w:r>
        <w:r>
          <w:fldChar w:fldCharType="separate"/>
        </w:r>
        <w:r>
          <w:t>13</w:t>
        </w:r>
        <w:r>
          <w:fldChar w:fldCharType="end"/>
        </w:r>
      </w:hyperlink>
    </w:p>
    <w:p>
      <w:pPr>
        <w:pStyle w:val="TOC2"/>
        <w:tabs>
          <w:tab w:val="right" w:leader="dot" w:pos="8306"/>
        </w:tabs>
      </w:pPr>
      <w:hyperlink w:anchor="_Toc29779" w:history="1">
        <w:r>
          <w:rPr>
            <w:rFonts w:ascii="仿宋" w:eastAsia="仿宋" w:hAnsi="仿宋" w:cs="仿宋" w:hint="eastAsia"/>
            <w:lang w:eastAsia="zh-CN"/>
          </w:rPr>
          <w:t>(一)、项目名称及建设性质</w:t>
        </w:r>
        <w:r>
          <w:tab/>
        </w:r>
        <w:r>
          <w:fldChar w:fldCharType="begin"/>
        </w:r>
        <w:r>
          <w:instrText xml:space="preserve"> PAGEREF _Toc29779 \h </w:instrText>
        </w:r>
        <w:r>
          <w:fldChar w:fldCharType="separate"/>
        </w:r>
        <w:r>
          <w:t>13</w:t>
        </w:r>
        <w:r>
          <w:fldChar w:fldCharType="end"/>
        </w:r>
      </w:hyperlink>
    </w:p>
    <w:p>
      <w:pPr>
        <w:pStyle w:val="TOC2"/>
        <w:tabs>
          <w:tab w:val="right" w:leader="dot" w:pos="8306"/>
        </w:tabs>
      </w:pPr>
      <w:hyperlink w:anchor="_Toc422" w:history="1">
        <w:r>
          <w:rPr>
            <w:rFonts w:ascii="仿宋" w:eastAsia="仿宋" w:hAnsi="仿宋" w:cs="仿宋" w:hint="eastAsia"/>
            <w:lang w:eastAsia="zh-CN"/>
          </w:rPr>
          <w:t>(二)、项目承办单位</w:t>
        </w:r>
        <w:r>
          <w:tab/>
        </w:r>
        <w:r>
          <w:fldChar w:fldCharType="begin"/>
        </w:r>
        <w:r>
          <w:instrText xml:space="preserve"> PAGEREF _Toc422 \h </w:instrText>
        </w:r>
        <w:r>
          <w:fldChar w:fldCharType="separate"/>
        </w:r>
        <w:r>
          <w:t>14</w:t>
        </w:r>
        <w:r>
          <w:fldChar w:fldCharType="end"/>
        </w:r>
      </w:hyperlink>
    </w:p>
    <w:p>
      <w:pPr>
        <w:pStyle w:val="TOC2"/>
        <w:tabs>
          <w:tab w:val="right" w:leader="dot" w:pos="8306"/>
        </w:tabs>
      </w:pPr>
      <w:hyperlink w:anchor="_Toc21511" w:history="1">
        <w:r>
          <w:rPr>
            <w:rFonts w:ascii="仿宋" w:eastAsia="仿宋" w:hAnsi="仿宋" w:cs="仿宋" w:hint="eastAsia"/>
            <w:lang w:eastAsia="zh-CN"/>
          </w:rPr>
          <w:t>(三)、项目实施的可行性</w:t>
        </w:r>
        <w:r>
          <w:tab/>
        </w:r>
        <w:r>
          <w:fldChar w:fldCharType="begin"/>
        </w:r>
        <w:r>
          <w:instrText xml:space="preserve"> PAGEREF _Toc21511 \h </w:instrText>
        </w:r>
        <w:r>
          <w:fldChar w:fldCharType="separate"/>
        </w:r>
        <w:r>
          <w:t>15</w:t>
        </w:r>
        <w:r>
          <w:fldChar w:fldCharType="end"/>
        </w:r>
      </w:hyperlink>
    </w:p>
    <w:p>
      <w:pPr>
        <w:pStyle w:val="TOC2"/>
        <w:tabs>
          <w:tab w:val="right" w:leader="dot" w:pos="8306"/>
        </w:tabs>
      </w:pPr>
      <w:hyperlink w:anchor="_Toc16588" w:history="1">
        <w:r>
          <w:rPr>
            <w:rFonts w:ascii="仿宋" w:eastAsia="仿宋" w:hAnsi="仿宋" w:cs="仿宋" w:hint="eastAsia"/>
            <w:lang w:eastAsia="zh-CN"/>
          </w:rPr>
          <w:t>(四)、项目建设选址</w:t>
        </w:r>
        <w:r>
          <w:tab/>
        </w:r>
        <w:r>
          <w:fldChar w:fldCharType="begin"/>
        </w:r>
        <w:r>
          <w:instrText xml:space="preserve"> PAGEREF _Toc16588 \h </w:instrText>
        </w:r>
        <w:r>
          <w:fldChar w:fldCharType="separate"/>
        </w:r>
        <w:r>
          <w:t>16</w:t>
        </w:r>
        <w:r>
          <w:fldChar w:fldCharType="end"/>
        </w:r>
      </w:hyperlink>
    </w:p>
    <w:p>
      <w:pPr>
        <w:pStyle w:val="TOC2"/>
        <w:tabs>
          <w:tab w:val="right" w:leader="dot" w:pos="8306"/>
        </w:tabs>
      </w:pPr>
      <w:hyperlink w:anchor="_Toc5620" w:history="1">
        <w:r>
          <w:rPr>
            <w:rFonts w:ascii="仿宋" w:eastAsia="仿宋" w:hAnsi="仿宋" w:cs="仿宋" w:hint="eastAsia"/>
            <w:lang w:eastAsia="zh-CN"/>
          </w:rPr>
          <w:t>(五)、建筑物建设规模</w:t>
        </w:r>
        <w:r>
          <w:tab/>
        </w:r>
        <w:r>
          <w:fldChar w:fldCharType="begin"/>
        </w:r>
        <w:r>
          <w:instrText xml:space="preserve"> PAGEREF _Toc5620 \h </w:instrText>
        </w:r>
        <w:r>
          <w:fldChar w:fldCharType="separate"/>
        </w:r>
        <w:r>
          <w:t>18</w:t>
        </w:r>
        <w:r>
          <w:fldChar w:fldCharType="end"/>
        </w:r>
      </w:hyperlink>
    </w:p>
    <w:p>
      <w:pPr>
        <w:pStyle w:val="TOC2"/>
        <w:tabs>
          <w:tab w:val="right" w:leader="dot" w:pos="8306"/>
        </w:tabs>
      </w:pPr>
      <w:hyperlink w:anchor="_Toc11909" w:history="1">
        <w:r>
          <w:rPr>
            <w:rFonts w:ascii="仿宋" w:eastAsia="仿宋" w:hAnsi="仿宋" w:cs="仿宋" w:hint="eastAsia"/>
            <w:lang w:eastAsia="zh-CN"/>
          </w:rPr>
          <w:t>(六)、项目总投资及资金构成</w:t>
        </w:r>
        <w:r>
          <w:tab/>
        </w:r>
        <w:r>
          <w:fldChar w:fldCharType="begin"/>
        </w:r>
        <w:r>
          <w:instrText xml:space="preserve"> PAGEREF _Toc11909 \h </w:instrText>
        </w:r>
        <w:r>
          <w:fldChar w:fldCharType="separate"/>
        </w:r>
        <w:r>
          <w:t>19</w:t>
        </w:r>
        <w:r>
          <w:fldChar w:fldCharType="end"/>
        </w:r>
      </w:hyperlink>
    </w:p>
    <w:p>
      <w:pPr>
        <w:pStyle w:val="TOC2"/>
        <w:tabs>
          <w:tab w:val="right" w:leader="dot" w:pos="8306"/>
        </w:tabs>
      </w:pPr>
      <w:hyperlink w:anchor="_Toc7528" w:history="1">
        <w:r>
          <w:rPr>
            <w:rFonts w:ascii="仿宋" w:eastAsia="仿宋" w:hAnsi="仿宋" w:cs="仿宋" w:hint="eastAsia"/>
            <w:lang w:eastAsia="zh-CN"/>
          </w:rPr>
          <w:t>(七)、资金筹措方案</w:t>
        </w:r>
        <w:r>
          <w:tab/>
        </w:r>
        <w:r>
          <w:fldChar w:fldCharType="begin"/>
        </w:r>
        <w:r>
          <w:instrText xml:space="preserve"> PAGEREF _Toc7528 \h </w:instrText>
        </w:r>
        <w:r>
          <w:fldChar w:fldCharType="separate"/>
        </w:r>
        <w:r>
          <w:t>20</w:t>
        </w:r>
        <w:r>
          <w:fldChar w:fldCharType="end"/>
        </w:r>
      </w:hyperlink>
    </w:p>
    <w:p>
      <w:pPr>
        <w:pStyle w:val="TOC2"/>
        <w:tabs>
          <w:tab w:val="right" w:leader="dot" w:pos="8306"/>
        </w:tabs>
      </w:pPr>
      <w:hyperlink w:anchor="_Toc25836" w:history="1">
        <w:r>
          <w:rPr>
            <w:rFonts w:ascii="仿宋" w:eastAsia="仿宋" w:hAnsi="仿宋" w:cs="仿宋" w:hint="eastAsia"/>
            <w:lang w:eastAsia="zh-CN"/>
          </w:rPr>
          <w:t>(八)、项目预期经济效益规划目标</w:t>
        </w:r>
        <w:r>
          <w:tab/>
        </w:r>
        <w:r>
          <w:fldChar w:fldCharType="begin"/>
        </w:r>
        <w:r>
          <w:instrText xml:space="preserve"> PAGEREF _Toc25836 \h </w:instrText>
        </w:r>
        <w:r>
          <w:fldChar w:fldCharType="separate"/>
        </w:r>
        <w:r>
          <w:t>21</w:t>
        </w:r>
        <w:r>
          <w:fldChar w:fldCharType="end"/>
        </w:r>
      </w:hyperlink>
    </w:p>
    <w:p>
      <w:pPr>
        <w:pStyle w:val="TOC2"/>
        <w:tabs>
          <w:tab w:val="right" w:leader="dot" w:pos="8306"/>
        </w:tabs>
      </w:pPr>
      <w:hyperlink w:anchor="_Toc22540" w:history="1">
        <w:r>
          <w:rPr>
            <w:rFonts w:ascii="仿宋" w:eastAsia="仿宋" w:hAnsi="仿宋" w:cs="仿宋" w:hint="eastAsia"/>
            <w:lang w:eastAsia="zh-CN"/>
          </w:rPr>
          <w:t>(九)、项目建设进度规划</w:t>
        </w:r>
        <w:r>
          <w:tab/>
        </w:r>
        <w:r>
          <w:fldChar w:fldCharType="begin"/>
        </w:r>
        <w:r>
          <w:instrText xml:space="preserve"> PAGEREF _Toc22540 \h </w:instrText>
        </w:r>
        <w:r>
          <w:fldChar w:fldCharType="separate"/>
        </w:r>
        <w:r>
          <w:t>22</w:t>
        </w:r>
        <w:r>
          <w:fldChar w:fldCharType="end"/>
        </w:r>
      </w:hyperlink>
    </w:p>
    <w:p>
      <w:pPr>
        <w:pStyle w:val="TOC1"/>
        <w:tabs>
          <w:tab w:val="right" w:leader="dot" w:pos="8306"/>
        </w:tabs>
      </w:pPr>
      <w:hyperlink w:anchor="_Toc20244" w:history="1">
        <w:r>
          <w:rPr>
            <w:rFonts w:ascii="仿宋" w:eastAsia="仿宋" w:hAnsi="仿宋" w:cs="仿宋" w:hint="eastAsia"/>
            <w:lang w:eastAsia="zh-CN"/>
          </w:rPr>
          <w:t>六、第十二章职业伦理与社会责任</w:t>
        </w:r>
        <w:r>
          <w:tab/>
        </w:r>
        <w:r>
          <w:fldChar w:fldCharType="begin"/>
        </w:r>
        <w:r>
          <w:instrText xml:space="preserve"> PAGEREF _Toc20244 \h </w:instrText>
        </w:r>
        <w:r>
          <w:fldChar w:fldCharType="separate"/>
        </w:r>
        <w:r>
          <w:t>24</w:t>
        </w:r>
        <w:r>
          <w:fldChar w:fldCharType="end"/>
        </w:r>
      </w:hyperlink>
    </w:p>
    <w:p>
      <w:pPr>
        <w:pStyle w:val="TOC2"/>
        <w:tabs>
          <w:tab w:val="right" w:leader="dot" w:pos="8306"/>
        </w:tabs>
      </w:pPr>
      <w:hyperlink w:anchor="_Toc12399" w:history="1">
        <w:r>
          <w:rPr>
            <w:rFonts w:ascii="仿宋" w:eastAsia="仿宋" w:hAnsi="仿宋" w:cs="仿宋" w:hint="eastAsia"/>
            <w:lang w:eastAsia="zh-CN"/>
          </w:rPr>
          <w:t>(一)、职业道德规范</w:t>
        </w:r>
        <w:r>
          <w:tab/>
        </w:r>
        <w:r>
          <w:fldChar w:fldCharType="begin"/>
        </w:r>
        <w:r>
          <w:instrText xml:space="preserve"> PAGEREF _Toc12399 \h </w:instrText>
        </w:r>
        <w:r>
          <w:fldChar w:fldCharType="separate"/>
        </w:r>
        <w:r>
          <w:t>24</w:t>
        </w:r>
        <w:r>
          <w:fldChar w:fldCharType="end"/>
        </w:r>
      </w:hyperlink>
    </w:p>
    <w:p>
      <w:pPr>
        <w:pStyle w:val="TOC2"/>
        <w:tabs>
          <w:tab w:val="right" w:leader="dot" w:pos="8306"/>
        </w:tabs>
      </w:pPr>
      <w:hyperlink w:anchor="_Toc20986" w:history="1">
        <w:r>
          <w:rPr>
            <w:rFonts w:ascii="仿宋" w:eastAsia="仿宋" w:hAnsi="仿宋" w:cs="仿宋" w:hint="eastAsia"/>
            <w:lang w:eastAsia="zh-CN"/>
          </w:rPr>
          <w:t>(二)、社会责任履行</w:t>
        </w:r>
        <w:r>
          <w:tab/>
        </w:r>
        <w:r>
          <w:fldChar w:fldCharType="begin"/>
        </w:r>
        <w:r>
          <w:instrText xml:space="preserve"> PAGEREF _Toc20986 \h </w:instrText>
        </w:r>
        <w:r>
          <w:fldChar w:fldCharType="separate"/>
        </w:r>
        <w:r>
          <w:t>25</w:t>
        </w:r>
        <w:r>
          <w:fldChar w:fldCharType="end"/>
        </w:r>
      </w:hyperlink>
    </w:p>
    <w:p>
      <w:pPr>
        <w:pStyle w:val="TOC1"/>
        <w:tabs>
          <w:tab w:val="right" w:leader="dot" w:pos="8306"/>
        </w:tabs>
      </w:pPr>
      <w:hyperlink w:anchor="_Toc4533" w:history="1">
        <w:r>
          <w:rPr>
            <w:rFonts w:ascii="仿宋" w:eastAsia="仿宋" w:hAnsi="仿宋" w:cs="仿宋" w:hint="eastAsia"/>
            <w:lang w:eastAsia="zh-CN"/>
          </w:rPr>
          <w:t>七、第二十八章公司与员工法律关系</w:t>
        </w:r>
        <w:r>
          <w:tab/>
        </w:r>
        <w:r>
          <w:fldChar w:fldCharType="begin"/>
        </w:r>
        <w:r>
          <w:instrText xml:space="preserve"> PAGEREF _Toc4533 \h </w:instrText>
        </w:r>
        <w:r>
          <w:fldChar w:fldCharType="separate"/>
        </w:r>
        <w:r>
          <w:t>26</w:t>
        </w:r>
        <w:r>
          <w:fldChar w:fldCharType="end"/>
        </w:r>
      </w:hyperlink>
    </w:p>
    <w:p>
      <w:pPr>
        <w:pStyle w:val="TOC2"/>
        <w:tabs>
          <w:tab w:val="right" w:leader="dot" w:pos="8306"/>
        </w:tabs>
      </w:pPr>
      <w:hyperlink w:anchor="_Toc17884" w:history="1">
        <w:r>
          <w:rPr>
            <w:rFonts w:ascii="仿宋" w:eastAsia="仿宋" w:hAnsi="仿宋" w:cs="仿宋" w:hint="eastAsia"/>
            <w:lang w:eastAsia="zh-CN"/>
          </w:rPr>
          <w:t>(一)、劳动合同管理</w:t>
        </w:r>
        <w:r>
          <w:tab/>
        </w:r>
        <w:r>
          <w:fldChar w:fldCharType="begin"/>
        </w:r>
        <w:r>
          <w:instrText xml:space="preserve"> PAGEREF _Toc17884 \h </w:instrText>
        </w:r>
        <w:r>
          <w:fldChar w:fldCharType="separate"/>
        </w:r>
        <w:r>
          <w:t>26</w:t>
        </w:r>
        <w:r>
          <w:fldChar w:fldCharType="end"/>
        </w:r>
      </w:hyperlink>
    </w:p>
    <w:p>
      <w:pPr>
        <w:pStyle w:val="TOC2"/>
        <w:tabs>
          <w:tab w:val="right" w:leader="dot" w:pos="8306"/>
        </w:tabs>
      </w:pPr>
      <w:hyperlink w:anchor="_Toc28177" w:history="1">
        <w:r>
          <w:rPr>
            <w:rFonts w:ascii="仿宋" w:eastAsia="仿宋" w:hAnsi="仿宋" w:cs="仿宋" w:hint="eastAsia"/>
            <w:lang w:eastAsia="zh-CN"/>
          </w:rPr>
          <w:t>(二)、法定假期与劳动保障</w:t>
        </w:r>
        <w:r>
          <w:tab/>
        </w:r>
        <w:r>
          <w:fldChar w:fldCharType="begin"/>
        </w:r>
        <w:r>
          <w:instrText xml:space="preserve"> PAGEREF _Toc28177 \h </w:instrText>
        </w:r>
        <w:r>
          <w:fldChar w:fldCharType="separate"/>
        </w:r>
        <w:r>
          <w:t>26</w:t>
        </w:r>
        <w:r>
          <w:fldChar w:fldCharType="end"/>
        </w:r>
      </w:hyperlink>
    </w:p>
    <w:p>
      <w:pPr>
        <w:pStyle w:val="TOC2"/>
        <w:tabs>
          <w:tab w:val="right" w:leader="dot" w:pos="8306"/>
        </w:tabs>
      </w:pPr>
      <w:hyperlink w:anchor="_Toc2920" w:history="1">
        <w:r>
          <w:rPr>
            <w:rFonts w:ascii="仿宋" w:eastAsia="仿宋" w:hAnsi="仿宋" w:cs="仿宋" w:hint="eastAsia"/>
            <w:lang w:eastAsia="zh-CN"/>
          </w:rPr>
          <w:t>(三)、合规经营与风险防范</w:t>
        </w:r>
        <w:r>
          <w:tab/>
        </w:r>
        <w:r>
          <w:fldChar w:fldCharType="begin"/>
        </w:r>
        <w:r>
          <w:instrText xml:space="preserve"> PAGEREF _Toc2920 \h </w:instrText>
        </w:r>
        <w:r>
          <w:fldChar w:fldCharType="separate"/>
        </w:r>
        <w:r>
          <w:t>27</w:t>
        </w:r>
        <w:r>
          <w:fldChar w:fldCharType="end"/>
        </w:r>
      </w:hyperlink>
    </w:p>
    <w:p>
      <w:pPr>
        <w:pStyle w:val="TOC1"/>
        <w:tabs>
          <w:tab w:val="right" w:leader="dot" w:pos="8306"/>
        </w:tabs>
      </w:pPr>
      <w:hyperlink w:anchor="_Toc1454" w:history="1">
        <w:r>
          <w:rPr>
            <w:rFonts w:ascii="仿宋" w:eastAsia="仿宋" w:hAnsi="仿宋" w:cs="仿宋" w:hint="eastAsia"/>
            <w:lang w:eastAsia="zh-CN"/>
          </w:rPr>
          <w:t>八、第三十八章员工社交媒体管理</w:t>
        </w:r>
        <w:r>
          <w:tab/>
        </w:r>
        <w:r>
          <w:fldChar w:fldCharType="begin"/>
        </w:r>
        <w:r>
          <w:instrText xml:space="preserve"> PAGEREF _Toc1454 \h </w:instrText>
        </w:r>
        <w:r>
          <w:fldChar w:fldCharType="separate"/>
        </w:r>
        <w:r>
          <w:t>28</w:t>
        </w:r>
        <w:r>
          <w:fldChar w:fldCharType="end"/>
        </w:r>
      </w:hyperlink>
    </w:p>
    <w:p>
      <w:pPr>
        <w:pStyle w:val="TOC2"/>
        <w:tabs>
          <w:tab w:val="right" w:leader="dot" w:pos="8306"/>
        </w:tabs>
      </w:pPr>
      <w:hyperlink w:anchor="_Toc9068" w:history="1">
        <w:r>
          <w:rPr>
            <w:rFonts w:ascii="仿宋" w:eastAsia="仿宋" w:hAnsi="仿宋" w:cs="仿宋" w:hint="eastAsia"/>
            <w:lang w:eastAsia="zh-CN"/>
          </w:rPr>
          <w:t>(一)、员工社交媒体政策</w:t>
        </w:r>
        <w:r>
          <w:tab/>
        </w:r>
        <w:r>
          <w:fldChar w:fldCharType="begin"/>
        </w:r>
        <w:r>
          <w:instrText xml:space="preserve"> PAGEREF _Toc9068 \h </w:instrText>
        </w:r>
        <w:r>
          <w:fldChar w:fldCharType="separate"/>
        </w:r>
        <w:r>
          <w:t>28</w:t>
        </w:r>
        <w:r>
          <w:fldChar w:fldCharType="end"/>
        </w:r>
      </w:hyperlink>
    </w:p>
    <w:p>
      <w:pPr>
        <w:pStyle w:val="TOC2"/>
        <w:tabs>
          <w:tab w:val="right" w:leader="dot" w:pos="8306"/>
        </w:tabs>
      </w:pPr>
      <w:hyperlink w:anchor="_Toc23087" w:history="1">
        <w:r>
          <w:rPr>
            <w:rFonts w:ascii="仿宋" w:eastAsia="仿宋" w:hAnsi="仿宋" w:cs="仿宋" w:hint="eastAsia"/>
            <w:lang w:eastAsia="zh-CN"/>
          </w:rPr>
          <w:t>(二)、个人品牌与公司形象的关联</w:t>
        </w:r>
        <w:r>
          <w:tab/>
        </w:r>
        <w:r>
          <w:fldChar w:fldCharType="begin"/>
        </w:r>
        <w:r>
          <w:instrText xml:space="preserve"> PAGEREF _Toc23087 \h </w:instrText>
        </w:r>
        <w:r>
          <w:fldChar w:fldCharType="separate"/>
        </w:r>
        <w:r>
          <w:t>29</w:t>
        </w:r>
        <w:r>
          <w:fldChar w:fldCharType="end"/>
        </w:r>
      </w:hyperlink>
    </w:p>
    <w:p>
      <w:pPr>
        <w:pStyle w:val="TOC2"/>
        <w:tabs>
          <w:tab w:val="right" w:leader="dot" w:pos="8306"/>
        </w:tabs>
      </w:pPr>
      <w:hyperlink w:anchor="_Toc9445" w:history="1">
        <w:r>
          <w:rPr>
            <w:rFonts w:ascii="仿宋" w:eastAsia="仿宋" w:hAnsi="仿宋" w:cs="仿宋" w:hint="eastAsia"/>
            <w:lang w:eastAsia="zh-CN"/>
          </w:rPr>
          <w:t>(三)、社交媒体使用准则</w:t>
        </w:r>
        <w:r>
          <w:tab/>
        </w:r>
        <w:r>
          <w:fldChar w:fldCharType="begin"/>
        </w:r>
        <w:r>
          <w:instrText xml:space="preserve"> PAGEREF _Toc9445 \h </w:instrText>
        </w:r>
        <w:r>
          <w:fldChar w:fldCharType="separate"/>
        </w:r>
        <w:r>
          <w:t>31</w:t>
        </w:r>
        <w:r>
          <w:fldChar w:fldCharType="end"/>
        </w:r>
      </w:hyperlink>
    </w:p>
    <w:p>
      <w:pPr>
        <w:pStyle w:val="TOC2"/>
        <w:tabs>
          <w:tab w:val="right" w:leader="dot" w:pos="8306"/>
        </w:tabs>
      </w:pPr>
      <w:hyperlink w:anchor="_Toc23284" w:history="1">
        <w:r>
          <w:rPr>
            <w:rFonts w:ascii="仿宋" w:eastAsia="仿宋" w:hAnsi="仿宋" w:cs="仿宋" w:hint="eastAsia"/>
            <w:lang w:eastAsia="zh-CN"/>
          </w:rPr>
          <w:t>(四)、公司与员工互动</w:t>
        </w:r>
        <w:r>
          <w:tab/>
        </w:r>
        <w:r>
          <w:fldChar w:fldCharType="begin"/>
        </w:r>
        <w:r>
          <w:instrText xml:space="preserve"> PAGEREF _Toc23284 \h </w:instrText>
        </w:r>
        <w:r>
          <w:fldChar w:fldCharType="separate"/>
        </w:r>
        <w:r>
          <w:t>33</w:t>
        </w:r>
        <w:r>
          <w:fldChar w:fldCharType="end"/>
        </w:r>
      </w:hyperlink>
    </w:p>
    <w:p>
      <w:pPr>
        <w:pStyle w:val="TOC2"/>
        <w:tabs>
          <w:tab w:val="right" w:leader="dot" w:pos="8306"/>
        </w:tabs>
      </w:pPr>
      <w:hyperlink w:anchor="_Toc3232" w:history="1">
        <w:r>
          <w:rPr>
            <w:rFonts w:ascii="仿宋" w:eastAsia="仿宋" w:hAnsi="仿宋" w:cs="仿宋" w:hint="eastAsia"/>
            <w:lang w:eastAsia="zh-CN"/>
          </w:rPr>
          <w:t>(五)、公司社交媒体账号管理</w:t>
        </w:r>
        <w:r>
          <w:tab/>
        </w:r>
        <w:r>
          <w:fldChar w:fldCharType="begin"/>
        </w:r>
        <w:r>
          <w:instrText xml:space="preserve"> PAGEREF _Toc3232 \h </w:instrText>
        </w:r>
        <w:r>
          <w:fldChar w:fldCharType="separate"/>
        </w:r>
        <w:r>
          <w:t>35</w:t>
        </w:r>
        <w:r>
          <w:fldChar w:fldCharType="end"/>
        </w:r>
      </w:hyperlink>
    </w:p>
    <w:p>
      <w:pPr>
        <w:pStyle w:val="TOC2"/>
        <w:tabs>
          <w:tab w:val="right" w:leader="dot" w:pos="8306"/>
        </w:tabs>
      </w:pPr>
      <w:hyperlink w:anchor="_Toc30917" w:history="1">
        <w:r>
          <w:rPr>
            <w:rFonts w:ascii="仿宋" w:eastAsia="仿宋" w:hAnsi="仿宋" w:cs="仿宋" w:hint="eastAsia"/>
            <w:lang w:eastAsia="zh-CN"/>
          </w:rPr>
          <w:t>(六)、职业发展机会的分享与推广</w:t>
        </w:r>
        <w:r>
          <w:tab/>
        </w:r>
        <w:r>
          <w:fldChar w:fldCharType="begin"/>
        </w:r>
        <w:r>
          <w:instrText xml:space="preserve"> PAGEREF _Toc30917 \h </w:instrText>
        </w:r>
        <w:r>
          <w:fldChar w:fldCharType="separate"/>
        </w:r>
        <w:r>
          <w:t>36</w:t>
        </w:r>
        <w:r>
          <w:fldChar w:fldCharType="end"/>
        </w:r>
      </w:hyperlink>
    </w:p>
    <w:p>
      <w:pPr>
        <w:pStyle w:val="TOC1"/>
        <w:tabs>
          <w:tab w:val="right" w:leader="dot" w:pos="8306"/>
        </w:tabs>
      </w:pPr>
      <w:hyperlink w:anchor="_Toc31434" w:history="1">
        <w:r>
          <w:rPr>
            <w:rFonts w:ascii="仿宋" w:eastAsia="仿宋" w:hAnsi="仿宋" w:cs="仿宋" w:hint="eastAsia"/>
            <w:lang w:eastAsia="zh-CN"/>
          </w:rPr>
          <w:t>九、员工社会责任履行及参与公益活动</w:t>
        </w:r>
        <w:r>
          <w:tab/>
        </w:r>
        <w:r>
          <w:fldChar w:fldCharType="begin"/>
        </w:r>
        <w:r>
          <w:instrText xml:space="preserve"> PAGEREF _Toc31434 \h </w:instrText>
        </w:r>
        <w:r>
          <w:fldChar w:fldCharType="separate"/>
        </w:r>
        <w:r>
          <w:t>37</w:t>
        </w:r>
        <w:r>
          <w:fldChar w:fldCharType="end"/>
        </w:r>
      </w:hyperlink>
    </w:p>
    <w:p>
      <w:pPr>
        <w:pStyle w:val="TOC2"/>
        <w:tabs>
          <w:tab w:val="right" w:leader="dot" w:pos="8306"/>
        </w:tabs>
      </w:pPr>
      <w:hyperlink w:anchor="_Toc914" w:history="1">
        <w:r>
          <w:rPr>
            <w:rFonts w:ascii="仿宋" w:eastAsia="仿宋" w:hAnsi="仿宋" w:cs="仿宋" w:hint="eastAsia"/>
            <w:lang w:eastAsia="zh-CN"/>
          </w:rPr>
          <w:t>(一)、员工社会责任的内涵及履行方式</w:t>
        </w:r>
        <w:r>
          <w:tab/>
        </w:r>
        <w:r>
          <w:fldChar w:fldCharType="begin"/>
        </w:r>
        <w:r>
          <w:instrText xml:space="preserve"> PAGEREF _Toc914 \h </w:instrText>
        </w:r>
        <w:r>
          <w:fldChar w:fldCharType="separate"/>
        </w:r>
        <w:r>
          <w:t>37</w:t>
        </w:r>
        <w:r>
          <w:fldChar w:fldCharType="end"/>
        </w:r>
      </w:hyperlink>
    </w:p>
    <w:p>
      <w:pPr>
        <w:pStyle w:val="TOC2"/>
        <w:tabs>
          <w:tab w:val="right" w:leader="dot" w:pos="8306"/>
        </w:tabs>
      </w:pPr>
      <w:hyperlink w:anchor="_Toc22051" w:history="1">
        <w:r>
          <w:rPr>
            <w:rFonts w:ascii="仿宋" w:eastAsia="仿宋" w:hAnsi="仿宋" w:cs="仿宋" w:hint="eastAsia"/>
            <w:lang w:eastAsia="zh-CN"/>
          </w:rPr>
          <w:t>(二)、参与公益活动的意义及实施策略</w:t>
        </w:r>
        <w:r>
          <w:tab/>
        </w:r>
        <w:r>
          <w:fldChar w:fldCharType="begin"/>
        </w:r>
        <w:r>
          <w:instrText xml:space="preserve"> PAGEREF _Toc22051 \h </w:instrText>
        </w:r>
        <w:r>
          <w:fldChar w:fldCharType="separate"/>
        </w:r>
        <w:r>
          <w:t>37</w:t>
        </w:r>
        <w:r>
          <w:fldChar w:fldCharType="end"/>
        </w:r>
      </w:hyperlink>
    </w:p>
    <w:p>
      <w:pPr>
        <w:pStyle w:val="TOC2"/>
        <w:tabs>
          <w:tab w:val="right" w:leader="dot" w:pos="8306"/>
        </w:tabs>
      </w:pPr>
      <w:hyperlink w:anchor="_Toc2916" w:history="1">
        <w:r>
          <w:rPr>
            <w:rFonts w:ascii="仿宋" w:eastAsia="仿宋" w:hAnsi="仿宋" w:cs="仿宋" w:hint="eastAsia"/>
            <w:lang w:eastAsia="zh-CN"/>
          </w:rPr>
          <w:t>(三)、社会责任履行及公益活动参与的持续推进</w:t>
        </w:r>
        <w:r>
          <w:tab/>
        </w:r>
        <w:r>
          <w:fldChar w:fldCharType="begin"/>
        </w:r>
        <w:r>
          <w:instrText xml:space="preserve"> PAGEREF _Toc2916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9" w:history="1">
        <w:r>
          <w:rPr>
            <w:rFonts w:ascii="仿宋" w:eastAsia="仿宋" w:hAnsi="仿宋" w:cs="仿宋" w:hint="eastAsia"/>
            <w:lang w:eastAsia="zh-CN"/>
          </w:rPr>
          <w:t>十、第四十章员工身心健康管理</w:t>
        </w:r>
        <w:r>
          <w:tab/>
        </w:r>
        <w:r>
          <w:fldChar w:fldCharType="begin"/>
        </w:r>
        <w:r>
          <w:instrText xml:space="preserve"> PAGEREF _Toc18869 \h </w:instrText>
        </w:r>
        <w:r>
          <w:fldChar w:fldCharType="separate"/>
        </w:r>
        <w:r>
          <w:t>38</w:t>
        </w:r>
        <w:r>
          <w:fldChar w:fldCharType="end"/>
        </w:r>
      </w:hyperlink>
    </w:p>
    <w:p>
      <w:pPr>
        <w:pStyle w:val="TOC2"/>
        <w:tabs>
          <w:tab w:val="right" w:leader="dot" w:pos="8306"/>
        </w:tabs>
      </w:pPr>
      <w:hyperlink w:anchor="_Toc1465" w:history="1">
        <w:r>
          <w:rPr>
            <w:rFonts w:ascii="仿宋" w:eastAsia="仿宋" w:hAnsi="仿宋" w:cs="仿宋" w:hint="eastAsia"/>
            <w:lang w:eastAsia="zh-CN"/>
          </w:rPr>
          <w:t>(一)、健康促进计划</w:t>
        </w:r>
        <w:r>
          <w:tab/>
        </w:r>
        <w:r>
          <w:fldChar w:fldCharType="begin"/>
        </w:r>
        <w:r>
          <w:instrText xml:space="preserve"> PAGEREF _Toc1465 \h </w:instrText>
        </w:r>
        <w:r>
          <w:fldChar w:fldCharType="separate"/>
        </w:r>
        <w:r>
          <w:t>38</w:t>
        </w:r>
        <w:r>
          <w:fldChar w:fldCharType="end"/>
        </w:r>
      </w:hyperlink>
    </w:p>
    <w:p>
      <w:pPr>
        <w:pStyle w:val="TOC2"/>
        <w:tabs>
          <w:tab w:val="right" w:leader="dot" w:pos="8306"/>
        </w:tabs>
      </w:pPr>
      <w:hyperlink w:anchor="_Toc31027" w:history="1">
        <w:r>
          <w:rPr>
            <w:rFonts w:ascii="仿宋" w:eastAsia="仿宋" w:hAnsi="仿宋" w:cs="仿宋" w:hint="eastAsia"/>
            <w:lang w:eastAsia="zh-CN"/>
          </w:rPr>
          <w:t>(二)、健康饮食与运动计划</w:t>
        </w:r>
        <w:r>
          <w:tab/>
        </w:r>
        <w:r>
          <w:fldChar w:fldCharType="begin"/>
        </w:r>
        <w:r>
          <w:instrText xml:space="preserve"> PAGEREF _Toc31027 \h </w:instrText>
        </w:r>
        <w:r>
          <w:fldChar w:fldCharType="separate"/>
        </w:r>
        <w:r>
          <w:t>39</w:t>
        </w:r>
        <w:r>
          <w:fldChar w:fldCharType="end"/>
        </w:r>
      </w:hyperlink>
    </w:p>
    <w:p>
      <w:pPr>
        <w:pStyle w:val="TOC2"/>
        <w:tabs>
          <w:tab w:val="right" w:leader="dot" w:pos="8306"/>
        </w:tabs>
      </w:pPr>
      <w:hyperlink w:anchor="_Toc17122" w:history="1">
        <w:r>
          <w:rPr>
            <w:rFonts w:ascii="仿宋" w:eastAsia="仿宋" w:hAnsi="仿宋" w:cs="仿宋" w:hint="eastAsia"/>
            <w:lang w:eastAsia="zh-CN"/>
          </w:rPr>
          <w:t>(三)、心理健康服务与支持</w:t>
        </w:r>
        <w:r>
          <w:tab/>
        </w:r>
        <w:r>
          <w:fldChar w:fldCharType="begin"/>
        </w:r>
        <w:r>
          <w:instrText xml:space="preserve"> PAGEREF _Toc17122 \h </w:instrText>
        </w:r>
        <w:r>
          <w:fldChar w:fldCharType="separate"/>
        </w:r>
        <w:r>
          <w:t>39</w:t>
        </w:r>
        <w:r>
          <w:fldChar w:fldCharType="end"/>
        </w:r>
      </w:hyperlink>
    </w:p>
    <w:p>
      <w:pPr>
        <w:pStyle w:val="TOC2"/>
        <w:tabs>
          <w:tab w:val="right" w:leader="dot" w:pos="8306"/>
        </w:tabs>
      </w:pPr>
      <w:hyperlink w:anchor="_Toc26995" w:history="1">
        <w:r>
          <w:rPr>
            <w:rFonts w:ascii="仿宋" w:eastAsia="仿宋" w:hAnsi="仿宋" w:cs="仿宋" w:hint="eastAsia"/>
            <w:lang w:eastAsia="zh-CN"/>
          </w:rPr>
          <w:t>(四)、工作压力管理</w:t>
        </w:r>
        <w:r>
          <w:tab/>
        </w:r>
        <w:r>
          <w:fldChar w:fldCharType="begin"/>
        </w:r>
        <w:r>
          <w:instrText xml:space="preserve"> PAGEREF _Toc26995 \h </w:instrText>
        </w:r>
        <w:r>
          <w:fldChar w:fldCharType="separate"/>
        </w:r>
        <w:r>
          <w:t>40</w:t>
        </w:r>
        <w:r>
          <w:fldChar w:fldCharType="end"/>
        </w:r>
      </w:hyperlink>
    </w:p>
    <w:p>
      <w:pPr>
        <w:pStyle w:val="TOC2"/>
        <w:tabs>
          <w:tab w:val="right" w:leader="dot" w:pos="8306"/>
        </w:tabs>
      </w:pPr>
      <w:hyperlink w:anchor="_Toc23315" w:history="1">
        <w:r>
          <w:rPr>
            <w:rFonts w:ascii="仿宋" w:eastAsia="仿宋" w:hAnsi="仿宋" w:cs="仿宋" w:hint="eastAsia"/>
            <w:lang w:eastAsia="zh-CN"/>
          </w:rPr>
          <w:t>(五)、工作负荷评估与调整</w:t>
        </w:r>
        <w:r>
          <w:tab/>
        </w:r>
        <w:r>
          <w:fldChar w:fldCharType="begin"/>
        </w:r>
        <w:r>
          <w:instrText xml:space="preserve"> PAGEREF _Toc23315 \h </w:instrText>
        </w:r>
        <w:r>
          <w:fldChar w:fldCharType="separate"/>
        </w:r>
        <w:r>
          <w:t>41</w:t>
        </w:r>
        <w:r>
          <w:fldChar w:fldCharType="end"/>
        </w:r>
      </w:hyperlink>
    </w:p>
    <w:p>
      <w:pPr>
        <w:pStyle w:val="TOC2"/>
        <w:tabs>
          <w:tab w:val="right" w:leader="dot" w:pos="8306"/>
        </w:tabs>
      </w:pPr>
      <w:hyperlink w:anchor="_Toc17828" w:history="1">
        <w:r>
          <w:rPr>
            <w:rFonts w:ascii="仿宋" w:eastAsia="仿宋" w:hAnsi="仿宋" w:cs="仿宋" w:hint="eastAsia"/>
            <w:lang w:eastAsia="zh-CN"/>
          </w:rPr>
          <w:t>(六)、员工心理咨询与支持</w:t>
        </w:r>
        <w:r>
          <w:tab/>
        </w:r>
        <w:r>
          <w:fldChar w:fldCharType="begin"/>
        </w:r>
        <w:r>
          <w:instrText xml:space="preserve"> PAGEREF _Toc17828 \h </w:instrText>
        </w:r>
        <w:r>
          <w:fldChar w:fldCharType="separate"/>
        </w:r>
        <w:r>
          <w:t>42</w:t>
        </w:r>
        <w:r>
          <w:fldChar w:fldCharType="end"/>
        </w:r>
      </w:hyperlink>
    </w:p>
    <w:p>
      <w:pPr>
        <w:pStyle w:val="TOC1"/>
        <w:tabs>
          <w:tab w:val="right" w:leader="dot" w:pos="8306"/>
        </w:tabs>
      </w:pPr>
      <w:hyperlink w:anchor="_Toc14672" w:history="1">
        <w:r>
          <w:rPr>
            <w:rFonts w:ascii="仿宋" w:eastAsia="仿宋" w:hAnsi="仿宋" w:cs="仿宋" w:hint="eastAsia"/>
            <w:lang w:eastAsia="zh-CN"/>
          </w:rPr>
          <w:t>十一、第四十七章全球人才流动与交流</w:t>
        </w:r>
        <w:r>
          <w:tab/>
        </w:r>
        <w:r>
          <w:fldChar w:fldCharType="begin"/>
        </w:r>
        <w:r>
          <w:instrText xml:space="preserve"> PAGEREF _Toc14672 \h </w:instrText>
        </w:r>
        <w:r>
          <w:fldChar w:fldCharType="separate"/>
        </w:r>
        <w:r>
          <w:t>42</w:t>
        </w:r>
        <w:r>
          <w:fldChar w:fldCharType="end"/>
        </w:r>
      </w:hyperlink>
    </w:p>
    <w:p>
      <w:pPr>
        <w:pStyle w:val="TOC2"/>
        <w:tabs>
          <w:tab w:val="right" w:leader="dot" w:pos="8306"/>
        </w:tabs>
      </w:pPr>
      <w:hyperlink w:anchor="_Toc12068" w:history="1">
        <w:r>
          <w:rPr>
            <w:rFonts w:ascii="仿宋" w:eastAsia="仿宋" w:hAnsi="仿宋" w:cs="仿宋" w:hint="eastAsia"/>
            <w:lang w:eastAsia="zh-CN"/>
          </w:rPr>
          <w:t>(一)、跨国项目与团队</w:t>
        </w:r>
        <w:r>
          <w:tab/>
        </w:r>
        <w:r>
          <w:fldChar w:fldCharType="begin"/>
        </w:r>
        <w:r>
          <w:instrText xml:space="preserve"> PAGEREF _Toc12068 \h </w:instrText>
        </w:r>
        <w:r>
          <w:fldChar w:fldCharType="separate"/>
        </w:r>
        <w:r>
          <w:t>42</w:t>
        </w:r>
        <w:r>
          <w:fldChar w:fldCharType="end"/>
        </w:r>
      </w:hyperlink>
    </w:p>
    <w:p>
      <w:pPr>
        <w:pStyle w:val="TOC2"/>
        <w:tabs>
          <w:tab w:val="right" w:leader="dot" w:pos="8306"/>
        </w:tabs>
      </w:pPr>
      <w:hyperlink w:anchor="_Toc23125" w:history="1">
        <w:r>
          <w:rPr>
            <w:rFonts w:ascii="仿宋" w:eastAsia="仿宋" w:hAnsi="仿宋" w:cs="仿宋" w:hint="eastAsia"/>
            <w:lang w:eastAsia="zh-CN"/>
          </w:rPr>
          <w:t>(二)、全球项目经验的累积</w:t>
        </w:r>
        <w:r>
          <w:tab/>
        </w:r>
        <w:r>
          <w:fldChar w:fldCharType="begin"/>
        </w:r>
        <w:r>
          <w:instrText xml:space="preserve"> PAGEREF _Toc23125 \h </w:instrText>
        </w:r>
        <w:r>
          <w:fldChar w:fldCharType="separate"/>
        </w:r>
        <w:r>
          <w:t>43</w:t>
        </w:r>
        <w:r>
          <w:fldChar w:fldCharType="end"/>
        </w:r>
      </w:hyperlink>
    </w:p>
    <w:p>
      <w:pPr>
        <w:pStyle w:val="TOC2"/>
        <w:tabs>
          <w:tab w:val="right" w:leader="dot" w:pos="8306"/>
        </w:tabs>
      </w:pPr>
      <w:hyperlink w:anchor="_Toc29992" w:history="1">
        <w:r>
          <w:rPr>
            <w:rFonts w:ascii="仿宋" w:eastAsia="仿宋" w:hAnsi="仿宋" w:cs="仿宋" w:hint="eastAsia"/>
            <w:lang w:eastAsia="zh-CN"/>
          </w:rPr>
          <w:t>(三)、跨文化团队领导与协作</w:t>
        </w:r>
        <w:r>
          <w:tab/>
        </w:r>
        <w:r>
          <w:fldChar w:fldCharType="begin"/>
        </w:r>
        <w:r>
          <w:instrText xml:space="preserve"> PAGEREF _Toc29992 \h </w:instrText>
        </w:r>
        <w:r>
          <w:fldChar w:fldCharType="separate"/>
        </w:r>
        <w:r>
          <w:t>44</w:t>
        </w:r>
        <w:r>
          <w:fldChar w:fldCharType="end"/>
        </w:r>
      </w:hyperlink>
    </w:p>
    <w:p>
      <w:pPr>
        <w:pStyle w:val="TOC2"/>
        <w:tabs>
          <w:tab w:val="right" w:leader="dot" w:pos="8306"/>
        </w:tabs>
      </w:pPr>
      <w:hyperlink w:anchor="_Toc18476" w:history="1">
        <w:r>
          <w:rPr>
            <w:rFonts w:ascii="仿宋" w:eastAsia="仿宋" w:hAnsi="仿宋" w:cs="仿宋" w:hint="eastAsia"/>
            <w:lang w:eastAsia="zh-CN"/>
          </w:rPr>
          <w:t>(四)、跨国交流与人才培养</w:t>
        </w:r>
        <w:r>
          <w:tab/>
        </w:r>
        <w:r>
          <w:fldChar w:fldCharType="begin"/>
        </w:r>
        <w:r>
          <w:instrText xml:space="preserve"> PAGEREF _Toc18476 \h </w:instrText>
        </w:r>
        <w:r>
          <w:fldChar w:fldCharType="separate"/>
        </w:r>
        <w:r>
          <w:t>45</w:t>
        </w:r>
        <w:r>
          <w:fldChar w:fldCharType="end"/>
        </w:r>
      </w:hyperlink>
    </w:p>
    <w:p>
      <w:pPr>
        <w:pStyle w:val="TOC2"/>
        <w:tabs>
          <w:tab w:val="right" w:leader="dot" w:pos="8306"/>
        </w:tabs>
      </w:pPr>
      <w:hyperlink w:anchor="_Toc15001" w:history="1">
        <w:r>
          <w:rPr>
            <w:rFonts w:ascii="仿宋" w:eastAsia="仿宋" w:hAnsi="仿宋" w:cs="仿宋" w:hint="eastAsia"/>
            <w:lang w:eastAsia="zh-CN"/>
          </w:rPr>
          <w:t>(五)、跨国交流计划的实施</w:t>
        </w:r>
        <w:r>
          <w:tab/>
        </w:r>
        <w:r>
          <w:fldChar w:fldCharType="begin"/>
        </w:r>
        <w:r>
          <w:instrText xml:space="preserve"> PAGEREF _Toc15001 \h </w:instrText>
        </w:r>
        <w:r>
          <w:fldChar w:fldCharType="separate"/>
        </w:r>
        <w:r>
          <w:t>46</w:t>
        </w:r>
        <w:r>
          <w:fldChar w:fldCharType="end"/>
        </w:r>
      </w:hyperlink>
    </w:p>
    <w:p>
      <w:pPr>
        <w:pStyle w:val="TOC2"/>
        <w:tabs>
          <w:tab w:val="right" w:leader="dot" w:pos="8306"/>
        </w:tabs>
      </w:pPr>
      <w:hyperlink w:anchor="_Toc24340" w:history="1">
        <w:r>
          <w:rPr>
            <w:rFonts w:ascii="仿宋" w:eastAsia="仿宋" w:hAnsi="仿宋" w:cs="仿宋" w:hint="eastAsia"/>
            <w:lang w:eastAsia="zh-CN"/>
          </w:rPr>
          <w:t>(六)、跨国培训与知识转移</w:t>
        </w:r>
        <w:r>
          <w:tab/>
        </w:r>
        <w:r>
          <w:fldChar w:fldCharType="begin"/>
        </w:r>
        <w:r>
          <w:instrText xml:space="preserve"> PAGEREF _Toc24340 \h </w:instrText>
        </w:r>
        <w:r>
          <w:fldChar w:fldCharType="separate"/>
        </w:r>
        <w:r>
          <w:t>47</w:t>
        </w:r>
        <w:r>
          <w:fldChar w:fldCharType="end"/>
        </w:r>
      </w:hyperlink>
    </w:p>
    <w:p>
      <w:pPr>
        <w:pStyle w:val="TOC1"/>
        <w:tabs>
          <w:tab w:val="right" w:leader="dot" w:pos="8306"/>
        </w:tabs>
      </w:pPr>
      <w:hyperlink w:anchor="_Toc973" w:history="1">
        <w:r>
          <w:rPr>
            <w:rFonts w:ascii="仿宋" w:eastAsia="仿宋" w:hAnsi="仿宋" w:cs="仿宋" w:hint="eastAsia"/>
            <w:lang w:eastAsia="zh-CN"/>
          </w:rPr>
          <w:t>十二、员工晋升与职业发展通道</w:t>
        </w:r>
        <w:r>
          <w:tab/>
        </w:r>
        <w:r>
          <w:fldChar w:fldCharType="begin"/>
        </w:r>
        <w:r>
          <w:instrText xml:space="preserve"> PAGEREF _Toc973 \h </w:instrText>
        </w:r>
        <w:r>
          <w:fldChar w:fldCharType="separate"/>
        </w:r>
        <w:r>
          <w:t>48</w:t>
        </w:r>
        <w:r>
          <w:fldChar w:fldCharType="end"/>
        </w:r>
      </w:hyperlink>
    </w:p>
    <w:p>
      <w:pPr>
        <w:pStyle w:val="TOC2"/>
        <w:tabs>
          <w:tab w:val="right" w:leader="dot" w:pos="8306"/>
        </w:tabs>
      </w:pPr>
      <w:hyperlink w:anchor="_Toc3800" w:history="1">
        <w:r>
          <w:rPr>
            <w:rFonts w:ascii="仿宋" w:eastAsia="仿宋" w:hAnsi="仿宋" w:cs="仿宋" w:hint="eastAsia"/>
            <w:lang w:eastAsia="zh-CN"/>
          </w:rPr>
          <w:t>(一)、晋升制度的设计与实施</w:t>
        </w:r>
        <w:r>
          <w:tab/>
        </w:r>
        <w:r>
          <w:fldChar w:fldCharType="begin"/>
        </w:r>
        <w:r>
          <w:instrText xml:space="preserve"> PAGEREF _Toc3800 \h </w:instrText>
        </w:r>
        <w:r>
          <w:fldChar w:fldCharType="separate"/>
        </w:r>
        <w:r>
          <w:t>48</w:t>
        </w:r>
        <w:r>
          <w:fldChar w:fldCharType="end"/>
        </w:r>
      </w:hyperlink>
    </w:p>
    <w:p>
      <w:pPr>
        <w:pStyle w:val="TOC2"/>
        <w:tabs>
          <w:tab w:val="right" w:leader="dot" w:pos="8306"/>
        </w:tabs>
      </w:pPr>
      <w:hyperlink w:anchor="_Toc13057" w:history="1">
        <w:r>
          <w:rPr>
            <w:rFonts w:ascii="仿宋" w:eastAsia="仿宋" w:hAnsi="仿宋" w:cs="仿宋" w:hint="eastAsia"/>
            <w:lang w:eastAsia="zh-CN"/>
          </w:rPr>
          <w:t>(二)、职业发展通道的建立与拓展</w:t>
        </w:r>
        <w:r>
          <w:tab/>
        </w:r>
        <w:r>
          <w:fldChar w:fldCharType="begin"/>
        </w:r>
        <w:r>
          <w:instrText xml:space="preserve"> PAGEREF _Toc13057 \h </w:instrText>
        </w:r>
        <w:r>
          <w:fldChar w:fldCharType="separate"/>
        </w:r>
        <w:r>
          <w:t>49</w:t>
        </w:r>
        <w:r>
          <w:fldChar w:fldCharType="end"/>
        </w:r>
      </w:hyperlink>
    </w:p>
    <w:p>
      <w:pPr>
        <w:pStyle w:val="TOC2"/>
        <w:tabs>
          <w:tab w:val="right" w:leader="dot" w:pos="8306"/>
        </w:tabs>
      </w:pPr>
      <w:hyperlink w:anchor="_Toc9177" w:history="1">
        <w:r>
          <w:rPr>
            <w:rFonts w:ascii="仿宋" w:eastAsia="仿宋" w:hAnsi="仿宋" w:cs="仿宋" w:hint="eastAsia"/>
            <w:lang w:eastAsia="zh-CN"/>
          </w:rPr>
          <w:t>(三)、晋升机会的公平与透明保障</w:t>
        </w:r>
        <w:r>
          <w:tab/>
        </w:r>
        <w:r>
          <w:fldChar w:fldCharType="begin"/>
        </w:r>
        <w:r>
          <w:instrText xml:space="preserve"> PAGEREF _Toc9177 \h </w:instrText>
        </w:r>
        <w:r>
          <w:fldChar w:fldCharType="separate"/>
        </w:r>
        <w:r>
          <w:t>51</w:t>
        </w:r>
        <w:r>
          <w:fldChar w:fldCharType="end"/>
        </w:r>
      </w:hyperlink>
    </w:p>
    <w:p>
      <w:pPr>
        <w:pStyle w:val="TOC1"/>
        <w:tabs>
          <w:tab w:val="right" w:leader="dot" w:pos="8306"/>
        </w:tabs>
      </w:pPr>
      <w:hyperlink w:anchor="_Toc29127" w:history="1">
        <w:r>
          <w:rPr>
            <w:rFonts w:ascii="仿宋" w:eastAsia="仿宋" w:hAnsi="仿宋" w:cs="仿宋" w:hint="eastAsia"/>
            <w:lang w:eastAsia="zh-CN"/>
          </w:rPr>
          <w:t>十三、员工多元化与包容性管理</w:t>
        </w:r>
        <w:r>
          <w:tab/>
        </w:r>
        <w:r>
          <w:fldChar w:fldCharType="begin"/>
        </w:r>
        <w:r>
          <w:instrText xml:space="preserve"> PAGEREF _Toc29127 \h </w:instrText>
        </w:r>
        <w:r>
          <w:fldChar w:fldCharType="separate"/>
        </w:r>
        <w:r>
          <w:t>52</w:t>
        </w:r>
        <w:r>
          <w:fldChar w:fldCharType="end"/>
        </w:r>
      </w:hyperlink>
    </w:p>
    <w:p>
      <w:pPr>
        <w:pStyle w:val="TOC2"/>
        <w:tabs>
          <w:tab w:val="right" w:leader="dot" w:pos="8306"/>
        </w:tabs>
      </w:pPr>
      <w:hyperlink w:anchor="_Toc15691" w:history="1">
        <w:r>
          <w:rPr>
            <w:rFonts w:ascii="仿宋" w:eastAsia="仿宋" w:hAnsi="仿宋" w:cs="仿宋" w:hint="eastAsia"/>
            <w:lang w:eastAsia="zh-CN"/>
          </w:rPr>
          <w:t>(一)、员工多元化的价值与挑战</w:t>
        </w:r>
        <w:r>
          <w:tab/>
        </w:r>
        <w:r>
          <w:fldChar w:fldCharType="begin"/>
        </w:r>
        <w:r>
          <w:instrText xml:space="preserve"> PAGEREF _Toc15691 \h </w:instrText>
        </w:r>
        <w:r>
          <w:fldChar w:fldCharType="separate"/>
        </w:r>
        <w:r>
          <w:t>52</w:t>
        </w:r>
        <w:r>
          <w:fldChar w:fldCharType="end"/>
        </w:r>
      </w:hyperlink>
    </w:p>
    <w:p>
      <w:pPr>
        <w:pStyle w:val="TOC2"/>
        <w:tabs>
          <w:tab w:val="right" w:leader="dot" w:pos="8306"/>
        </w:tabs>
      </w:pPr>
      <w:hyperlink w:anchor="_Toc14021" w:history="1">
        <w:r>
          <w:rPr>
            <w:rFonts w:ascii="仿宋" w:eastAsia="仿宋" w:hAnsi="仿宋" w:cs="仿宋" w:hint="eastAsia"/>
            <w:lang w:eastAsia="zh-CN"/>
          </w:rPr>
          <w:t>(二)、员工包容性政策与实践</w:t>
        </w:r>
        <w:r>
          <w:tab/>
        </w:r>
        <w:r>
          <w:fldChar w:fldCharType="begin"/>
        </w:r>
        <w:r>
          <w:instrText xml:space="preserve"> PAGEREF _Toc14021 \h </w:instrText>
        </w:r>
        <w:r>
          <w:fldChar w:fldCharType="separate"/>
        </w:r>
        <w:r>
          <w:t>53</w:t>
        </w:r>
        <w:r>
          <w:fldChar w:fldCharType="end"/>
        </w:r>
      </w:hyperlink>
    </w:p>
    <w:p>
      <w:pPr>
        <w:pStyle w:val="TOC2"/>
        <w:tabs>
          <w:tab w:val="right" w:leader="dot" w:pos="8306"/>
        </w:tabs>
      </w:pPr>
      <w:hyperlink w:anchor="_Toc631" w:history="1">
        <w:r>
          <w:rPr>
            <w:rFonts w:ascii="仿宋" w:eastAsia="仿宋" w:hAnsi="仿宋" w:cs="仿宋" w:hint="eastAsia"/>
            <w:lang w:eastAsia="zh-CN"/>
          </w:rPr>
          <w:t>(三)、多元与包容性文化的培育与维护</w:t>
        </w:r>
        <w:r>
          <w:tab/>
        </w:r>
        <w:r>
          <w:fldChar w:fldCharType="begin"/>
        </w:r>
        <w:r>
          <w:instrText xml:space="preserve"> PAGEREF _Toc631 \h </w:instrText>
        </w:r>
        <w:r>
          <w:fldChar w:fldCharType="separate"/>
        </w:r>
        <w:r>
          <w:t>54</w:t>
        </w:r>
        <w:r>
          <w:fldChar w:fldCharType="end"/>
        </w:r>
      </w:hyperlink>
    </w:p>
    <w:p>
      <w:pPr>
        <w:pStyle w:val="TOC1"/>
        <w:tabs>
          <w:tab w:val="right" w:leader="dot" w:pos="8306"/>
        </w:tabs>
      </w:pPr>
      <w:hyperlink w:anchor="_Toc21104" w:history="1">
        <w:r>
          <w:rPr>
            <w:rFonts w:ascii="仿宋" w:eastAsia="仿宋" w:hAnsi="仿宋" w:cs="仿宋" w:hint="eastAsia"/>
            <w:lang w:eastAsia="zh-CN"/>
          </w:rPr>
          <w:t>十四、员工满意度调查与提升策略</w:t>
        </w:r>
        <w:r>
          <w:tab/>
        </w:r>
        <w:r>
          <w:fldChar w:fldCharType="begin"/>
        </w:r>
        <w:r>
          <w:instrText xml:space="preserve"> PAGEREF _Toc21104 \h </w:instrText>
        </w:r>
        <w:r>
          <w:fldChar w:fldCharType="separate"/>
        </w:r>
        <w:r>
          <w:t>54</w:t>
        </w:r>
        <w:r>
          <w:fldChar w:fldCharType="end"/>
        </w:r>
      </w:hyperlink>
    </w:p>
    <w:p>
      <w:pPr>
        <w:pStyle w:val="TOC2"/>
        <w:tabs>
          <w:tab w:val="right" w:leader="dot" w:pos="8306"/>
        </w:tabs>
      </w:pPr>
      <w:hyperlink w:anchor="_Toc30471" w:history="1">
        <w:r>
          <w:rPr>
            <w:rFonts w:ascii="仿宋" w:eastAsia="仿宋" w:hAnsi="仿宋" w:cs="仿宋" w:hint="eastAsia"/>
            <w:lang w:eastAsia="zh-CN"/>
          </w:rPr>
          <w:t>(一)、满意度调查的设计与实施</w:t>
        </w:r>
        <w:r>
          <w:tab/>
        </w:r>
        <w:r>
          <w:fldChar w:fldCharType="begin"/>
        </w:r>
        <w:r>
          <w:instrText xml:space="preserve"> PAGEREF _Toc30471 \h </w:instrText>
        </w:r>
        <w:r>
          <w:fldChar w:fldCharType="separate"/>
        </w:r>
        <w:r>
          <w:t>54</w:t>
        </w:r>
        <w:r>
          <w:fldChar w:fldCharType="end"/>
        </w:r>
      </w:hyperlink>
    </w:p>
    <w:p>
      <w:pPr>
        <w:pStyle w:val="TOC2"/>
        <w:tabs>
          <w:tab w:val="right" w:leader="dot" w:pos="8306"/>
        </w:tabs>
      </w:pPr>
      <w:hyperlink w:anchor="_Toc688" w:history="1">
        <w:r>
          <w:rPr>
            <w:rFonts w:ascii="仿宋" w:eastAsia="仿宋" w:hAnsi="仿宋" w:cs="仿宋" w:hint="eastAsia"/>
            <w:lang w:eastAsia="zh-CN"/>
          </w:rPr>
          <w:t>(二)、员工满意度的分析与解读</w:t>
        </w:r>
        <w:r>
          <w:tab/>
        </w:r>
        <w:r>
          <w:fldChar w:fldCharType="begin"/>
        </w:r>
        <w:r>
          <w:instrText xml:space="preserve"> PAGEREF _Toc688 \h </w:instrText>
        </w:r>
        <w:r>
          <w:fldChar w:fldCharType="separate"/>
        </w:r>
        <w:r>
          <w:t>56</w:t>
        </w:r>
        <w:r>
          <w:fldChar w:fldCharType="end"/>
        </w:r>
      </w:hyperlink>
    </w:p>
    <w:p>
      <w:pPr>
        <w:pStyle w:val="TOC2"/>
        <w:tabs>
          <w:tab w:val="right" w:leader="dot" w:pos="8306"/>
        </w:tabs>
      </w:pPr>
      <w:hyperlink w:anchor="_Toc3740" w:history="1">
        <w:r>
          <w:rPr>
            <w:rFonts w:ascii="仿宋" w:eastAsia="仿宋" w:hAnsi="仿宋" w:cs="仿宋" w:hint="eastAsia"/>
            <w:lang w:eastAsia="zh-CN"/>
          </w:rPr>
          <w:t>(三)、提升员工满意度的措施与行动计划</w:t>
        </w:r>
        <w:r>
          <w:tab/>
        </w:r>
        <w:r>
          <w:fldChar w:fldCharType="begin"/>
        </w:r>
        <w:r>
          <w:instrText xml:space="preserve"> PAGEREF _Toc3740 \h </w:instrText>
        </w:r>
        <w:r>
          <w:fldChar w:fldCharType="separate"/>
        </w:r>
        <w:r>
          <w:t>58</w:t>
        </w:r>
        <w:r>
          <w:fldChar w:fldCharType="end"/>
        </w:r>
      </w:hyperlink>
    </w:p>
    <w:p>
      <w:pPr>
        <w:pStyle w:val="TOC1"/>
        <w:tabs>
          <w:tab w:val="right" w:leader="dot" w:pos="8306"/>
        </w:tabs>
      </w:pPr>
      <w:hyperlink w:anchor="_Toc19597" w:history="1">
        <w:r>
          <w:rPr>
            <w:rFonts w:ascii="仿宋" w:eastAsia="仿宋" w:hAnsi="仿宋" w:cs="仿宋" w:hint="eastAsia"/>
            <w:lang w:eastAsia="zh-CN"/>
          </w:rPr>
          <w:t>十五、员工离职率分析与降低措施</w:t>
        </w:r>
        <w:r>
          <w:tab/>
        </w:r>
        <w:r>
          <w:fldChar w:fldCharType="begin"/>
        </w:r>
        <w:r>
          <w:instrText xml:space="preserve"> PAGEREF _Toc19597 \h </w:instrText>
        </w:r>
        <w:r>
          <w:fldChar w:fldCharType="separate"/>
        </w:r>
        <w:r>
          <w:t>59</w:t>
        </w:r>
        <w:r>
          <w:fldChar w:fldCharType="end"/>
        </w:r>
      </w:hyperlink>
    </w:p>
    <w:p>
      <w:pPr>
        <w:pStyle w:val="TOC2"/>
        <w:tabs>
          <w:tab w:val="right" w:leader="dot" w:pos="8306"/>
        </w:tabs>
      </w:pPr>
      <w:hyperlink w:anchor="_Toc25162" w:history="1">
        <w:r>
          <w:rPr>
            <w:rFonts w:ascii="仿宋" w:eastAsia="仿宋" w:hAnsi="仿宋" w:cs="仿宋" w:hint="eastAsia"/>
            <w:lang w:eastAsia="zh-CN"/>
          </w:rPr>
          <w:t>(一)、离职率分析的方法与工具</w:t>
        </w:r>
        <w:r>
          <w:tab/>
        </w:r>
        <w:r>
          <w:fldChar w:fldCharType="begin"/>
        </w:r>
        <w:r>
          <w:instrText xml:space="preserve"> PAGEREF _Toc25162 \h </w:instrText>
        </w:r>
        <w:r>
          <w:fldChar w:fldCharType="separate"/>
        </w:r>
        <w:r>
          <w:t>59</w:t>
        </w:r>
        <w:r>
          <w:fldChar w:fldCharType="end"/>
        </w:r>
      </w:hyperlink>
    </w:p>
    <w:p>
      <w:pPr>
        <w:pStyle w:val="TOC2"/>
        <w:tabs>
          <w:tab w:val="right" w:leader="dot" w:pos="8306"/>
        </w:tabs>
      </w:pPr>
      <w:hyperlink w:anchor="_Toc5203" w:history="1">
        <w:r>
          <w:rPr>
            <w:rFonts w:ascii="仿宋" w:eastAsia="仿宋" w:hAnsi="仿宋" w:cs="仿宋" w:hint="eastAsia"/>
            <w:lang w:eastAsia="zh-CN"/>
          </w:rPr>
          <w:t>(二)、离职原因的调查与对策制定</w:t>
        </w:r>
        <w:r>
          <w:tab/>
        </w:r>
        <w:r>
          <w:fldChar w:fldCharType="begin"/>
        </w:r>
        <w:r>
          <w:instrText xml:space="preserve"> PAGEREF _Toc5203 \h </w:instrText>
        </w:r>
        <w:r>
          <w:fldChar w:fldCharType="separate"/>
        </w:r>
        <w:r>
          <w:t>60</w:t>
        </w:r>
        <w:r>
          <w:fldChar w:fldCharType="end"/>
        </w:r>
      </w:hyperlink>
    </w:p>
    <w:p>
      <w:pPr>
        <w:pStyle w:val="TOC2"/>
        <w:tabs>
          <w:tab w:val="right" w:leader="dot" w:pos="8306"/>
        </w:tabs>
      </w:pPr>
      <w:hyperlink w:anchor="_Toc16039" w:history="1">
        <w:r>
          <w:rPr>
            <w:rFonts w:ascii="仿宋" w:eastAsia="仿宋" w:hAnsi="仿宋" w:cs="仿宋" w:hint="eastAsia"/>
            <w:lang w:eastAsia="zh-CN"/>
          </w:rPr>
          <w:t>(三)、降低离职率的策略与实践</w:t>
        </w:r>
        <w:r>
          <w:tab/>
        </w:r>
        <w:r>
          <w:fldChar w:fldCharType="begin"/>
        </w:r>
        <w:r>
          <w:instrText xml:space="preserve"> PAGEREF _Toc16039 \h </w:instrText>
        </w:r>
        <w:r>
          <w:fldChar w:fldCharType="separate"/>
        </w:r>
        <w:r>
          <w:t>62</w:t>
        </w:r>
        <w:r>
          <w:fldChar w:fldCharType="end"/>
        </w:r>
      </w:hyperlink>
    </w:p>
    <w:p>
      <w:pPr>
        <w:pStyle w:val="TOC1"/>
        <w:tabs>
          <w:tab w:val="right" w:leader="dot" w:pos="8306"/>
        </w:tabs>
      </w:pPr>
      <w:hyperlink w:anchor="_Toc28627" w:history="1">
        <w:r>
          <w:rPr>
            <w:rFonts w:ascii="仿宋" w:eastAsia="仿宋" w:hAnsi="仿宋" w:cs="仿宋" w:hint="eastAsia"/>
            <w:lang w:eastAsia="zh-CN"/>
          </w:rPr>
          <w:t>十六、员工关系管理与危机处理</w:t>
        </w:r>
        <w:r>
          <w:tab/>
        </w:r>
        <w:r>
          <w:fldChar w:fldCharType="begin"/>
        </w:r>
        <w:r>
          <w:instrText xml:space="preserve"> PAGEREF _Toc28627 \h </w:instrText>
        </w:r>
        <w:r>
          <w:fldChar w:fldCharType="separate"/>
        </w:r>
        <w:r>
          <w:t>63</w:t>
        </w:r>
        <w:r>
          <w:fldChar w:fldCharType="end"/>
        </w:r>
      </w:hyperlink>
    </w:p>
    <w:p>
      <w:pPr>
        <w:pStyle w:val="TOC2"/>
        <w:tabs>
          <w:tab w:val="right" w:leader="dot" w:pos="8306"/>
        </w:tabs>
      </w:pPr>
      <w:hyperlink w:anchor="_Toc14217" w:history="1">
        <w:r>
          <w:rPr>
            <w:rFonts w:ascii="仿宋" w:eastAsia="仿宋" w:hAnsi="仿宋" w:cs="仿宋" w:hint="eastAsia"/>
            <w:lang w:eastAsia="zh-CN"/>
          </w:rPr>
          <w:t>(一)、员工关系管理原则与方法</w:t>
        </w:r>
        <w:r>
          <w:tab/>
        </w:r>
        <w:r>
          <w:fldChar w:fldCharType="begin"/>
        </w:r>
        <w:r>
          <w:instrText xml:space="preserve"> PAGEREF _Toc14217 \h </w:instrText>
        </w:r>
        <w:r>
          <w:fldChar w:fldCharType="separate"/>
        </w:r>
        <w:r>
          <w:t>63</w:t>
        </w:r>
        <w:r>
          <w:fldChar w:fldCharType="end"/>
        </w:r>
      </w:hyperlink>
    </w:p>
    <w:p>
      <w:pPr>
        <w:pStyle w:val="TOC2"/>
        <w:tabs>
          <w:tab w:val="right" w:leader="dot" w:pos="8306"/>
        </w:tabs>
      </w:pPr>
      <w:hyperlink w:anchor="_Toc19368" w:history="1">
        <w:r>
          <w:rPr>
            <w:rFonts w:ascii="仿宋" w:eastAsia="仿宋" w:hAnsi="仿宋" w:cs="仿宋" w:hint="eastAsia"/>
            <w:lang w:eastAsia="zh-CN"/>
          </w:rPr>
          <w:t>(二)、危机处理机制的建立与实施</w:t>
        </w:r>
        <w:r>
          <w:tab/>
        </w:r>
        <w:r>
          <w:fldChar w:fldCharType="begin"/>
        </w:r>
        <w:r>
          <w:instrText xml:space="preserve"> PAGEREF _Toc19368 \h </w:instrText>
        </w:r>
        <w:r>
          <w:fldChar w:fldCharType="separate"/>
        </w:r>
        <w:r>
          <w:t>63</w:t>
        </w:r>
        <w:r>
          <w:fldChar w:fldCharType="end"/>
        </w:r>
      </w:hyperlink>
    </w:p>
    <w:p>
      <w:pPr>
        <w:pStyle w:val="TOC2"/>
        <w:tabs>
          <w:tab w:val="right" w:leader="dot" w:pos="8306"/>
        </w:tabs>
      </w:pPr>
      <w:hyperlink w:anchor="_Toc5817" w:history="1">
        <w:r>
          <w:rPr>
            <w:rFonts w:ascii="仿宋" w:eastAsia="仿宋" w:hAnsi="仿宋" w:cs="仿宋" w:hint="eastAsia"/>
            <w:lang w:eastAsia="zh-CN"/>
          </w:rPr>
          <w:t>(三)、劳动争议解决与法律风险防范</w:t>
        </w:r>
        <w:r>
          <w:tab/>
        </w:r>
        <w:r>
          <w:fldChar w:fldCharType="begin"/>
        </w:r>
        <w:r>
          <w:instrText xml:space="preserve"> PAGEREF _Toc5817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蓝晶石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67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177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0662"/>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783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2086"/>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8366"/>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3615"/>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 项目公司是一家致力于 蓝晶石蓝晶石行业的公司，成立于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 项目公司的使命是 [公司使命]，旨在通过 [关键业务活动] 提升蓝晶石蓝晶石行业的整体水平。公司的愿景是 [公司愿景]，立志成为 蓝晶石 中的领军企业，引领蓝晶石行业未来的发展方向。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项目公司拥有一支充满活力、高度专业化的团队。团队成员具备丰富的蓝晶石行业经验和专业知识，致力于通过协同合作实现公司设定的战略目标。公司注重员工培训和发展，提供广阔的职业发展空间。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3420"/>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在市场拓展和品牌建设方面具有丰富经验，致力于提升公司在蓝晶石行业中的市场份额。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XXXX年XX月至今，加入公司担任技术总监，负责产品研发和创新项目管理。具备深厚的技术功底和团队领导能力，对蓝晶石行业技术发展有深刻见解。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32584"/>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18792"/>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蓝晶石行业中具有重要意义。随着社会结构的变化，消费者对产品和服务的需求也发生了变化。当前，社会对可持续性和社会责任的关注不断增加，这对 蓝晶石行业提出了更高的要求。企业需要适应社会价值观的演变，关注社会趋势，以更好地满足市场需求。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蓝晶石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蓝晶石行业的发展至关重要。政府政策的变化、国际关系的调整都可能对企业产生深刻的影响。特别是在 蓝晶石行业可能涉及到的领域，如法规、知识产权保护等，企业需要密切关注政治动态，及时调整战略。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蓝晶石行业的驱动力之一。新技术的引入可能改变蓝晶石行业格局，提高生产效率，创造新的商业机会。企业需要保持对技术趋势的敏感性，不断更新技术和提升创新能力，以保持竞争力。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蓝晶石行业的运营产生直接的约束和引导。合规性、知识产权的保护、劳动法规等都是企业必须遵循的法律框架。企业需要建立完善的法律团队，确保在法规范围内经营，降低法律风险。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蓝晶石行业需要更加重视环境因素。降低碳足迹、可持续生产、环保政策的遵守等都成为企业经营的重要考量。企业需要通过绿色技术和环保举措，积极履行社会责任。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32496"/>
      <w:r>
        <w:rPr>
          <w:rFonts w:ascii="仿宋" w:eastAsia="仿宋" w:hAnsi="仿宋" w:cs="仿宋" w:hint="eastAsia"/>
          <w:sz w:val="28"/>
          <w:lang w:eastAsia="zh-CN"/>
        </w:rPr>
        <w:t>四、蓝晶石行业背景分析</w:t>
      </w:r>
      <w:bookmarkEnd w:id="12"/>
    </w:p>
    <w:p>
      <w:pPr>
        <w:pStyle w:val="Heading2"/>
        <w:rPr>
          <w:rFonts w:ascii="仿宋" w:eastAsia="仿宋" w:hAnsi="仿宋" w:cs="仿宋" w:hint="eastAsia"/>
          <w:lang w:eastAsia="zh-CN"/>
        </w:rPr>
      </w:pPr>
      <w:bookmarkStart w:id="13" w:name="_Toc17740"/>
      <w:r>
        <w:rPr>
          <w:rFonts w:ascii="仿宋" w:eastAsia="仿宋" w:hAnsi="仿宋" w:cs="仿宋" w:hint="eastAsia"/>
          <w:lang w:eastAsia="zh-CN"/>
        </w:rPr>
        <w:t>(一)、蓝晶石行业背景分析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蓝晶石行业是一个充满活力且不断演变的领域。近年来，该蓝晶石行业经历了显著的增长，这一增长主要受益于多方面的推动因素，尤其是技术创新和市场需求的持续增加。技术创新为蓝晶石行业带来了新的商业模式和解决方案，而不断增长的市场需求则推动了蓝晶石行业的整体扩张。这使得 蓝晶石行业成为当前经济中备受关注的一个重要组成部分。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行业的市场规模持续扩大，预计未来几年仍将保持良好的增长势头。这一趋势得益于多种因素，其中包括数字化转型、全球化市场和消费者需求的多样化。数字化转型推动了蓝晶石行业内各个环节的效率提升，全球化市场为企业提供了更广阔的业务机会，而消费者需求的多样化则促使蓝晶石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蓝晶石行业呈现激烈的竞争格局，主要由一些领先的企业主导市场。这些企业通常在创新、市场份额和客户忠诚度等方面表现出强大的竞争力。随着蓝晶石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蓝晶石行业发展的关键因素之一。新技术的引入，如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蓝晶石行业参与者取得成功的关键路径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蓝晶石行业仍然充满挑战和机遇。随着全球经济的发展和技术的不断进步，蓝晶石行业参与者将面临着更多的发展机会。然而，需要时刻保持敏锐的市场洞察，灵活调整战略，以适应变化中的环境。对于 蓝晶石行业的未来，持乐观但谨慎的态度，不断优化业务模式和提升核心竞争力是至关重要的。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5449"/>
      <w:r>
        <w:rPr>
          <w:rFonts w:ascii="仿宋" w:eastAsia="仿宋" w:hAnsi="仿宋" w:cs="仿宋" w:hint="eastAsia"/>
          <w:sz w:val="28"/>
          <w:lang w:eastAsia="zh-CN"/>
        </w:rPr>
        <w:t>五、项目基本情况</w:t>
      </w:r>
      <w:bookmarkEnd w:id="14"/>
    </w:p>
    <w:p>
      <w:pPr>
        <w:pStyle w:val="Heading2"/>
        <w:rPr>
          <w:rFonts w:ascii="仿宋" w:eastAsia="仿宋" w:hAnsi="仿宋" w:cs="仿宋" w:hint="eastAsia"/>
          <w:lang w:eastAsia="zh-CN"/>
        </w:rPr>
      </w:pPr>
      <w:bookmarkStart w:id="15" w:name="_Toc29779"/>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422"/>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21511"/>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蓝晶石行业进行新材料、新工艺、新产品的研发，以促进整个蓝晶石行业的结构调整和转型升级。这一系列政策的实施为蓝晶石行业提供了有力的支持，有助于蓝晶石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蓝晶石行业提供了增长的空间，同时，逐步升级的消费需求也促使蓝晶石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蓝晶石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6588"/>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5620"/>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11909"/>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7528"/>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公司计划邀请合作伙伴参与项目投资，共同分享项目的发展成果。通过与蓝晶石行业内有实力、资源丰富的合作伙伴达成合作协议，实现资源共享、风险分担，提高项目的整体实力。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5836"/>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22540"/>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20244"/>
      <w:r>
        <w:rPr>
          <w:rFonts w:ascii="仿宋" w:eastAsia="仿宋" w:hAnsi="仿宋" w:cs="仿宋" w:hint="eastAsia"/>
          <w:sz w:val="28"/>
          <w:lang w:eastAsia="zh-CN"/>
        </w:rPr>
        <w:t>六、第十二章职业伦理与社会责任</w:t>
      </w:r>
      <w:bookmarkEnd w:id="24"/>
    </w:p>
    <w:p>
      <w:pPr>
        <w:pStyle w:val="Heading2"/>
        <w:rPr>
          <w:rFonts w:ascii="仿宋" w:eastAsia="仿宋" w:hAnsi="仿宋" w:cs="仿宋" w:hint="eastAsia"/>
          <w:lang w:eastAsia="zh-CN"/>
        </w:rPr>
      </w:pPr>
      <w:bookmarkStart w:id="25" w:name="_Toc12399"/>
      <w:r>
        <w:rPr>
          <w:rFonts w:ascii="仿宋" w:eastAsia="仿宋" w:hAnsi="仿宋" w:cs="仿宋" w:hint="eastAsia"/>
          <w:lang w:eastAsia="zh-CN"/>
        </w:rPr>
        <w:t>(一)、职业道德规范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蓝晶石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6" w:name="_Toc20986"/>
      <w:r>
        <w:rPr>
          <w:rFonts w:ascii="仿宋" w:eastAsia="仿宋" w:hAnsi="仿宋" w:cs="仿宋" w:hint="eastAsia"/>
          <w:sz w:val="28"/>
          <w:lang w:eastAsia="zh-CN"/>
        </w:rPr>
        <w:t>(二)、社会责任履行</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7" w:name="_Toc4533"/>
      <w:r>
        <w:rPr>
          <w:rFonts w:ascii="仿宋" w:eastAsia="仿宋" w:hAnsi="仿宋" w:cs="仿宋" w:hint="eastAsia"/>
          <w:sz w:val="28"/>
          <w:lang w:eastAsia="zh-CN"/>
        </w:rPr>
        <w:t>七、第二十八章公司与员工法律关系</w:t>
      </w:r>
      <w:bookmarkEnd w:id="27"/>
    </w:p>
    <w:p>
      <w:pPr>
        <w:pStyle w:val="Heading2"/>
        <w:rPr>
          <w:rFonts w:ascii="仿宋" w:eastAsia="仿宋" w:hAnsi="仿宋" w:cs="仿宋" w:hint="eastAsia"/>
          <w:lang w:eastAsia="zh-CN"/>
        </w:rPr>
      </w:pPr>
      <w:bookmarkStart w:id="28" w:name="_Toc17884"/>
      <w:r>
        <w:rPr>
          <w:rFonts w:ascii="仿宋" w:eastAsia="仿宋" w:hAnsi="仿宋" w:cs="仿宋" w:hint="eastAsia"/>
          <w:lang w:eastAsia="zh-CN"/>
        </w:rPr>
        <w:t>(一)、劳动合同管理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9" w:name="_Toc28177"/>
      <w:r>
        <w:rPr>
          <w:rFonts w:ascii="仿宋" w:eastAsia="仿宋" w:hAnsi="仿宋" w:cs="仿宋" w:hint="eastAsia"/>
          <w:sz w:val="28"/>
          <w:lang w:eastAsia="zh-CN"/>
        </w:rPr>
        <w:t>(二)、法定假期与劳动保障</w:t>
      </w:r>
      <w:bookmarkEnd w:id="29"/>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0" w:name="_Toc2920"/>
      <w:r>
        <w:rPr>
          <w:rFonts w:ascii="仿宋" w:eastAsia="仿宋" w:hAnsi="仿宋" w:cs="仿宋" w:hint="eastAsia"/>
          <w:sz w:val="28"/>
          <w:lang w:eastAsia="zh-CN"/>
        </w:rPr>
        <w:t>(三)、合规经营与风险防范</w:t>
      </w:r>
      <w:bookmarkEnd w:id="30"/>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1" w:name="_Toc1454"/>
      <w:r>
        <w:rPr>
          <w:rFonts w:ascii="仿宋" w:eastAsia="仿宋" w:hAnsi="仿宋" w:cs="仿宋" w:hint="eastAsia"/>
          <w:sz w:val="28"/>
          <w:lang w:eastAsia="zh-CN"/>
        </w:rPr>
        <w:t>八、第三十八章员工社交媒体管理</w:t>
      </w:r>
      <w:bookmarkEnd w:id="31"/>
    </w:p>
    <w:p>
      <w:pPr>
        <w:pStyle w:val="Heading2"/>
        <w:rPr>
          <w:rFonts w:ascii="仿宋" w:eastAsia="仿宋" w:hAnsi="仿宋" w:cs="仿宋" w:hint="eastAsia"/>
          <w:lang w:eastAsia="zh-CN"/>
        </w:rPr>
      </w:pPr>
      <w:bookmarkStart w:id="32" w:name="_Toc9068"/>
      <w:r>
        <w:rPr>
          <w:rFonts w:ascii="仿宋" w:eastAsia="仿宋" w:hAnsi="仿宋" w:cs="仿宋" w:hint="eastAsia"/>
          <w:lang w:eastAsia="zh-CN"/>
        </w:rPr>
        <w:t>(一)、员工社交媒体政策</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保护公司信息：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3" w:name="_Toc23087"/>
      <w:r>
        <w:rPr>
          <w:rFonts w:ascii="仿宋" w:eastAsia="仿宋" w:hAnsi="仿宋" w:cs="仿宋" w:hint="eastAsia"/>
          <w:sz w:val="28"/>
          <w:lang w:eastAsia="zh-CN"/>
        </w:rPr>
        <w:t>(二)、个人品牌与公司形象的关联</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https://d.book118.com/167116123012006031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A13F9"/>
    <w:rsid w:val="452A13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6711612301200603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2023-12-07T07:34:00Z</dcterms:created>
  <dcterms:modified xsi:type="dcterms:W3CDTF">2023-12-07T07:34:33Z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D400A3B757EE4F719F670E4EB0B856D1_11</vt:lpwstr>
  </property>
  <property fmtid="{D5CDD505-2E9C-101B-9397-08002B2CF9AE}" pid="3" name="KSOProductBuildVer">
    <vt:lpwstr>2052-12.1.0.15712</vt:lpwstr>
  </property>
</Properties>
</file>