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0" w:history="1">
        <w:r>
          <w:rPr>
            <w:rFonts w:ascii="仿宋" w:eastAsia="仿宋" w:hAnsi="仿宋" w:cs="仿宋" w:hint="eastAsia"/>
            <w:lang w:eastAsia="zh-CN"/>
          </w:rPr>
          <w:t>概论</w:t>
        </w:r>
        <w:r>
          <w:tab/>
        </w:r>
        <w:r>
          <w:fldChar w:fldCharType="begin"/>
        </w:r>
        <w:r>
          <w:instrText xml:space="preserve"> PAGEREF _Toc5220 \h </w:instrText>
        </w:r>
        <w:r>
          <w:fldChar w:fldCharType="separate"/>
        </w:r>
        <w:r>
          <w:t>3</w:t>
        </w:r>
        <w:r>
          <w:fldChar w:fldCharType="end"/>
        </w:r>
      </w:hyperlink>
    </w:p>
    <w:p>
      <w:pPr>
        <w:pStyle w:val="TOC1"/>
        <w:tabs>
          <w:tab w:val="right" w:leader="dot" w:pos="8306"/>
        </w:tabs>
      </w:pPr>
      <w:hyperlink w:anchor="_Toc8238" w:history="1">
        <w:r>
          <w:rPr>
            <w:rFonts w:ascii="仿宋" w:eastAsia="仿宋" w:hAnsi="仿宋" w:cs="仿宋" w:hint="eastAsia"/>
            <w:lang w:eastAsia="zh-CN"/>
          </w:rPr>
          <w:t>一、调制乳项目文档管理</w:t>
        </w:r>
        <w:r>
          <w:tab/>
        </w:r>
        <w:r>
          <w:fldChar w:fldCharType="begin"/>
        </w:r>
        <w:r>
          <w:instrText xml:space="preserve"> PAGEREF _Toc8238 \h </w:instrText>
        </w:r>
        <w:r>
          <w:fldChar w:fldCharType="separate"/>
        </w:r>
        <w:r>
          <w:t>3</w:t>
        </w:r>
        <w:r>
          <w:fldChar w:fldCharType="end"/>
        </w:r>
      </w:hyperlink>
    </w:p>
    <w:p>
      <w:pPr>
        <w:pStyle w:val="TOC2"/>
        <w:tabs>
          <w:tab w:val="right" w:leader="dot" w:pos="8306"/>
        </w:tabs>
      </w:pPr>
      <w:hyperlink w:anchor="_Toc8300" w:history="1">
        <w:r>
          <w:rPr>
            <w:rFonts w:ascii="仿宋" w:eastAsia="仿宋" w:hAnsi="仿宋" w:cs="仿宋" w:hint="eastAsia"/>
            <w:lang w:eastAsia="zh-CN"/>
          </w:rPr>
          <w:t>(一)、文档编制与审查</w:t>
        </w:r>
        <w:r>
          <w:tab/>
        </w:r>
        <w:r>
          <w:fldChar w:fldCharType="begin"/>
        </w:r>
        <w:r>
          <w:instrText xml:space="preserve"> PAGEREF _Toc8300 \h </w:instrText>
        </w:r>
        <w:r>
          <w:fldChar w:fldCharType="separate"/>
        </w:r>
        <w:r>
          <w:t>3</w:t>
        </w:r>
        <w:r>
          <w:fldChar w:fldCharType="end"/>
        </w:r>
      </w:hyperlink>
    </w:p>
    <w:p>
      <w:pPr>
        <w:pStyle w:val="TOC2"/>
        <w:tabs>
          <w:tab w:val="right" w:leader="dot" w:pos="8306"/>
        </w:tabs>
      </w:pPr>
      <w:hyperlink w:anchor="_Toc14098" w:history="1">
        <w:r>
          <w:rPr>
            <w:rFonts w:ascii="仿宋" w:eastAsia="仿宋" w:hAnsi="仿宋" w:cs="仿宋" w:hint="eastAsia"/>
            <w:lang w:eastAsia="zh-CN"/>
          </w:rPr>
          <w:t>(二)、文档发布与分发</w:t>
        </w:r>
        <w:r>
          <w:tab/>
        </w:r>
        <w:r>
          <w:fldChar w:fldCharType="begin"/>
        </w:r>
        <w:r>
          <w:instrText xml:space="preserve"> PAGEREF _Toc14098 \h </w:instrText>
        </w:r>
        <w:r>
          <w:fldChar w:fldCharType="separate"/>
        </w:r>
        <w:r>
          <w:t>4</w:t>
        </w:r>
        <w:r>
          <w:fldChar w:fldCharType="end"/>
        </w:r>
      </w:hyperlink>
    </w:p>
    <w:p>
      <w:pPr>
        <w:pStyle w:val="TOC2"/>
        <w:tabs>
          <w:tab w:val="right" w:leader="dot" w:pos="8306"/>
        </w:tabs>
      </w:pPr>
      <w:hyperlink w:anchor="_Toc26224" w:history="1">
        <w:r>
          <w:rPr>
            <w:rFonts w:ascii="仿宋" w:eastAsia="仿宋" w:hAnsi="仿宋" w:cs="仿宋" w:hint="eastAsia"/>
            <w:lang w:eastAsia="zh-CN"/>
          </w:rPr>
          <w:t>(三)、文档存档与归档</w:t>
        </w:r>
        <w:r>
          <w:tab/>
        </w:r>
        <w:r>
          <w:fldChar w:fldCharType="begin"/>
        </w:r>
        <w:r>
          <w:instrText xml:space="preserve"> PAGEREF _Toc26224 \h </w:instrText>
        </w:r>
        <w:r>
          <w:fldChar w:fldCharType="separate"/>
        </w:r>
        <w:r>
          <w:t>5</w:t>
        </w:r>
        <w:r>
          <w:fldChar w:fldCharType="end"/>
        </w:r>
      </w:hyperlink>
    </w:p>
    <w:p>
      <w:pPr>
        <w:pStyle w:val="TOC1"/>
        <w:tabs>
          <w:tab w:val="right" w:leader="dot" w:pos="8306"/>
        </w:tabs>
      </w:pPr>
      <w:hyperlink w:anchor="_Toc4627" w:history="1">
        <w:r>
          <w:rPr>
            <w:rFonts w:ascii="仿宋" w:eastAsia="仿宋" w:hAnsi="仿宋" w:cs="仿宋" w:hint="eastAsia"/>
            <w:lang w:eastAsia="zh-CN"/>
          </w:rPr>
          <w:t>二、调制乳项目绩效评估</w:t>
        </w:r>
        <w:r>
          <w:tab/>
        </w:r>
        <w:r>
          <w:fldChar w:fldCharType="begin"/>
        </w:r>
        <w:r>
          <w:instrText xml:space="preserve"> PAGEREF _Toc4627 \h </w:instrText>
        </w:r>
        <w:r>
          <w:fldChar w:fldCharType="separate"/>
        </w:r>
        <w:r>
          <w:t>6</w:t>
        </w:r>
        <w:r>
          <w:fldChar w:fldCharType="end"/>
        </w:r>
      </w:hyperlink>
    </w:p>
    <w:p>
      <w:pPr>
        <w:pStyle w:val="TOC2"/>
        <w:tabs>
          <w:tab w:val="right" w:leader="dot" w:pos="8306"/>
        </w:tabs>
      </w:pPr>
      <w:hyperlink w:anchor="_Toc26341" w:history="1">
        <w:r>
          <w:rPr>
            <w:rFonts w:ascii="仿宋" w:eastAsia="仿宋" w:hAnsi="仿宋" w:cs="仿宋" w:hint="eastAsia"/>
            <w:lang w:eastAsia="zh-CN"/>
          </w:rPr>
          <w:t>(一)、绩效评估指标</w:t>
        </w:r>
        <w:r>
          <w:tab/>
        </w:r>
        <w:r>
          <w:fldChar w:fldCharType="begin"/>
        </w:r>
        <w:r>
          <w:instrText xml:space="preserve"> PAGEREF _Toc26341 \h </w:instrText>
        </w:r>
        <w:r>
          <w:fldChar w:fldCharType="separate"/>
        </w:r>
        <w:r>
          <w:t>6</w:t>
        </w:r>
        <w:r>
          <w:fldChar w:fldCharType="end"/>
        </w:r>
      </w:hyperlink>
    </w:p>
    <w:p>
      <w:pPr>
        <w:pStyle w:val="TOC2"/>
        <w:tabs>
          <w:tab w:val="right" w:leader="dot" w:pos="8306"/>
        </w:tabs>
      </w:pPr>
      <w:hyperlink w:anchor="_Toc4718" w:history="1">
        <w:r>
          <w:rPr>
            <w:rFonts w:ascii="仿宋" w:eastAsia="仿宋" w:hAnsi="仿宋" w:cs="仿宋" w:hint="eastAsia"/>
            <w:lang w:eastAsia="zh-CN"/>
          </w:rPr>
          <w:t>(二)、绩效评估方法</w:t>
        </w:r>
        <w:r>
          <w:tab/>
        </w:r>
        <w:r>
          <w:fldChar w:fldCharType="begin"/>
        </w:r>
        <w:r>
          <w:instrText xml:space="preserve"> PAGEREF _Toc4718 \h </w:instrText>
        </w:r>
        <w:r>
          <w:fldChar w:fldCharType="separate"/>
        </w:r>
        <w:r>
          <w:t>7</w:t>
        </w:r>
        <w:r>
          <w:fldChar w:fldCharType="end"/>
        </w:r>
      </w:hyperlink>
    </w:p>
    <w:p>
      <w:pPr>
        <w:pStyle w:val="TOC2"/>
        <w:tabs>
          <w:tab w:val="right" w:leader="dot" w:pos="8306"/>
        </w:tabs>
      </w:pPr>
      <w:hyperlink w:anchor="_Toc15938" w:history="1">
        <w:r>
          <w:rPr>
            <w:rFonts w:ascii="仿宋" w:eastAsia="仿宋" w:hAnsi="仿宋" w:cs="仿宋" w:hint="eastAsia"/>
            <w:lang w:eastAsia="zh-CN"/>
          </w:rPr>
          <w:t>(三)、绩效评估周期</w:t>
        </w:r>
        <w:r>
          <w:tab/>
        </w:r>
        <w:r>
          <w:fldChar w:fldCharType="begin"/>
        </w:r>
        <w:r>
          <w:instrText xml:space="preserve"> PAGEREF _Toc15938 \h </w:instrText>
        </w:r>
        <w:r>
          <w:fldChar w:fldCharType="separate"/>
        </w:r>
        <w:r>
          <w:t>8</w:t>
        </w:r>
        <w:r>
          <w:fldChar w:fldCharType="end"/>
        </w:r>
      </w:hyperlink>
    </w:p>
    <w:p>
      <w:pPr>
        <w:pStyle w:val="TOC1"/>
        <w:tabs>
          <w:tab w:val="right" w:leader="dot" w:pos="8306"/>
        </w:tabs>
      </w:pPr>
      <w:hyperlink w:anchor="_Toc27178" w:history="1">
        <w:r>
          <w:rPr>
            <w:rFonts w:ascii="仿宋" w:eastAsia="仿宋" w:hAnsi="仿宋" w:cs="仿宋" w:hint="eastAsia"/>
            <w:lang w:eastAsia="zh-CN"/>
          </w:rPr>
          <w:t>三、调制乳项目可持续发展</w:t>
        </w:r>
        <w:r>
          <w:tab/>
        </w:r>
        <w:r>
          <w:fldChar w:fldCharType="begin"/>
        </w:r>
        <w:r>
          <w:instrText xml:space="preserve"> PAGEREF _Toc27178 \h </w:instrText>
        </w:r>
        <w:r>
          <w:fldChar w:fldCharType="separate"/>
        </w:r>
        <w:r>
          <w:t>9</w:t>
        </w:r>
        <w:r>
          <w:fldChar w:fldCharType="end"/>
        </w:r>
      </w:hyperlink>
    </w:p>
    <w:p>
      <w:pPr>
        <w:pStyle w:val="TOC2"/>
        <w:tabs>
          <w:tab w:val="right" w:leader="dot" w:pos="8306"/>
        </w:tabs>
      </w:pPr>
      <w:hyperlink w:anchor="_Toc26680" w:history="1">
        <w:r>
          <w:rPr>
            <w:rFonts w:ascii="仿宋" w:eastAsia="仿宋" w:hAnsi="仿宋" w:cs="仿宋" w:hint="eastAsia"/>
            <w:lang w:eastAsia="zh-CN"/>
          </w:rPr>
          <w:t>(一)、可持续战略与实践</w:t>
        </w:r>
        <w:r>
          <w:tab/>
        </w:r>
        <w:r>
          <w:fldChar w:fldCharType="begin"/>
        </w:r>
        <w:r>
          <w:instrText xml:space="preserve"> PAGEREF _Toc26680 \h </w:instrText>
        </w:r>
        <w:r>
          <w:fldChar w:fldCharType="separate"/>
        </w:r>
        <w:r>
          <w:t>9</w:t>
        </w:r>
        <w:r>
          <w:fldChar w:fldCharType="end"/>
        </w:r>
      </w:hyperlink>
    </w:p>
    <w:p>
      <w:pPr>
        <w:pStyle w:val="TOC2"/>
        <w:tabs>
          <w:tab w:val="right" w:leader="dot" w:pos="8306"/>
        </w:tabs>
      </w:pPr>
      <w:hyperlink w:anchor="_Toc30956" w:history="1">
        <w:r>
          <w:rPr>
            <w:rFonts w:ascii="仿宋" w:eastAsia="仿宋" w:hAnsi="仿宋" w:cs="仿宋" w:hint="eastAsia"/>
            <w:lang w:eastAsia="zh-CN"/>
          </w:rPr>
          <w:t>(二)、环保与社会责任</w:t>
        </w:r>
        <w:r>
          <w:tab/>
        </w:r>
        <w:r>
          <w:fldChar w:fldCharType="begin"/>
        </w:r>
        <w:r>
          <w:instrText xml:space="preserve"> PAGEREF _Toc30956 \h </w:instrText>
        </w:r>
        <w:r>
          <w:fldChar w:fldCharType="separate"/>
        </w:r>
        <w:r>
          <w:t>10</w:t>
        </w:r>
        <w:r>
          <w:fldChar w:fldCharType="end"/>
        </w:r>
      </w:hyperlink>
    </w:p>
    <w:p>
      <w:pPr>
        <w:pStyle w:val="TOC1"/>
        <w:tabs>
          <w:tab w:val="right" w:leader="dot" w:pos="8306"/>
        </w:tabs>
      </w:pPr>
      <w:hyperlink w:anchor="_Toc13735" w:history="1">
        <w:r>
          <w:rPr>
            <w:rFonts w:ascii="仿宋" w:eastAsia="仿宋" w:hAnsi="仿宋" w:cs="仿宋" w:hint="eastAsia"/>
            <w:lang w:eastAsia="zh-CN"/>
          </w:rPr>
          <w:t>四、调制乳项目建设背景及必要性分析</w:t>
        </w:r>
        <w:r>
          <w:tab/>
        </w:r>
        <w:r>
          <w:fldChar w:fldCharType="begin"/>
        </w:r>
        <w:r>
          <w:instrText xml:space="preserve"> PAGEREF _Toc13735 \h </w:instrText>
        </w:r>
        <w:r>
          <w:fldChar w:fldCharType="separate"/>
        </w:r>
        <w:r>
          <w:t>11</w:t>
        </w:r>
        <w:r>
          <w:fldChar w:fldCharType="end"/>
        </w:r>
      </w:hyperlink>
    </w:p>
    <w:p>
      <w:pPr>
        <w:pStyle w:val="TOC2"/>
        <w:tabs>
          <w:tab w:val="right" w:leader="dot" w:pos="8306"/>
        </w:tabs>
      </w:pPr>
      <w:hyperlink w:anchor="_Toc17565" w:history="1">
        <w:r>
          <w:rPr>
            <w:rFonts w:ascii="仿宋" w:eastAsia="仿宋" w:hAnsi="仿宋" w:cs="仿宋" w:hint="eastAsia"/>
            <w:lang w:eastAsia="zh-CN"/>
          </w:rPr>
          <w:t>(一)、调制乳项目背景分析</w:t>
        </w:r>
        <w:r>
          <w:tab/>
        </w:r>
        <w:r>
          <w:fldChar w:fldCharType="begin"/>
        </w:r>
        <w:r>
          <w:instrText xml:space="preserve"> PAGEREF _Toc17565 \h </w:instrText>
        </w:r>
        <w:r>
          <w:fldChar w:fldCharType="separate"/>
        </w:r>
        <w:r>
          <w:t>11</w:t>
        </w:r>
        <w:r>
          <w:fldChar w:fldCharType="end"/>
        </w:r>
      </w:hyperlink>
    </w:p>
    <w:p>
      <w:pPr>
        <w:pStyle w:val="TOC2"/>
        <w:tabs>
          <w:tab w:val="right" w:leader="dot" w:pos="8306"/>
        </w:tabs>
      </w:pPr>
      <w:hyperlink w:anchor="_Toc21306" w:history="1">
        <w:r>
          <w:rPr>
            <w:rFonts w:ascii="仿宋" w:eastAsia="仿宋" w:hAnsi="仿宋" w:cs="仿宋" w:hint="eastAsia"/>
            <w:lang w:eastAsia="zh-CN"/>
          </w:rPr>
          <w:t>(二)、调制乳项目建设必要性分析</w:t>
        </w:r>
        <w:r>
          <w:tab/>
        </w:r>
        <w:r>
          <w:fldChar w:fldCharType="begin"/>
        </w:r>
        <w:r>
          <w:instrText xml:space="preserve"> PAGEREF _Toc21306 \h </w:instrText>
        </w:r>
        <w:r>
          <w:fldChar w:fldCharType="separate"/>
        </w:r>
        <w:r>
          <w:t>13</w:t>
        </w:r>
        <w:r>
          <w:fldChar w:fldCharType="end"/>
        </w:r>
      </w:hyperlink>
    </w:p>
    <w:p>
      <w:pPr>
        <w:pStyle w:val="TOC1"/>
        <w:tabs>
          <w:tab w:val="right" w:leader="dot" w:pos="8306"/>
        </w:tabs>
      </w:pPr>
      <w:hyperlink w:anchor="_Toc5146" w:history="1">
        <w:r>
          <w:rPr>
            <w:rFonts w:ascii="仿宋" w:eastAsia="仿宋" w:hAnsi="仿宋" w:cs="仿宋" w:hint="eastAsia"/>
            <w:lang w:eastAsia="zh-CN"/>
          </w:rPr>
          <w:t>五、调制乳项目危机管理</w:t>
        </w:r>
        <w:r>
          <w:tab/>
        </w:r>
        <w:r>
          <w:fldChar w:fldCharType="begin"/>
        </w:r>
        <w:r>
          <w:instrText xml:space="preserve"> PAGEREF _Toc5146 \h </w:instrText>
        </w:r>
        <w:r>
          <w:fldChar w:fldCharType="separate"/>
        </w:r>
        <w:r>
          <w:t>14</w:t>
        </w:r>
        <w:r>
          <w:fldChar w:fldCharType="end"/>
        </w:r>
      </w:hyperlink>
    </w:p>
    <w:p>
      <w:pPr>
        <w:pStyle w:val="TOC2"/>
        <w:tabs>
          <w:tab w:val="right" w:leader="dot" w:pos="8306"/>
        </w:tabs>
      </w:pPr>
      <w:hyperlink w:anchor="_Toc28104" w:history="1">
        <w:r>
          <w:rPr>
            <w:rFonts w:ascii="仿宋" w:eastAsia="仿宋" w:hAnsi="仿宋" w:cs="仿宋" w:hint="eastAsia"/>
            <w:lang w:eastAsia="zh-CN"/>
          </w:rPr>
          <w:t>(一)、危机预警与识别</w:t>
        </w:r>
        <w:r>
          <w:tab/>
        </w:r>
        <w:r>
          <w:fldChar w:fldCharType="begin"/>
        </w:r>
        <w:r>
          <w:instrText xml:space="preserve"> PAGEREF _Toc28104 \h </w:instrText>
        </w:r>
        <w:r>
          <w:fldChar w:fldCharType="separate"/>
        </w:r>
        <w:r>
          <w:t>14</w:t>
        </w:r>
        <w:r>
          <w:fldChar w:fldCharType="end"/>
        </w:r>
      </w:hyperlink>
    </w:p>
    <w:p>
      <w:pPr>
        <w:pStyle w:val="TOC2"/>
        <w:tabs>
          <w:tab w:val="right" w:leader="dot" w:pos="8306"/>
        </w:tabs>
      </w:pPr>
      <w:hyperlink w:anchor="_Toc9346" w:history="1">
        <w:r>
          <w:rPr>
            <w:rFonts w:ascii="仿宋" w:eastAsia="仿宋" w:hAnsi="仿宋" w:cs="仿宋" w:hint="eastAsia"/>
            <w:lang w:eastAsia="zh-CN"/>
          </w:rPr>
          <w:t>(二)、危机应对与恢复</w:t>
        </w:r>
        <w:r>
          <w:tab/>
        </w:r>
        <w:r>
          <w:fldChar w:fldCharType="begin"/>
        </w:r>
        <w:r>
          <w:instrText xml:space="preserve"> PAGEREF _Toc9346 \h </w:instrText>
        </w:r>
        <w:r>
          <w:fldChar w:fldCharType="separate"/>
        </w:r>
        <w:r>
          <w:t>15</w:t>
        </w:r>
        <w:r>
          <w:fldChar w:fldCharType="end"/>
        </w:r>
      </w:hyperlink>
    </w:p>
    <w:p>
      <w:pPr>
        <w:pStyle w:val="TOC1"/>
        <w:tabs>
          <w:tab w:val="right" w:leader="dot" w:pos="8306"/>
        </w:tabs>
      </w:pPr>
      <w:hyperlink w:anchor="_Toc10998" w:history="1">
        <w:r>
          <w:rPr>
            <w:rFonts w:ascii="仿宋" w:eastAsia="仿宋" w:hAnsi="仿宋" w:cs="仿宋" w:hint="eastAsia"/>
            <w:lang w:eastAsia="zh-CN"/>
          </w:rPr>
          <w:t>六、工艺说明</w:t>
        </w:r>
        <w:r>
          <w:tab/>
        </w:r>
        <w:r>
          <w:fldChar w:fldCharType="begin"/>
        </w:r>
        <w:r>
          <w:instrText xml:space="preserve"> PAGEREF _Toc10998 \h </w:instrText>
        </w:r>
        <w:r>
          <w:fldChar w:fldCharType="separate"/>
        </w:r>
        <w:r>
          <w:t>16</w:t>
        </w:r>
        <w:r>
          <w:fldChar w:fldCharType="end"/>
        </w:r>
      </w:hyperlink>
    </w:p>
    <w:p>
      <w:pPr>
        <w:pStyle w:val="TOC2"/>
        <w:tabs>
          <w:tab w:val="right" w:leader="dot" w:pos="8306"/>
        </w:tabs>
      </w:pPr>
      <w:hyperlink w:anchor="_Toc30179" w:history="1">
        <w:r>
          <w:rPr>
            <w:rFonts w:ascii="仿宋" w:eastAsia="仿宋" w:hAnsi="仿宋" w:cs="仿宋" w:hint="eastAsia"/>
            <w:lang w:eastAsia="zh-CN"/>
          </w:rPr>
          <w:t>(一)、技术管理特点</w:t>
        </w:r>
        <w:r>
          <w:tab/>
        </w:r>
        <w:r>
          <w:fldChar w:fldCharType="begin"/>
        </w:r>
        <w:r>
          <w:instrText xml:space="preserve"> PAGEREF _Toc30179 \h </w:instrText>
        </w:r>
        <w:r>
          <w:fldChar w:fldCharType="separate"/>
        </w:r>
        <w:r>
          <w:t>16</w:t>
        </w:r>
        <w:r>
          <w:fldChar w:fldCharType="end"/>
        </w:r>
      </w:hyperlink>
    </w:p>
    <w:p>
      <w:pPr>
        <w:pStyle w:val="TOC2"/>
        <w:tabs>
          <w:tab w:val="right" w:leader="dot" w:pos="8306"/>
        </w:tabs>
      </w:pPr>
      <w:hyperlink w:anchor="_Toc8108" w:history="1">
        <w:r>
          <w:rPr>
            <w:rFonts w:ascii="仿宋" w:eastAsia="仿宋" w:hAnsi="仿宋" w:cs="仿宋" w:hint="eastAsia"/>
            <w:lang w:eastAsia="zh-CN"/>
          </w:rPr>
          <w:t>(二)、调制乳项目工艺技术设计方案</w:t>
        </w:r>
        <w:r>
          <w:tab/>
        </w:r>
        <w:r>
          <w:fldChar w:fldCharType="begin"/>
        </w:r>
        <w:r>
          <w:instrText xml:space="preserve"> PAGEREF _Toc8108 \h </w:instrText>
        </w:r>
        <w:r>
          <w:fldChar w:fldCharType="separate"/>
        </w:r>
        <w:r>
          <w:t>17</w:t>
        </w:r>
        <w:r>
          <w:fldChar w:fldCharType="end"/>
        </w:r>
      </w:hyperlink>
    </w:p>
    <w:p>
      <w:pPr>
        <w:pStyle w:val="TOC2"/>
        <w:tabs>
          <w:tab w:val="right" w:leader="dot" w:pos="8306"/>
        </w:tabs>
      </w:pPr>
      <w:hyperlink w:anchor="_Toc21074" w:history="1">
        <w:r>
          <w:rPr>
            <w:rFonts w:ascii="仿宋" w:eastAsia="仿宋" w:hAnsi="仿宋" w:cs="仿宋" w:hint="eastAsia"/>
            <w:lang w:eastAsia="zh-CN"/>
          </w:rPr>
          <w:t>(三)、设备选型方案</w:t>
        </w:r>
        <w:r>
          <w:tab/>
        </w:r>
        <w:r>
          <w:fldChar w:fldCharType="begin"/>
        </w:r>
        <w:r>
          <w:instrText xml:space="preserve"> PAGEREF _Toc21074 \h </w:instrText>
        </w:r>
        <w:r>
          <w:fldChar w:fldCharType="separate"/>
        </w:r>
        <w:r>
          <w:t>19</w:t>
        </w:r>
        <w:r>
          <w:fldChar w:fldCharType="end"/>
        </w:r>
      </w:hyperlink>
    </w:p>
    <w:p>
      <w:pPr>
        <w:pStyle w:val="TOC1"/>
        <w:tabs>
          <w:tab w:val="right" w:leader="dot" w:pos="8306"/>
        </w:tabs>
      </w:pPr>
      <w:hyperlink w:anchor="_Toc31570" w:history="1">
        <w:r>
          <w:rPr>
            <w:rFonts w:ascii="仿宋" w:eastAsia="仿宋" w:hAnsi="仿宋" w:cs="仿宋" w:hint="eastAsia"/>
            <w:lang w:eastAsia="zh-CN"/>
          </w:rPr>
          <w:t>七、调制乳项目创新与研发</w:t>
        </w:r>
        <w:r>
          <w:tab/>
        </w:r>
        <w:r>
          <w:fldChar w:fldCharType="begin"/>
        </w:r>
        <w:r>
          <w:instrText xml:space="preserve"> PAGEREF _Toc31570 \h </w:instrText>
        </w:r>
        <w:r>
          <w:fldChar w:fldCharType="separate"/>
        </w:r>
        <w:r>
          <w:t>20</w:t>
        </w:r>
        <w:r>
          <w:fldChar w:fldCharType="end"/>
        </w:r>
      </w:hyperlink>
    </w:p>
    <w:p>
      <w:pPr>
        <w:pStyle w:val="TOC2"/>
        <w:tabs>
          <w:tab w:val="right" w:leader="dot" w:pos="8306"/>
        </w:tabs>
      </w:pPr>
      <w:hyperlink w:anchor="_Toc2731" w:history="1">
        <w:r>
          <w:rPr>
            <w:rFonts w:ascii="仿宋" w:eastAsia="仿宋" w:hAnsi="仿宋" w:cs="仿宋" w:hint="eastAsia"/>
            <w:lang w:eastAsia="zh-CN"/>
          </w:rPr>
          <w:t>(一)、创新策略与方向</w:t>
        </w:r>
        <w:r>
          <w:tab/>
        </w:r>
        <w:r>
          <w:fldChar w:fldCharType="begin"/>
        </w:r>
        <w:r>
          <w:instrText xml:space="preserve"> PAGEREF _Toc2731 \h </w:instrText>
        </w:r>
        <w:r>
          <w:fldChar w:fldCharType="separate"/>
        </w:r>
        <w:r>
          <w:t>20</w:t>
        </w:r>
        <w:r>
          <w:fldChar w:fldCharType="end"/>
        </w:r>
      </w:hyperlink>
    </w:p>
    <w:p>
      <w:pPr>
        <w:pStyle w:val="TOC2"/>
        <w:tabs>
          <w:tab w:val="right" w:leader="dot" w:pos="8306"/>
        </w:tabs>
      </w:pPr>
      <w:hyperlink w:anchor="_Toc5630" w:history="1">
        <w:r>
          <w:rPr>
            <w:rFonts w:ascii="仿宋" w:eastAsia="仿宋" w:hAnsi="仿宋" w:cs="仿宋" w:hint="eastAsia"/>
            <w:lang w:eastAsia="zh-CN"/>
          </w:rPr>
          <w:t>(二)、研发规划与投入</w:t>
        </w:r>
        <w:r>
          <w:tab/>
        </w:r>
        <w:r>
          <w:fldChar w:fldCharType="begin"/>
        </w:r>
        <w:r>
          <w:instrText xml:space="preserve"> PAGEREF _Toc5630 \h </w:instrText>
        </w:r>
        <w:r>
          <w:fldChar w:fldCharType="separate"/>
        </w:r>
        <w:r>
          <w:t>21</w:t>
        </w:r>
        <w:r>
          <w:fldChar w:fldCharType="end"/>
        </w:r>
      </w:hyperlink>
    </w:p>
    <w:p>
      <w:pPr>
        <w:pStyle w:val="TOC1"/>
        <w:tabs>
          <w:tab w:val="right" w:leader="dot" w:pos="8306"/>
        </w:tabs>
      </w:pPr>
      <w:hyperlink w:anchor="_Toc32412" w:history="1">
        <w:r>
          <w:rPr>
            <w:rFonts w:ascii="仿宋" w:eastAsia="仿宋" w:hAnsi="仿宋" w:cs="仿宋" w:hint="eastAsia"/>
            <w:lang w:eastAsia="zh-CN"/>
          </w:rPr>
          <w:t>八、调制乳项目风险管理</w:t>
        </w:r>
        <w:r>
          <w:tab/>
        </w:r>
        <w:r>
          <w:fldChar w:fldCharType="begin"/>
        </w:r>
        <w:r>
          <w:instrText xml:space="preserve"> PAGEREF _Toc32412 \h </w:instrText>
        </w:r>
        <w:r>
          <w:fldChar w:fldCharType="separate"/>
        </w:r>
        <w:r>
          <w:t>23</w:t>
        </w:r>
        <w:r>
          <w:fldChar w:fldCharType="end"/>
        </w:r>
      </w:hyperlink>
    </w:p>
    <w:p>
      <w:pPr>
        <w:pStyle w:val="TOC2"/>
        <w:tabs>
          <w:tab w:val="right" w:leader="dot" w:pos="8306"/>
        </w:tabs>
      </w:pPr>
      <w:hyperlink w:anchor="_Toc16624" w:history="1">
        <w:r>
          <w:rPr>
            <w:rFonts w:ascii="仿宋" w:eastAsia="仿宋" w:hAnsi="仿宋" w:cs="仿宋" w:hint="eastAsia"/>
            <w:lang w:eastAsia="zh-CN"/>
          </w:rPr>
          <w:t>(一)、风险识别与评估</w:t>
        </w:r>
        <w:r>
          <w:tab/>
        </w:r>
        <w:r>
          <w:fldChar w:fldCharType="begin"/>
        </w:r>
        <w:r>
          <w:instrText xml:space="preserve"> PAGEREF _Toc16624 \h </w:instrText>
        </w:r>
        <w:r>
          <w:fldChar w:fldCharType="separate"/>
        </w:r>
        <w:r>
          <w:t>23</w:t>
        </w:r>
        <w:r>
          <w:fldChar w:fldCharType="end"/>
        </w:r>
      </w:hyperlink>
    </w:p>
    <w:p>
      <w:pPr>
        <w:pStyle w:val="TOC2"/>
        <w:tabs>
          <w:tab w:val="right" w:leader="dot" w:pos="8306"/>
        </w:tabs>
      </w:pPr>
      <w:hyperlink w:anchor="_Toc29084" w:history="1">
        <w:r>
          <w:rPr>
            <w:rFonts w:ascii="仿宋" w:eastAsia="仿宋" w:hAnsi="仿宋" w:cs="仿宋" w:hint="eastAsia"/>
            <w:lang w:eastAsia="zh-CN"/>
          </w:rPr>
          <w:t>(二)、风险应对策略</w:t>
        </w:r>
        <w:r>
          <w:tab/>
        </w:r>
        <w:r>
          <w:fldChar w:fldCharType="begin"/>
        </w:r>
        <w:r>
          <w:instrText xml:space="preserve"> PAGEREF _Toc29084 \h </w:instrText>
        </w:r>
        <w:r>
          <w:fldChar w:fldCharType="separate"/>
        </w:r>
        <w:r>
          <w:t>24</w:t>
        </w:r>
        <w:r>
          <w:fldChar w:fldCharType="end"/>
        </w:r>
      </w:hyperlink>
    </w:p>
    <w:p>
      <w:pPr>
        <w:pStyle w:val="TOC2"/>
        <w:tabs>
          <w:tab w:val="right" w:leader="dot" w:pos="8306"/>
        </w:tabs>
      </w:pPr>
      <w:hyperlink w:anchor="_Toc29713" w:history="1">
        <w:r>
          <w:rPr>
            <w:rFonts w:ascii="仿宋" w:eastAsia="仿宋" w:hAnsi="仿宋" w:cs="仿宋" w:hint="eastAsia"/>
            <w:lang w:eastAsia="zh-CN"/>
          </w:rPr>
          <w:t>(三)、风险监控与控制</w:t>
        </w:r>
        <w:r>
          <w:tab/>
        </w:r>
        <w:r>
          <w:fldChar w:fldCharType="begin"/>
        </w:r>
        <w:r>
          <w:instrText xml:space="preserve"> PAGEREF _Toc29713 \h </w:instrText>
        </w:r>
        <w:r>
          <w:fldChar w:fldCharType="separate"/>
        </w:r>
        <w:r>
          <w:t>26</w:t>
        </w:r>
        <w:r>
          <w:fldChar w:fldCharType="end"/>
        </w:r>
      </w:hyperlink>
    </w:p>
    <w:p>
      <w:pPr>
        <w:pStyle w:val="TOC1"/>
        <w:tabs>
          <w:tab w:val="right" w:leader="dot" w:pos="8306"/>
        </w:tabs>
      </w:pPr>
      <w:hyperlink w:anchor="_Toc31994" w:history="1">
        <w:r>
          <w:rPr>
            <w:rFonts w:ascii="仿宋" w:eastAsia="仿宋" w:hAnsi="仿宋" w:cs="仿宋" w:hint="eastAsia"/>
            <w:lang w:eastAsia="zh-CN"/>
          </w:rPr>
          <w:t>九、调制乳项目社会影响</w:t>
        </w:r>
        <w:r>
          <w:tab/>
        </w:r>
        <w:r>
          <w:fldChar w:fldCharType="begin"/>
        </w:r>
        <w:r>
          <w:instrText xml:space="preserve"> PAGEREF _Toc31994 \h </w:instrText>
        </w:r>
        <w:r>
          <w:fldChar w:fldCharType="separate"/>
        </w:r>
        <w:r>
          <w:t>27</w:t>
        </w:r>
        <w:r>
          <w:fldChar w:fldCharType="end"/>
        </w:r>
      </w:hyperlink>
    </w:p>
    <w:p>
      <w:pPr>
        <w:pStyle w:val="TOC2"/>
        <w:tabs>
          <w:tab w:val="right" w:leader="dot" w:pos="8306"/>
        </w:tabs>
      </w:pPr>
      <w:hyperlink w:anchor="_Toc2131" w:history="1">
        <w:r>
          <w:rPr>
            <w:rFonts w:ascii="仿宋" w:eastAsia="仿宋" w:hAnsi="仿宋" w:cs="仿宋" w:hint="eastAsia"/>
            <w:lang w:eastAsia="zh-CN"/>
          </w:rPr>
          <w:t>(一)、社会责任与义务</w:t>
        </w:r>
        <w:r>
          <w:tab/>
        </w:r>
        <w:r>
          <w:fldChar w:fldCharType="begin"/>
        </w:r>
        <w:r>
          <w:instrText xml:space="preserve"> PAGEREF _Toc2131 \h </w:instrText>
        </w:r>
        <w:r>
          <w:fldChar w:fldCharType="separate"/>
        </w:r>
        <w:r>
          <w:t>27</w:t>
        </w:r>
        <w:r>
          <w:fldChar w:fldCharType="end"/>
        </w:r>
      </w:hyperlink>
    </w:p>
    <w:p>
      <w:pPr>
        <w:pStyle w:val="TOC2"/>
        <w:tabs>
          <w:tab w:val="right" w:leader="dot" w:pos="8306"/>
        </w:tabs>
      </w:pPr>
      <w:hyperlink w:anchor="_Toc12090" w:history="1">
        <w:r>
          <w:rPr>
            <w:rFonts w:ascii="仿宋" w:eastAsia="仿宋" w:hAnsi="仿宋" w:cs="仿宋" w:hint="eastAsia"/>
            <w:lang w:eastAsia="zh-CN"/>
          </w:rPr>
          <w:t>(二)、社会参与与沟通</w:t>
        </w:r>
        <w:r>
          <w:tab/>
        </w:r>
        <w:r>
          <w:fldChar w:fldCharType="begin"/>
        </w:r>
        <w:r>
          <w:instrText xml:space="preserve"> PAGEREF _Toc12090 \h </w:instrText>
        </w:r>
        <w:r>
          <w:fldChar w:fldCharType="separate"/>
        </w:r>
        <w:r>
          <w:t>28</w:t>
        </w:r>
        <w:r>
          <w:fldChar w:fldCharType="end"/>
        </w:r>
      </w:hyperlink>
    </w:p>
    <w:p>
      <w:pPr>
        <w:pStyle w:val="TOC1"/>
        <w:tabs>
          <w:tab w:val="right" w:leader="dot" w:pos="8306"/>
        </w:tabs>
      </w:pPr>
      <w:hyperlink w:anchor="_Toc28193" w:history="1">
        <w:r>
          <w:rPr>
            <w:rFonts w:ascii="仿宋" w:eastAsia="仿宋" w:hAnsi="仿宋" w:cs="仿宋" w:hint="eastAsia"/>
            <w:lang w:eastAsia="zh-CN"/>
          </w:rPr>
          <w:t>十、调制乳项目财务管理</w:t>
        </w:r>
        <w:r>
          <w:tab/>
        </w:r>
        <w:r>
          <w:fldChar w:fldCharType="begin"/>
        </w:r>
        <w:r>
          <w:instrText xml:space="preserve"> PAGEREF _Toc28193 \h </w:instrText>
        </w:r>
        <w:r>
          <w:fldChar w:fldCharType="separate"/>
        </w:r>
        <w:r>
          <w:t>29</w:t>
        </w:r>
        <w:r>
          <w:fldChar w:fldCharType="end"/>
        </w:r>
      </w:hyperlink>
    </w:p>
    <w:p>
      <w:pPr>
        <w:pStyle w:val="TOC2"/>
        <w:tabs>
          <w:tab w:val="right" w:leader="dot" w:pos="8306"/>
        </w:tabs>
      </w:pPr>
      <w:hyperlink w:anchor="_Toc11077" w:history="1">
        <w:r>
          <w:rPr>
            <w:rFonts w:ascii="仿宋" w:eastAsia="仿宋" w:hAnsi="仿宋" w:cs="仿宋" w:hint="eastAsia"/>
            <w:lang w:eastAsia="zh-CN"/>
          </w:rPr>
          <w:t>(一)、资金需求大</w:t>
        </w:r>
        <w:r>
          <w:tab/>
        </w:r>
        <w:r>
          <w:fldChar w:fldCharType="begin"/>
        </w:r>
        <w:r>
          <w:instrText xml:space="preserve"> PAGEREF _Toc11077 \h </w:instrText>
        </w:r>
        <w:r>
          <w:fldChar w:fldCharType="separate"/>
        </w:r>
        <w:r>
          <w:t>29</w:t>
        </w:r>
        <w:r>
          <w:fldChar w:fldCharType="end"/>
        </w:r>
      </w:hyperlink>
    </w:p>
    <w:p>
      <w:pPr>
        <w:pStyle w:val="TOC2"/>
        <w:tabs>
          <w:tab w:val="right" w:leader="dot" w:pos="8306"/>
        </w:tabs>
      </w:pPr>
      <w:hyperlink w:anchor="_Toc2115" w:history="1">
        <w:r>
          <w:rPr>
            <w:rFonts w:ascii="仿宋" w:eastAsia="仿宋" w:hAnsi="仿宋" w:cs="仿宋" w:hint="eastAsia"/>
            <w:lang w:eastAsia="zh-CN"/>
          </w:rPr>
          <w:t>(二)、研发周期长</w:t>
        </w:r>
        <w:r>
          <w:tab/>
        </w:r>
        <w:r>
          <w:fldChar w:fldCharType="begin"/>
        </w:r>
        <w:r>
          <w:instrText xml:space="preserve"> PAGEREF _Toc2115 \h </w:instrText>
        </w:r>
        <w:r>
          <w:fldChar w:fldCharType="separate"/>
        </w:r>
        <w:r>
          <w:t>30</w:t>
        </w:r>
        <w:r>
          <w:fldChar w:fldCharType="end"/>
        </w:r>
      </w:hyperlink>
    </w:p>
    <w:p>
      <w:pPr>
        <w:pStyle w:val="TOC2"/>
        <w:tabs>
          <w:tab w:val="right" w:leader="dot" w:pos="8306"/>
        </w:tabs>
      </w:pPr>
      <w:hyperlink w:anchor="_Toc28222" w:history="1">
        <w:r>
          <w:rPr>
            <w:rFonts w:ascii="仿宋" w:eastAsia="仿宋" w:hAnsi="仿宋" w:cs="仿宋" w:hint="eastAsia"/>
            <w:lang w:eastAsia="zh-CN"/>
          </w:rPr>
          <w:t>(三)、市场风险大</w:t>
        </w:r>
        <w:r>
          <w:tab/>
        </w:r>
        <w:r>
          <w:fldChar w:fldCharType="begin"/>
        </w:r>
        <w:r>
          <w:instrText xml:space="preserve"> PAGEREF _Toc28222 \h </w:instrText>
        </w:r>
        <w:r>
          <w:fldChar w:fldCharType="separate"/>
        </w:r>
        <w:r>
          <w:t>31</w:t>
        </w:r>
        <w:r>
          <w:fldChar w:fldCharType="end"/>
        </w:r>
      </w:hyperlink>
    </w:p>
    <w:p>
      <w:pPr>
        <w:pStyle w:val="TOC2"/>
        <w:tabs>
          <w:tab w:val="right" w:leader="dot" w:pos="8306"/>
        </w:tabs>
      </w:pPr>
      <w:hyperlink w:anchor="_Toc22236" w:history="1">
        <w:r>
          <w:rPr>
            <w:rFonts w:ascii="仿宋" w:eastAsia="仿宋" w:hAnsi="仿宋" w:cs="仿宋" w:hint="eastAsia"/>
            <w:lang w:eastAsia="zh-CN"/>
          </w:rPr>
          <w:t>(四)、利润率高</w:t>
        </w:r>
        <w:r>
          <w:tab/>
        </w:r>
        <w:r>
          <w:fldChar w:fldCharType="begin"/>
        </w:r>
        <w:r>
          <w:instrText xml:space="preserve"> PAGEREF _Toc22236 \h </w:instrText>
        </w:r>
        <w:r>
          <w:fldChar w:fldCharType="separate"/>
        </w:r>
        <w:r>
          <w:t>34</w:t>
        </w:r>
        <w:r>
          <w:fldChar w:fldCharType="end"/>
        </w:r>
      </w:hyperlink>
    </w:p>
    <w:p>
      <w:pPr>
        <w:pStyle w:val="TOC1"/>
        <w:tabs>
          <w:tab w:val="right" w:leader="dot" w:pos="8306"/>
        </w:tabs>
      </w:pPr>
      <w:hyperlink w:anchor="_Toc22789" w:history="1">
        <w:r>
          <w:rPr>
            <w:rFonts w:ascii="仿宋" w:eastAsia="仿宋" w:hAnsi="仿宋" w:cs="仿宋" w:hint="eastAsia"/>
            <w:lang w:eastAsia="zh-CN"/>
          </w:rPr>
          <w:t>十一、生产安全保护</w:t>
        </w:r>
        <w:r>
          <w:tab/>
        </w:r>
        <w:r>
          <w:fldChar w:fldCharType="begin"/>
        </w:r>
        <w:r>
          <w:instrText xml:space="preserve"> PAGEREF _Toc22789 \h </w:instrText>
        </w:r>
        <w:r>
          <w:fldChar w:fldCharType="separate"/>
        </w:r>
        <w:r>
          <w:t>36</w:t>
        </w:r>
        <w:r>
          <w:fldChar w:fldCharType="end"/>
        </w:r>
      </w:hyperlink>
    </w:p>
    <w:p>
      <w:pPr>
        <w:pStyle w:val="TOC2"/>
        <w:tabs>
          <w:tab w:val="right" w:leader="dot" w:pos="8306"/>
        </w:tabs>
      </w:pPr>
      <w:hyperlink w:anchor="_Toc15218" w:history="1">
        <w:r>
          <w:rPr>
            <w:rFonts w:ascii="仿宋" w:eastAsia="仿宋" w:hAnsi="仿宋" w:cs="仿宋" w:hint="eastAsia"/>
            <w:lang w:eastAsia="zh-CN"/>
          </w:rPr>
          <w:t>(一)、消防安全</w:t>
        </w:r>
        <w:r>
          <w:tab/>
        </w:r>
        <w:r>
          <w:fldChar w:fldCharType="begin"/>
        </w:r>
        <w:r>
          <w:instrText xml:space="preserve"> PAGEREF _Toc15218 \h </w:instrText>
        </w:r>
        <w:r>
          <w:fldChar w:fldCharType="separate"/>
        </w:r>
        <w:r>
          <w:t>36</w:t>
        </w:r>
        <w:r>
          <w:fldChar w:fldCharType="end"/>
        </w:r>
      </w:hyperlink>
    </w:p>
    <w:p>
      <w:pPr>
        <w:pStyle w:val="TOC2"/>
        <w:tabs>
          <w:tab w:val="right" w:leader="dot" w:pos="8306"/>
        </w:tabs>
      </w:pPr>
      <w:hyperlink w:anchor="_Toc17057" w:history="1">
        <w:r>
          <w:rPr>
            <w:rFonts w:ascii="仿宋" w:eastAsia="仿宋" w:hAnsi="仿宋" w:cs="仿宋" w:hint="eastAsia"/>
            <w:lang w:eastAsia="zh-CN"/>
          </w:rPr>
          <w:t>(二)、防火防爆总图布置措施</w:t>
        </w:r>
        <w:r>
          <w:tab/>
        </w:r>
        <w:r>
          <w:fldChar w:fldCharType="begin"/>
        </w:r>
        <w:r>
          <w:instrText xml:space="preserve"> PAGEREF _Toc17057 \h </w:instrText>
        </w:r>
        <w:r>
          <w:fldChar w:fldCharType="separate"/>
        </w:r>
        <w:r>
          <w:t>37</w:t>
        </w:r>
        <w:r>
          <w:fldChar w:fldCharType="end"/>
        </w:r>
      </w:hyperlink>
    </w:p>
    <w:p>
      <w:pPr>
        <w:pStyle w:val="TOC2"/>
        <w:tabs>
          <w:tab w:val="right" w:leader="dot" w:pos="8306"/>
        </w:tabs>
      </w:pPr>
      <w:hyperlink w:anchor="_Toc9760" w:history="1">
        <w:r>
          <w:rPr>
            <w:rFonts w:ascii="仿宋" w:eastAsia="仿宋" w:hAnsi="仿宋" w:cs="仿宋" w:hint="eastAsia"/>
            <w:lang w:eastAsia="zh-CN"/>
          </w:rPr>
          <w:t>(三)、自然灾害防范措施</w:t>
        </w:r>
        <w:r>
          <w:tab/>
        </w:r>
        <w:r>
          <w:fldChar w:fldCharType="begin"/>
        </w:r>
        <w:r>
          <w:instrText xml:space="preserve"> PAGEREF _Toc9760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95" w:history="1">
        <w:r>
          <w:rPr>
            <w:rFonts w:ascii="仿宋" w:eastAsia="仿宋" w:hAnsi="仿宋" w:cs="仿宋" w:hint="eastAsia"/>
            <w:lang w:eastAsia="zh-CN"/>
          </w:rPr>
          <w:t>(四)、安全色及安全标志使用要求</w:t>
        </w:r>
        <w:r>
          <w:tab/>
        </w:r>
        <w:r>
          <w:fldChar w:fldCharType="begin"/>
        </w:r>
        <w:r>
          <w:instrText xml:space="preserve"> PAGEREF _Toc17195 \h </w:instrText>
        </w:r>
        <w:r>
          <w:fldChar w:fldCharType="separate"/>
        </w:r>
        <w:r>
          <w:t>39</w:t>
        </w:r>
        <w:r>
          <w:fldChar w:fldCharType="end"/>
        </w:r>
      </w:hyperlink>
    </w:p>
    <w:p>
      <w:pPr>
        <w:pStyle w:val="TOC2"/>
        <w:tabs>
          <w:tab w:val="right" w:leader="dot" w:pos="8306"/>
        </w:tabs>
      </w:pPr>
      <w:hyperlink w:anchor="_Toc15711" w:history="1">
        <w:r>
          <w:rPr>
            <w:rFonts w:ascii="仿宋" w:eastAsia="仿宋" w:hAnsi="仿宋" w:cs="仿宋" w:hint="eastAsia"/>
            <w:lang w:eastAsia="zh-CN"/>
          </w:rPr>
          <w:t>(五)、防尘防毒措施</w:t>
        </w:r>
        <w:r>
          <w:tab/>
        </w:r>
        <w:r>
          <w:fldChar w:fldCharType="begin"/>
        </w:r>
        <w:r>
          <w:instrText xml:space="preserve"> PAGEREF _Toc15711 \h </w:instrText>
        </w:r>
        <w:r>
          <w:fldChar w:fldCharType="separate"/>
        </w:r>
        <w:r>
          <w:t>40</w:t>
        </w:r>
        <w:r>
          <w:fldChar w:fldCharType="end"/>
        </w:r>
      </w:hyperlink>
    </w:p>
    <w:p>
      <w:pPr>
        <w:pStyle w:val="TOC2"/>
        <w:tabs>
          <w:tab w:val="right" w:leader="dot" w:pos="8306"/>
        </w:tabs>
      </w:pPr>
      <w:hyperlink w:anchor="_Toc8951" w:history="1">
        <w:r>
          <w:rPr>
            <w:rFonts w:ascii="仿宋" w:eastAsia="仿宋" w:hAnsi="仿宋" w:cs="仿宋" w:hint="eastAsia"/>
            <w:lang w:eastAsia="zh-CN"/>
          </w:rPr>
          <w:t>(六)、防静电、触电防护及防雷措施</w:t>
        </w:r>
        <w:r>
          <w:tab/>
        </w:r>
        <w:r>
          <w:fldChar w:fldCharType="begin"/>
        </w:r>
        <w:r>
          <w:instrText xml:space="preserve"> PAGEREF _Toc8951 \h </w:instrText>
        </w:r>
        <w:r>
          <w:fldChar w:fldCharType="separate"/>
        </w:r>
        <w:r>
          <w:t>41</w:t>
        </w:r>
        <w:r>
          <w:fldChar w:fldCharType="end"/>
        </w:r>
      </w:hyperlink>
    </w:p>
    <w:p>
      <w:pPr>
        <w:pStyle w:val="TOC2"/>
        <w:tabs>
          <w:tab w:val="right" w:leader="dot" w:pos="8306"/>
        </w:tabs>
      </w:pPr>
      <w:hyperlink w:anchor="_Toc23815" w:history="1">
        <w:r>
          <w:rPr>
            <w:rFonts w:ascii="仿宋" w:eastAsia="仿宋" w:hAnsi="仿宋" w:cs="仿宋" w:hint="eastAsia"/>
            <w:lang w:eastAsia="zh-CN"/>
          </w:rPr>
          <w:t>(七)、机械设备安全保障措施</w:t>
        </w:r>
        <w:r>
          <w:tab/>
        </w:r>
        <w:r>
          <w:fldChar w:fldCharType="begin"/>
        </w:r>
        <w:r>
          <w:instrText xml:space="preserve"> PAGEREF _Toc23815 \h </w:instrText>
        </w:r>
        <w:r>
          <w:fldChar w:fldCharType="separate"/>
        </w:r>
        <w:r>
          <w:t>42</w:t>
        </w:r>
        <w:r>
          <w:fldChar w:fldCharType="end"/>
        </w:r>
      </w:hyperlink>
    </w:p>
    <w:p>
      <w:pPr>
        <w:pStyle w:val="TOC1"/>
        <w:tabs>
          <w:tab w:val="right" w:leader="dot" w:pos="8306"/>
        </w:tabs>
      </w:pPr>
      <w:hyperlink w:anchor="_Toc30723" w:history="1">
        <w:r>
          <w:rPr>
            <w:rFonts w:ascii="仿宋" w:eastAsia="仿宋" w:hAnsi="仿宋" w:cs="仿宋" w:hint="eastAsia"/>
            <w:lang w:eastAsia="zh-CN"/>
          </w:rPr>
          <w:t>十二、调制乳项目计划安排</w:t>
        </w:r>
        <w:r>
          <w:tab/>
        </w:r>
        <w:r>
          <w:fldChar w:fldCharType="begin"/>
        </w:r>
        <w:r>
          <w:instrText xml:space="preserve"> PAGEREF _Toc30723 \h </w:instrText>
        </w:r>
        <w:r>
          <w:fldChar w:fldCharType="separate"/>
        </w:r>
        <w:r>
          <w:t>43</w:t>
        </w:r>
        <w:r>
          <w:fldChar w:fldCharType="end"/>
        </w:r>
      </w:hyperlink>
    </w:p>
    <w:p>
      <w:pPr>
        <w:pStyle w:val="TOC2"/>
        <w:tabs>
          <w:tab w:val="right" w:leader="dot" w:pos="8306"/>
        </w:tabs>
      </w:pPr>
      <w:hyperlink w:anchor="_Toc28283" w:history="1">
        <w:r>
          <w:rPr>
            <w:rFonts w:ascii="仿宋" w:eastAsia="仿宋" w:hAnsi="仿宋" w:cs="仿宋" w:hint="eastAsia"/>
            <w:lang w:eastAsia="zh-CN"/>
          </w:rPr>
          <w:t>(一)、建设周期</w:t>
        </w:r>
        <w:r>
          <w:tab/>
        </w:r>
        <w:r>
          <w:fldChar w:fldCharType="begin"/>
        </w:r>
        <w:r>
          <w:instrText xml:space="preserve"> PAGEREF _Toc28283 \h </w:instrText>
        </w:r>
        <w:r>
          <w:fldChar w:fldCharType="separate"/>
        </w:r>
        <w:r>
          <w:t>43</w:t>
        </w:r>
        <w:r>
          <w:fldChar w:fldCharType="end"/>
        </w:r>
      </w:hyperlink>
    </w:p>
    <w:p>
      <w:pPr>
        <w:pStyle w:val="TOC2"/>
        <w:tabs>
          <w:tab w:val="right" w:leader="dot" w:pos="8306"/>
        </w:tabs>
      </w:pPr>
      <w:hyperlink w:anchor="_Toc3070" w:history="1">
        <w:r>
          <w:rPr>
            <w:rFonts w:ascii="仿宋" w:eastAsia="仿宋" w:hAnsi="仿宋" w:cs="仿宋" w:hint="eastAsia"/>
            <w:lang w:eastAsia="zh-CN"/>
          </w:rPr>
          <w:t>(二)、建设进度</w:t>
        </w:r>
        <w:r>
          <w:tab/>
        </w:r>
        <w:r>
          <w:fldChar w:fldCharType="begin"/>
        </w:r>
        <w:r>
          <w:instrText xml:space="preserve"> PAGEREF _Toc3070 \h </w:instrText>
        </w:r>
        <w:r>
          <w:fldChar w:fldCharType="separate"/>
        </w:r>
        <w:r>
          <w:t>44</w:t>
        </w:r>
        <w:r>
          <w:fldChar w:fldCharType="end"/>
        </w:r>
      </w:hyperlink>
    </w:p>
    <w:p>
      <w:pPr>
        <w:pStyle w:val="TOC2"/>
        <w:tabs>
          <w:tab w:val="right" w:leader="dot" w:pos="8306"/>
        </w:tabs>
      </w:pPr>
      <w:hyperlink w:anchor="_Toc27425" w:history="1">
        <w:r>
          <w:rPr>
            <w:rFonts w:ascii="仿宋" w:eastAsia="仿宋" w:hAnsi="仿宋" w:cs="仿宋" w:hint="eastAsia"/>
            <w:lang w:eastAsia="zh-CN"/>
          </w:rPr>
          <w:t>(三)、进度安排注意事项</w:t>
        </w:r>
        <w:r>
          <w:tab/>
        </w:r>
        <w:r>
          <w:fldChar w:fldCharType="begin"/>
        </w:r>
        <w:r>
          <w:instrText xml:space="preserve"> PAGEREF _Toc27425 \h </w:instrText>
        </w:r>
        <w:r>
          <w:fldChar w:fldCharType="separate"/>
        </w:r>
        <w:r>
          <w:t>45</w:t>
        </w:r>
        <w:r>
          <w:fldChar w:fldCharType="end"/>
        </w:r>
      </w:hyperlink>
    </w:p>
    <w:p>
      <w:pPr>
        <w:pStyle w:val="TOC2"/>
        <w:tabs>
          <w:tab w:val="right" w:leader="dot" w:pos="8306"/>
        </w:tabs>
      </w:pPr>
      <w:hyperlink w:anchor="_Toc14180" w:history="1">
        <w:r>
          <w:rPr>
            <w:rFonts w:ascii="仿宋" w:eastAsia="仿宋" w:hAnsi="仿宋" w:cs="仿宋" w:hint="eastAsia"/>
            <w:lang w:eastAsia="zh-CN"/>
          </w:rPr>
          <w:t>(四)、人力资源配置</w:t>
        </w:r>
        <w:r>
          <w:tab/>
        </w:r>
        <w:r>
          <w:fldChar w:fldCharType="begin"/>
        </w:r>
        <w:r>
          <w:instrText xml:space="preserve"> PAGEREF _Toc14180 \h </w:instrText>
        </w:r>
        <w:r>
          <w:fldChar w:fldCharType="separate"/>
        </w:r>
        <w:r>
          <w:t>47</w:t>
        </w:r>
        <w:r>
          <w:fldChar w:fldCharType="end"/>
        </w:r>
      </w:hyperlink>
    </w:p>
    <w:p>
      <w:pPr>
        <w:pStyle w:val="TOC1"/>
        <w:tabs>
          <w:tab w:val="right" w:leader="dot" w:pos="8306"/>
        </w:tabs>
      </w:pPr>
      <w:hyperlink w:anchor="_Toc9099" w:history="1">
        <w:r>
          <w:rPr>
            <w:rFonts w:ascii="仿宋" w:eastAsia="仿宋" w:hAnsi="仿宋" w:cs="仿宋" w:hint="eastAsia"/>
            <w:lang w:eastAsia="zh-CN"/>
          </w:rPr>
          <w:t>十三、调制乳项目实施保障措施</w:t>
        </w:r>
        <w:r>
          <w:tab/>
        </w:r>
        <w:r>
          <w:fldChar w:fldCharType="begin"/>
        </w:r>
        <w:r>
          <w:instrText xml:space="preserve"> PAGEREF _Toc9099 \h </w:instrText>
        </w:r>
        <w:r>
          <w:fldChar w:fldCharType="separate"/>
        </w:r>
        <w:r>
          <w:t>48</w:t>
        </w:r>
        <w:r>
          <w:fldChar w:fldCharType="end"/>
        </w:r>
      </w:hyperlink>
    </w:p>
    <w:p>
      <w:pPr>
        <w:pStyle w:val="TOC2"/>
        <w:tabs>
          <w:tab w:val="right" w:leader="dot" w:pos="8306"/>
        </w:tabs>
      </w:pPr>
      <w:hyperlink w:anchor="_Toc631" w:history="1">
        <w:r>
          <w:rPr>
            <w:rFonts w:ascii="仿宋" w:eastAsia="仿宋" w:hAnsi="仿宋" w:cs="仿宋" w:hint="eastAsia"/>
            <w:lang w:eastAsia="zh-CN"/>
          </w:rPr>
          <w:t>(一)、调制乳项目实施保障机制</w:t>
        </w:r>
        <w:r>
          <w:tab/>
        </w:r>
        <w:r>
          <w:fldChar w:fldCharType="begin"/>
        </w:r>
        <w:r>
          <w:instrText xml:space="preserve"> PAGEREF _Toc631 \h </w:instrText>
        </w:r>
        <w:r>
          <w:fldChar w:fldCharType="separate"/>
        </w:r>
        <w:r>
          <w:t>48</w:t>
        </w:r>
        <w:r>
          <w:fldChar w:fldCharType="end"/>
        </w:r>
      </w:hyperlink>
    </w:p>
    <w:p>
      <w:pPr>
        <w:pStyle w:val="TOC2"/>
        <w:tabs>
          <w:tab w:val="right" w:leader="dot" w:pos="8306"/>
        </w:tabs>
      </w:pPr>
      <w:hyperlink w:anchor="_Toc30976" w:history="1">
        <w:r>
          <w:rPr>
            <w:rFonts w:ascii="仿宋" w:eastAsia="仿宋" w:hAnsi="仿宋" w:cs="仿宋" w:hint="eastAsia"/>
            <w:lang w:eastAsia="zh-CN"/>
          </w:rPr>
          <w:t>(二)、调制乳项目法律合规要求</w:t>
        </w:r>
        <w:r>
          <w:tab/>
        </w:r>
        <w:r>
          <w:fldChar w:fldCharType="begin"/>
        </w:r>
        <w:r>
          <w:instrText xml:space="preserve"> PAGEREF _Toc30976 \h </w:instrText>
        </w:r>
        <w:r>
          <w:fldChar w:fldCharType="separate"/>
        </w:r>
        <w:r>
          <w:t>51</w:t>
        </w:r>
        <w:r>
          <w:fldChar w:fldCharType="end"/>
        </w:r>
      </w:hyperlink>
    </w:p>
    <w:p>
      <w:pPr>
        <w:pStyle w:val="TOC2"/>
        <w:tabs>
          <w:tab w:val="right" w:leader="dot" w:pos="8306"/>
        </w:tabs>
      </w:pPr>
      <w:hyperlink w:anchor="_Toc9002" w:history="1">
        <w:r>
          <w:rPr>
            <w:rFonts w:ascii="仿宋" w:eastAsia="仿宋" w:hAnsi="仿宋" w:cs="仿宋" w:hint="eastAsia"/>
            <w:lang w:eastAsia="zh-CN"/>
          </w:rPr>
          <w:t>(三)、调制乳项目合同管理与法律事务</w:t>
        </w:r>
        <w:r>
          <w:tab/>
        </w:r>
        <w:r>
          <w:fldChar w:fldCharType="begin"/>
        </w:r>
        <w:r>
          <w:instrText xml:space="preserve"> PAGEREF _Toc9002 \h </w:instrText>
        </w:r>
        <w:r>
          <w:fldChar w:fldCharType="separate"/>
        </w:r>
        <w:r>
          <w:t>55</w:t>
        </w:r>
        <w:r>
          <w:fldChar w:fldCharType="end"/>
        </w:r>
      </w:hyperlink>
    </w:p>
    <w:p>
      <w:pPr>
        <w:pStyle w:val="TOC2"/>
        <w:tabs>
          <w:tab w:val="right" w:leader="dot" w:pos="8306"/>
        </w:tabs>
      </w:pPr>
      <w:hyperlink w:anchor="_Toc25677" w:history="1">
        <w:r>
          <w:rPr>
            <w:rFonts w:ascii="仿宋" w:eastAsia="仿宋" w:hAnsi="仿宋" w:cs="仿宋" w:hint="eastAsia"/>
            <w:lang w:eastAsia="zh-CN"/>
          </w:rPr>
          <w:t>(四)、调制乳项目知识产权保护策略</w:t>
        </w:r>
        <w:r>
          <w:tab/>
        </w:r>
        <w:r>
          <w:fldChar w:fldCharType="begin"/>
        </w:r>
        <w:r>
          <w:instrText xml:space="preserve"> PAGEREF _Toc25677 \h </w:instrText>
        </w:r>
        <w:r>
          <w:fldChar w:fldCharType="separate"/>
        </w:r>
        <w:r>
          <w:t>61</w:t>
        </w:r>
        <w:r>
          <w:fldChar w:fldCharType="end"/>
        </w:r>
      </w:hyperlink>
    </w:p>
    <w:p>
      <w:pPr>
        <w:pStyle w:val="TOC1"/>
        <w:tabs>
          <w:tab w:val="right" w:leader="dot" w:pos="8306"/>
        </w:tabs>
      </w:pPr>
      <w:hyperlink w:anchor="_Toc26420" w:history="1">
        <w:r>
          <w:rPr>
            <w:rFonts w:ascii="仿宋" w:eastAsia="仿宋" w:hAnsi="仿宋" w:cs="仿宋" w:hint="eastAsia"/>
            <w:lang w:eastAsia="zh-CN"/>
          </w:rPr>
          <w:t>十四、调制乳项目实施时间节点</w:t>
        </w:r>
        <w:r>
          <w:tab/>
        </w:r>
        <w:r>
          <w:fldChar w:fldCharType="begin"/>
        </w:r>
        <w:r>
          <w:instrText xml:space="preserve"> PAGEREF _Toc26420 \h </w:instrText>
        </w:r>
        <w:r>
          <w:fldChar w:fldCharType="separate"/>
        </w:r>
        <w:r>
          <w:t>64</w:t>
        </w:r>
        <w:r>
          <w:fldChar w:fldCharType="end"/>
        </w:r>
      </w:hyperlink>
    </w:p>
    <w:p>
      <w:pPr>
        <w:pStyle w:val="TOC2"/>
        <w:tabs>
          <w:tab w:val="right" w:leader="dot" w:pos="8306"/>
        </w:tabs>
      </w:pPr>
      <w:hyperlink w:anchor="_Toc15354" w:history="1">
        <w:r>
          <w:rPr>
            <w:rFonts w:ascii="仿宋" w:eastAsia="仿宋" w:hAnsi="仿宋" w:cs="仿宋" w:hint="eastAsia"/>
            <w:lang w:eastAsia="zh-CN"/>
          </w:rPr>
          <w:t>(一)、调制乳项目启动阶段时间节点</w:t>
        </w:r>
        <w:r>
          <w:tab/>
        </w:r>
        <w:r>
          <w:fldChar w:fldCharType="begin"/>
        </w:r>
        <w:r>
          <w:instrText xml:space="preserve"> PAGEREF _Toc15354 \h </w:instrText>
        </w:r>
        <w:r>
          <w:fldChar w:fldCharType="separate"/>
        </w:r>
        <w:r>
          <w:t>64</w:t>
        </w:r>
        <w:r>
          <w:fldChar w:fldCharType="end"/>
        </w:r>
      </w:hyperlink>
    </w:p>
    <w:p>
      <w:pPr>
        <w:pStyle w:val="TOC2"/>
        <w:tabs>
          <w:tab w:val="right" w:leader="dot" w:pos="8306"/>
        </w:tabs>
      </w:pPr>
      <w:hyperlink w:anchor="_Toc21477" w:history="1">
        <w:r>
          <w:rPr>
            <w:rFonts w:ascii="仿宋" w:eastAsia="仿宋" w:hAnsi="仿宋" w:cs="仿宋" w:hint="eastAsia"/>
            <w:lang w:eastAsia="zh-CN"/>
          </w:rPr>
          <w:t>(二)、调制乳项目执行阶段时间节点</w:t>
        </w:r>
        <w:r>
          <w:tab/>
        </w:r>
        <w:r>
          <w:fldChar w:fldCharType="begin"/>
        </w:r>
        <w:r>
          <w:instrText xml:space="preserve"> PAGEREF _Toc21477 \h </w:instrText>
        </w:r>
        <w:r>
          <w:fldChar w:fldCharType="separate"/>
        </w:r>
        <w:r>
          <w:t>65</w:t>
        </w:r>
        <w:r>
          <w:fldChar w:fldCharType="end"/>
        </w:r>
      </w:hyperlink>
    </w:p>
    <w:p>
      <w:pPr>
        <w:pStyle w:val="TOC2"/>
        <w:tabs>
          <w:tab w:val="right" w:leader="dot" w:pos="8306"/>
        </w:tabs>
      </w:pPr>
      <w:hyperlink w:anchor="_Toc32094" w:history="1">
        <w:r>
          <w:rPr>
            <w:rFonts w:ascii="仿宋" w:eastAsia="仿宋" w:hAnsi="仿宋" w:cs="仿宋" w:hint="eastAsia"/>
            <w:lang w:eastAsia="zh-CN"/>
          </w:rPr>
          <w:t>(三)、调制乳项目完成阶段时间节点</w:t>
        </w:r>
        <w:r>
          <w:tab/>
        </w:r>
        <w:r>
          <w:fldChar w:fldCharType="begin"/>
        </w:r>
        <w:r>
          <w:instrText xml:space="preserve"> PAGEREF _Toc32094 \h </w:instrText>
        </w:r>
        <w:r>
          <w:fldChar w:fldCharType="separate"/>
        </w:r>
        <w:r>
          <w:t>66</w:t>
        </w:r>
        <w:r>
          <w:fldChar w:fldCharType="end"/>
        </w:r>
      </w:hyperlink>
    </w:p>
    <w:p>
      <w:pPr>
        <w:pStyle w:val="TOC1"/>
        <w:tabs>
          <w:tab w:val="right" w:leader="dot" w:pos="8306"/>
        </w:tabs>
      </w:pPr>
      <w:hyperlink w:anchor="_Toc20851" w:history="1">
        <w:r>
          <w:rPr>
            <w:rFonts w:ascii="仿宋" w:eastAsia="仿宋" w:hAnsi="仿宋" w:cs="仿宋" w:hint="eastAsia"/>
            <w:lang w:eastAsia="zh-CN"/>
          </w:rPr>
          <w:t>十五、质量管理体系</w:t>
        </w:r>
        <w:r>
          <w:tab/>
        </w:r>
        <w:r>
          <w:fldChar w:fldCharType="begin"/>
        </w:r>
        <w:r>
          <w:instrText xml:space="preserve"> PAGEREF _Toc20851 \h </w:instrText>
        </w:r>
        <w:r>
          <w:fldChar w:fldCharType="separate"/>
        </w:r>
        <w:r>
          <w:t>67</w:t>
        </w:r>
        <w:r>
          <w:fldChar w:fldCharType="end"/>
        </w:r>
      </w:hyperlink>
    </w:p>
    <w:p>
      <w:pPr>
        <w:pStyle w:val="TOC2"/>
        <w:tabs>
          <w:tab w:val="right" w:leader="dot" w:pos="8306"/>
        </w:tabs>
      </w:pPr>
      <w:hyperlink w:anchor="_Toc14122" w:history="1">
        <w:r>
          <w:rPr>
            <w:rFonts w:ascii="仿宋" w:eastAsia="仿宋" w:hAnsi="仿宋" w:cs="仿宋" w:hint="eastAsia"/>
            <w:lang w:eastAsia="zh-CN"/>
          </w:rPr>
          <w:t>(一)、质量目标与方针</w:t>
        </w:r>
        <w:r>
          <w:tab/>
        </w:r>
        <w:r>
          <w:fldChar w:fldCharType="begin"/>
        </w:r>
        <w:r>
          <w:instrText xml:space="preserve"> PAGEREF _Toc14122 \h </w:instrText>
        </w:r>
        <w:r>
          <w:fldChar w:fldCharType="separate"/>
        </w:r>
        <w:r>
          <w:t>67</w:t>
        </w:r>
        <w:r>
          <w:fldChar w:fldCharType="end"/>
        </w:r>
      </w:hyperlink>
    </w:p>
    <w:p>
      <w:pPr>
        <w:pStyle w:val="TOC2"/>
        <w:tabs>
          <w:tab w:val="right" w:leader="dot" w:pos="8306"/>
        </w:tabs>
      </w:pPr>
      <w:hyperlink w:anchor="_Toc9683" w:history="1">
        <w:r>
          <w:rPr>
            <w:rFonts w:ascii="仿宋" w:eastAsia="仿宋" w:hAnsi="仿宋" w:cs="仿宋" w:hint="eastAsia"/>
            <w:lang w:eastAsia="zh-CN"/>
          </w:rPr>
          <w:t>(二)、质量管理责任</w:t>
        </w:r>
        <w:r>
          <w:tab/>
        </w:r>
        <w:r>
          <w:fldChar w:fldCharType="begin"/>
        </w:r>
        <w:r>
          <w:instrText xml:space="preserve"> PAGEREF _Toc9683 \h </w:instrText>
        </w:r>
        <w:r>
          <w:fldChar w:fldCharType="separate"/>
        </w:r>
        <w:r>
          <w:t>68</w:t>
        </w:r>
        <w:r>
          <w:fldChar w:fldCharType="end"/>
        </w:r>
      </w:hyperlink>
    </w:p>
    <w:p>
      <w:pPr>
        <w:pStyle w:val="TOC2"/>
        <w:tabs>
          <w:tab w:val="right" w:leader="dot" w:pos="8306"/>
        </w:tabs>
      </w:pPr>
      <w:hyperlink w:anchor="_Toc26971" w:history="1">
        <w:r>
          <w:rPr>
            <w:rFonts w:ascii="仿宋" w:eastAsia="仿宋" w:hAnsi="仿宋" w:cs="仿宋" w:hint="eastAsia"/>
            <w:lang w:eastAsia="zh-CN"/>
          </w:rPr>
          <w:t>(三)、质量管理体系文件</w:t>
        </w:r>
        <w:r>
          <w:tab/>
        </w:r>
        <w:r>
          <w:fldChar w:fldCharType="begin"/>
        </w:r>
        <w:r>
          <w:instrText xml:space="preserve"> PAGEREF _Toc26971 \h </w:instrText>
        </w:r>
        <w:r>
          <w:fldChar w:fldCharType="separate"/>
        </w:r>
        <w:r>
          <w:t>69</w:t>
        </w:r>
        <w:r>
          <w:fldChar w:fldCharType="end"/>
        </w:r>
      </w:hyperlink>
    </w:p>
    <w:p>
      <w:pPr>
        <w:pStyle w:val="TOC2"/>
        <w:tabs>
          <w:tab w:val="right" w:leader="dot" w:pos="8306"/>
        </w:tabs>
      </w:pPr>
      <w:hyperlink w:anchor="_Toc25450" w:history="1">
        <w:r>
          <w:rPr>
            <w:rFonts w:ascii="仿宋" w:eastAsia="仿宋" w:hAnsi="仿宋" w:cs="仿宋" w:hint="eastAsia"/>
            <w:lang w:eastAsia="zh-CN"/>
          </w:rPr>
          <w:t>(四)、质量培训与教育</w:t>
        </w:r>
        <w:r>
          <w:tab/>
        </w:r>
        <w:r>
          <w:fldChar w:fldCharType="begin"/>
        </w:r>
        <w:r>
          <w:instrText xml:space="preserve"> PAGEREF _Toc25450 \h </w:instrText>
        </w:r>
        <w:r>
          <w:fldChar w:fldCharType="separate"/>
        </w:r>
        <w:r>
          <w:t>71</w:t>
        </w:r>
        <w:r>
          <w:fldChar w:fldCharType="end"/>
        </w:r>
      </w:hyperlink>
    </w:p>
    <w:p>
      <w:pPr>
        <w:pStyle w:val="TOC2"/>
        <w:tabs>
          <w:tab w:val="right" w:leader="dot" w:pos="8306"/>
        </w:tabs>
      </w:pPr>
      <w:hyperlink w:anchor="_Toc3512" w:history="1">
        <w:r>
          <w:rPr>
            <w:rFonts w:ascii="仿宋" w:eastAsia="仿宋" w:hAnsi="仿宋" w:cs="仿宋" w:hint="eastAsia"/>
            <w:lang w:eastAsia="zh-CN"/>
          </w:rPr>
          <w:t>(五)、质量审核与评价</w:t>
        </w:r>
        <w:r>
          <w:tab/>
        </w:r>
        <w:r>
          <w:fldChar w:fldCharType="begin"/>
        </w:r>
        <w:r>
          <w:instrText xml:space="preserve"> PAGEREF _Toc3512 \h </w:instrText>
        </w:r>
        <w:r>
          <w:fldChar w:fldCharType="separate"/>
        </w:r>
        <w:r>
          <w:t>72</w:t>
        </w:r>
        <w:r>
          <w:fldChar w:fldCharType="end"/>
        </w:r>
      </w:hyperlink>
    </w:p>
    <w:p>
      <w:pPr>
        <w:pStyle w:val="TOC2"/>
        <w:tabs>
          <w:tab w:val="right" w:leader="dot" w:pos="8306"/>
        </w:tabs>
      </w:pPr>
      <w:hyperlink w:anchor="_Toc21004" w:history="1">
        <w:r>
          <w:rPr>
            <w:rFonts w:ascii="仿宋" w:eastAsia="仿宋" w:hAnsi="仿宋" w:cs="仿宋" w:hint="eastAsia"/>
            <w:lang w:eastAsia="zh-CN"/>
          </w:rPr>
          <w:t>(六)、不符合与纠正措施</w:t>
        </w:r>
        <w:r>
          <w:tab/>
        </w:r>
        <w:r>
          <w:fldChar w:fldCharType="begin"/>
        </w:r>
        <w:r>
          <w:instrText xml:space="preserve"> PAGEREF _Toc21004 \h </w:instrText>
        </w:r>
        <w:r>
          <w:fldChar w:fldCharType="separate"/>
        </w:r>
        <w:r>
          <w:t>73</w:t>
        </w:r>
        <w:r>
          <w:fldChar w:fldCharType="end"/>
        </w:r>
      </w:hyperlink>
    </w:p>
    <w:p>
      <w:pPr>
        <w:pStyle w:val="TOC1"/>
        <w:tabs>
          <w:tab w:val="right" w:leader="dot" w:pos="8306"/>
        </w:tabs>
      </w:pPr>
      <w:hyperlink w:anchor="_Toc21830" w:history="1">
        <w:r>
          <w:rPr>
            <w:rFonts w:ascii="仿宋" w:eastAsia="仿宋" w:hAnsi="仿宋" w:cs="仿宋" w:hint="eastAsia"/>
            <w:lang w:eastAsia="zh-CN"/>
          </w:rPr>
          <w:t>十六、营销与推广策略</w:t>
        </w:r>
        <w:r>
          <w:tab/>
        </w:r>
        <w:r>
          <w:fldChar w:fldCharType="begin"/>
        </w:r>
        <w:r>
          <w:instrText xml:space="preserve"> PAGEREF _Toc21830 \h </w:instrText>
        </w:r>
        <w:r>
          <w:fldChar w:fldCharType="separate"/>
        </w:r>
        <w:r>
          <w:t>75</w:t>
        </w:r>
        <w:r>
          <w:fldChar w:fldCharType="end"/>
        </w:r>
      </w:hyperlink>
    </w:p>
    <w:p>
      <w:pPr>
        <w:pStyle w:val="TOC2"/>
        <w:tabs>
          <w:tab w:val="right" w:leader="dot" w:pos="8306"/>
        </w:tabs>
      </w:pPr>
      <w:hyperlink w:anchor="_Toc19747" w:history="1">
        <w:r>
          <w:rPr>
            <w:rFonts w:ascii="仿宋" w:eastAsia="仿宋" w:hAnsi="仿宋" w:cs="仿宋" w:hint="eastAsia"/>
            <w:lang w:eastAsia="zh-CN"/>
          </w:rPr>
          <w:t>(一)、产品/服务定位与特点</w:t>
        </w:r>
        <w:r>
          <w:tab/>
        </w:r>
        <w:r>
          <w:fldChar w:fldCharType="begin"/>
        </w:r>
        <w:r>
          <w:instrText xml:space="preserve"> PAGEREF _Toc19747 \h </w:instrText>
        </w:r>
        <w:r>
          <w:fldChar w:fldCharType="separate"/>
        </w:r>
        <w:r>
          <w:t>75</w:t>
        </w:r>
        <w:r>
          <w:fldChar w:fldCharType="end"/>
        </w:r>
      </w:hyperlink>
    </w:p>
    <w:p>
      <w:pPr>
        <w:pStyle w:val="TOC2"/>
        <w:tabs>
          <w:tab w:val="right" w:leader="dot" w:pos="8306"/>
        </w:tabs>
      </w:pPr>
      <w:hyperlink w:anchor="_Toc19034" w:history="1">
        <w:r>
          <w:rPr>
            <w:rFonts w:ascii="仿宋" w:eastAsia="仿宋" w:hAnsi="仿宋" w:cs="仿宋" w:hint="eastAsia"/>
            <w:lang w:eastAsia="zh-CN"/>
          </w:rPr>
          <w:t>(二)、市场定位与竞争分析</w:t>
        </w:r>
        <w:r>
          <w:tab/>
        </w:r>
        <w:r>
          <w:fldChar w:fldCharType="begin"/>
        </w:r>
        <w:r>
          <w:instrText xml:space="preserve"> PAGEREF _Toc19034 \h </w:instrText>
        </w:r>
        <w:r>
          <w:fldChar w:fldCharType="separate"/>
        </w:r>
        <w:r>
          <w:t>76</w:t>
        </w:r>
        <w:r>
          <w:fldChar w:fldCharType="end"/>
        </w:r>
      </w:hyperlink>
    </w:p>
    <w:p>
      <w:pPr>
        <w:pStyle w:val="TOC2"/>
        <w:tabs>
          <w:tab w:val="right" w:leader="dot" w:pos="8306"/>
        </w:tabs>
      </w:pPr>
      <w:hyperlink w:anchor="_Toc10237" w:history="1">
        <w:r>
          <w:rPr>
            <w:rFonts w:ascii="仿宋" w:eastAsia="仿宋" w:hAnsi="仿宋" w:cs="仿宋" w:hint="eastAsia"/>
            <w:lang w:eastAsia="zh-CN"/>
          </w:rPr>
          <w:t>(三)、营销渠道与策略</w:t>
        </w:r>
        <w:r>
          <w:tab/>
        </w:r>
        <w:r>
          <w:fldChar w:fldCharType="begin"/>
        </w:r>
        <w:r>
          <w:instrText xml:space="preserve"> PAGEREF _Toc10237 \h </w:instrText>
        </w:r>
        <w:r>
          <w:fldChar w:fldCharType="separate"/>
        </w:r>
        <w:r>
          <w:t>77</w:t>
        </w:r>
        <w:r>
          <w:fldChar w:fldCharType="end"/>
        </w:r>
      </w:hyperlink>
    </w:p>
    <w:p>
      <w:pPr>
        <w:pStyle w:val="TOC2"/>
        <w:tabs>
          <w:tab w:val="right" w:leader="dot" w:pos="8306"/>
        </w:tabs>
      </w:pPr>
      <w:hyperlink w:anchor="_Toc17452" w:history="1">
        <w:r>
          <w:rPr>
            <w:rFonts w:ascii="仿宋" w:eastAsia="仿宋" w:hAnsi="仿宋" w:cs="仿宋" w:hint="eastAsia"/>
            <w:lang w:eastAsia="zh-CN"/>
          </w:rPr>
          <w:t>(四)、推广与宣传活动</w:t>
        </w:r>
        <w:r>
          <w:tab/>
        </w:r>
        <w:r>
          <w:fldChar w:fldCharType="begin"/>
        </w:r>
        <w:r>
          <w:instrText xml:space="preserve"> PAGEREF _Toc17452 \h </w:instrText>
        </w:r>
        <w:r>
          <w:fldChar w:fldCharType="separate"/>
        </w:r>
        <w:r>
          <w:t>78</w:t>
        </w:r>
        <w:r>
          <w:fldChar w:fldCharType="end"/>
        </w:r>
      </w:hyperlink>
    </w:p>
    <w:p>
      <w:pPr>
        <w:pStyle w:val="TOC1"/>
        <w:tabs>
          <w:tab w:val="right" w:leader="dot" w:pos="8306"/>
        </w:tabs>
      </w:pPr>
      <w:hyperlink w:anchor="_Toc29066" w:history="1">
        <w:r>
          <w:rPr>
            <w:rFonts w:ascii="仿宋" w:eastAsia="仿宋" w:hAnsi="仿宋" w:cs="仿宋" w:hint="eastAsia"/>
            <w:lang w:eastAsia="zh-CN"/>
          </w:rPr>
          <w:t>十七、调制乳项目工程方案分析</w:t>
        </w:r>
        <w:r>
          <w:tab/>
        </w:r>
        <w:r>
          <w:fldChar w:fldCharType="begin"/>
        </w:r>
        <w:r>
          <w:instrText xml:space="preserve"> PAGEREF _Toc29066 \h </w:instrText>
        </w:r>
        <w:r>
          <w:fldChar w:fldCharType="separate"/>
        </w:r>
        <w:r>
          <w:t>84</w:t>
        </w:r>
        <w:r>
          <w:fldChar w:fldCharType="end"/>
        </w:r>
      </w:hyperlink>
    </w:p>
    <w:p>
      <w:pPr>
        <w:pStyle w:val="TOC2"/>
        <w:tabs>
          <w:tab w:val="right" w:leader="dot" w:pos="8306"/>
        </w:tabs>
      </w:pPr>
      <w:hyperlink w:anchor="_Toc16411" w:history="1">
        <w:r>
          <w:rPr>
            <w:rFonts w:ascii="仿宋" w:eastAsia="仿宋" w:hAnsi="仿宋" w:cs="仿宋" w:hint="eastAsia"/>
            <w:lang w:eastAsia="zh-CN"/>
          </w:rPr>
          <w:t>(一)、建筑工程设计原则</w:t>
        </w:r>
        <w:r>
          <w:tab/>
        </w:r>
        <w:r>
          <w:fldChar w:fldCharType="begin"/>
        </w:r>
        <w:r>
          <w:instrText xml:space="preserve"> PAGEREF _Toc16411 \h </w:instrText>
        </w:r>
        <w:r>
          <w:fldChar w:fldCharType="separate"/>
        </w:r>
        <w:r>
          <w:t>84</w:t>
        </w:r>
        <w:r>
          <w:fldChar w:fldCharType="end"/>
        </w:r>
      </w:hyperlink>
    </w:p>
    <w:p>
      <w:pPr>
        <w:pStyle w:val="TOC2"/>
        <w:tabs>
          <w:tab w:val="right" w:leader="dot" w:pos="8306"/>
        </w:tabs>
      </w:pPr>
      <w:hyperlink w:anchor="_Toc31511" w:history="1">
        <w:r>
          <w:rPr>
            <w:rFonts w:ascii="仿宋" w:eastAsia="仿宋" w:hAnsi="仿宋" w:cs="仿宋" w:hint="eastAsia"/>
            <w:lang w:eastAsia="zh-CN"/>
          </w:rPr>
          <w:t>(二)、土建工程建设指标</w:t>
        </w:r>
        <w:r>
          <w:tab/>
        </w:r>
        <w:r>
          <w:fldChar w:fldCharType="begin"/>
        </w:r>
        <w:r>
          <w:instrText xml:space="preserve"> PAGEREF _Toc31511 \h </w:instrText>
        </w:r>
        <w:r>
          <w:fldChar w:fldCharType="separate"/>
        </w:r>
        <w:r>
          <w:t>87</w:t>
        </w:r>
        <w:r>
          <w:fldChar w:fldCharType="end"/>
        </w:r>
      </w:hyperlink>
    </w:p>
    <w:p>
      <w:pPr>
        <w:pStyle w:val="TOC1"/>
        <w:tabs>
          <w:tab w:val="right" w:leader="dot" w:pos="8306"/>
        </w:tabs>
      </w:pPr>
      <w:hyperlink w:anchor="_Toc5637" w:history="1">
        <w:r>
          <w:rPr>
            <w:rFonts w:ascii="仿宋" w:eastAsia="仿宋" w:hAnsi="仿宋" w:cs="仿宋" w:hint="eastAsia"/>
            <w:lang w:eastAsia="zh-CN"/>
          </w:rPr>
          <w:t>十八、调制乳项目变更管理</w:t>
        </w:r>
        <w:r>
          <w:tab/>
        </w:r>
        <w:r>
          <w:fldChar w:fldCharType="begin"/>
        </w:r>
        <w:r>
          <w:instrText xml:space="preserve"> PAGEREF _Toc5637 \h </w:instrText>
        </w:r>
        <w:r>
          <w:fldChar w:fldCharType="separate"/>
        </w:r>
        <w:r>
          <w:t>89</w:t>
        </w:r>
        <w:r>
          <w:fldChar w:fldCharType="end"/>
        </w:r>
      </w:hyperlink>
    </w:p>
    <w:p>
      <w:pPr>
        <w:pStyle w:val="TOC2"/>
        <w:tabs>
          <w:tab w:val="right" w:leader="dot" w:pos="8306"/>
        </w:tabs>
      </w:pPr>
      <w:hyperlink w:anchor="_Toc25029" w:history="1">
        <w:r>
          <w:rPr>
            <w:rFonts w:ascii="仿宋" w:eastAsia="仿宋" w:hAnsi="仿宋" w:cs="仿宋" w:hint="eastAsia"/>
            <w:lang w:eastAsia="zh-CN"/>
          </w:rPr>
          <w:t>(一)、变更申请与评估</w:t>
        </w:r>
        <w:r>
          <w:tab/>
        </w:r>
        <w:r>
          <w:fldChar w:fldCharType="begin"/>
        </w:r>
        <w:r>
          <w:instrText xml:space="preserve"> PAGEREF _Toc25029 \h </w:instrText>
        </w:r>
        <w:r>
          <w:fldChar w:fldCharType="separate"/>
        </w:r>
        <w:r>
          <w:t>89</w:t>
        </w:r>
        <w:r>
          <w:fldChar w:fldCharType="end"/>
        </w:r>
      </w:hyperlink>
    </w:p>
    <w:p>
      <w:pPr>
        <w:pStyle w:val="TOC2"/>
        <w:tabs>
          <w:tab w:val="right" w:leader="dot" w:pos="8306"/>
        </w:tabs>
      </w:pPr>
      <w:hyperlink w:anchor="_Toc26716" w:history="1">
        <w:r>
          <w:rPr>
            <w:rFonts w:ascii="仿宋" w:eastAsia="仿宋" w:hAnsi="仿宋" w:cs="仿宋" w:hint="eastAsia"/>
            <w:lang w:eastAsia="zh-CN"/>
          </w:rPr>
          <w:t>(二)、变更实施与控制</w:t>
        </w:r>
        <w:r>
          <w:tab/>
        </w:r>
        <w:r>
          <w:fldChar w:fldCharType="begin"/>
        </w:r>
        <w:r>
          <w:instrText xml:space="preserve"> PAGEREF _Toc26716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38"/>
      <w:r>
        <w:rPr>
          <w:rFonts w:ascii="仿宋" w:eastAsia="仿宋" w:hAnsi="仿宋" w:cs="仿宋" w:hint="eastAsia"/>
          <w:sz w:val="28"/>
          <w:lang w:eastAsia="zh-CN"/>
        </w:rPr>
        <w:t>一、调制乳项目文档管理</w:t>
      </w:r>
      <w:bookmarkEnd w:id="2"/>
    </w:p>
    <w:p>
      <w:pPr>
        <w:pStyle w:val="Heading2"/>
        <w:rPr>
          <w:rFonts w:ascii="仿宋" w:eastAsia="仿宋" w:hAnsi="仿宋" w:cs="仿宋" w:hint="eastAsia"/>
          <w:lang w:eastAsia="zh-CN"/>
        </w:rPr>
      </w:pPr>
      <w:bookmarkStart w:id="3" w:name="_Toc83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调制乳项目高度重视文档的质量和准确性，以支持调制乳项目的各项活动和决策。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文档的编制始于调制乳项目计划的初期，我们制定了详细的文档编制计划，明确了每个文档的内容、格式和编写责任人。在调制乳项目启动阶段，我们首先编制了调制乳项目章程，明确定义了调制乳项目的目标、范围、风险等关键要素。随后，调制乳项目团队根据计划陆续编制了需求文档、设计文档、测试文档等各类文档，确保调制乳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制乳项目管理中的重要环节，旨在确保调制乳项目文档符合质量标准和调制乳项目需求。在调制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除了内部审查，我们还进行了外部审查，邀请调制乳项目相关利益方和专业领域的专家对文档进行独立审查。这有助于获取更全面、客观的反馈，确保调制乳项目文档不仅符合内部标准，也满足外部需求。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调制乳项目在文档编制与审查方面建立了严格的管理机制，通过规范的流程和多维度的审查，确保调制乳项目文档的质量、准确性和可靠性，为调制乳项目的顺利推进提供了有力支持。</w:t>
      </w:r>
    </w:p>
    <w:p>
      <w:pPr>
        <w:pStyle w:val="Heading2"/>
        <w:ind w:firstLine="560" w:firstLineChars="200"/>
        <w:rPr>
          <w:rFonts w:ascii="仿宋" w:eastAsia="仿宋" w:hAnsi="仿宋" w:cs="仿宋" w:hint="eastAsia"/>
          <w:sz w:val="28"/>
          <w:lang w:eastAsia="zh-CN"/>
        </w:rPr>
      </w:pPr>
      <w:bookmarkStart w:id="4" w:name="_Toc140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我们通过多渠道发布文档，包括电子邮件、调制乳项目管理平台、内部网站等，以满足不同团队成员的偏好和需求。多渠道发布确保了信息的全面覆盖。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我们采用了精细的权限控制，确保只有授权人员可以访问敏感信息。这种安全措施保护了调制乳项目文档的机密性，防止了未经授权的信息泄露。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2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文档存档与归档是调制乳项目生命周期中一个至关重要的环节，直接关系到调制乳项目信息的长期保存和历史记录的完整性。在调制乳项目中，我们实施了一系列有效的文档存档与归档管理策略：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627"/>
      <w:r>
        <w:rPr>
          <w:rFonts w:ascii="仿宋" w:eastAsia="仿宋" w:hAnsi="仿宋" w:cs="仿宋" w:hint="eastAsia"/>
          <w:sz w:val="28"/>
          <w:lang w:eastAsia="zh-CN"/>
        </w:rPr>
        <w:t>二、调制乳项目绩效评估</w:t>
      </w:r>
      <w:bookmarkEnd w:id="6"/>
    </w:p>
    <w:p>
      <w:pPr>
        <w:pStyle w:val="Heading2"/>
        <w:rPr>
          <w:rFonts w:ascii="仿宋" w:eastAsia="仿宋" w:hAnsi="仿宋" w:cs="仿宋" w:hint="eastAsia"/>
          <w:lang w:eastAsia="zh-CN"/>
        </w:rPr>
      </w:pPr>
      <w:bookmarkStart w:id="7" w:name="_Toc2634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在调制乳项目中，我们设计了一套全面的绩效评估指标，以确保调制乳项目的可控和成功交付。这些指标跨足调制乳项目目标、成本、进度和质量等多个维度，为我们提供了全面洞察调制乳项目的健康状况。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目标达成率是我们关注的首要指标。我们设定了明确的目标，并通过定期监测和评估，迅速发现并应对潜在的目标偏差。这为调制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成本绩效是另一个核心关注点。通过实际成本与预算成本的对比分析，我们深入了解成本差异的原因，及时调整资源分配，保持调制乳项目在经济效益方面的合理水平。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进度作为关键的绩效指标之一，得到了精心的关注。我们制定了详细的调制乳项目进度计划，并设立了进度符合度指标，确保实际进度与计划进度保持一致。这使我们能够快速发现和解决潜在的进度问题，保持调制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调制乳项目绩效的不可或缺的一环。我们引入了一系列的质量标准和客户满意度指标，以确保调制乳项目交付的成果在质量上达到或超越预期水平。通过持续监测这些指标，我们努力提升调制乳项目整体质量水平，为调制乳项目的成功交付提供有力保障。通过这些科学且全面的绩效评估，我们能够更好地引导调制乳项目的持续改进，确保调制乳项目目标的顺利达成。</w:t>
      </w:r>
    </w:p>
    <w:p>
      <w:pPr>
        <w:pStyle w:val="Heading2"/>
        <w:ind w:firstLine="560" w:firstLineChars="200"/>
        <w:rPr>
          <w:rFonts w:ascii="仿宋" w:eastAsia="仿宋" w:hAnsi="仿宋" w:cs="仿宋" w:hint="eastAsia"/>
          <w:sz w:val="28"/>
          <w:lang w:eastAsia="zh-CN"/>
        </w:rPr>
      </w:pPr>
      <w:bookmarkStart w:id="8" w:name="_Toc471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绩效评估是调制乳项目中的关键环节，为确保调制乳项目达到预期目标，我们采用了多层次、多维度的绩效评估方法。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调制乳项目的战略目标对齐，确保每个决策和行动都与调制乳项目整体目标保持一致。团队会定期召开战略对齐会议，审视当前工作与调制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调制乳项目进度、质量、成本和风险等方面。这些指标通过数据收集和分析，为调制乳项目管理团队提供了客观的评估依据。例如，我们通过调制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绩效评估不仅仅停留在调制乳项目内部，还考虑了调制乳项目对外部环境的影响。我们定期进行干系人满意度调查，以了解各利益相关方对调制乳项目的期望和满意度，并及时做出调整。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这种多层次、多角度的绩效评估方法，使得我们能够全面了解调制乳项目的运行状态，及时做出调整，确保调制乳项目在不断变化的环境中保持稳健前行。</w:t>
      </w:r>
    </w:p>
    <w:p>
      <w:pPr>
        <w:pStyle w:val="Heading2"/>
        <w:ind w:firstLine="560" w:firstLineChars="200"/>
        <w:rPr>
          <w:rFonts w:ascii="仿宋" w:eastAsia="仿宋" w:hAnsi="仿宋" w:cs="仿宋" w:hint="eastAsia"/>
          <w:sz w:val="28"/>
          <w:lang w:eastAsia="zh-CN"/>
        </w:rPr>
      </w:pPr>
      <w:bookmarkStart w:id="9" w:name="_Toc1593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为了确保调制乳项目的有效管理和不断优化，我们采用了精心设计的绩效评估周期。这个周期旨在实现灵活、实时和全面的评估，以适应调制乳项目执行中的各种挑战。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调制乳项目的不同需求，分为短期、中期和长期。短期评估关注每个迭代或工作周期，以及时发现和解决当前任务中的问题。中期评估涵盖几个迭代，深入了解整体调制乳项目的趋势和性能。长期评估则着眼于整个调制乳项目阶段，确保调制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调制乳项目管理工具和协作平台，团队成员能够随时更新和分享调制乳项目数据。这种实时性的反馈机制使我们能够及时察觉潜在问题，快速调整，保持调制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调制乳项目的决策制定密不可分。每个周期的调制乳项目回顾会议成为集体总结经验、识别问题深层次原因并找到创新解决方案的平台。这种定期的反思与调整机制使调制乳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178"/>
      <w:r>
        <w:rPr>
          <w:rFonts w:ascii="仿宋" w:eastAsia="仿宋" w:hAnsi="仿宋" w:cs="仿宋" w:hint="eastAsia"/>
          <w:sz w:val="28"/>
          <w:lang w:eastAsia="zh-CN"/>
        </w:rPr>
        <w:t>三、调制乳项目可持续发展</w:t>
      </w:r>
      <w:bookmarkEnd w:id="10"/>
    </w:p>
    <w:p>
      <w:pPr>
        <w:pStyle w:val="Heading2"/>
        <w:rPr>
          <w:rFonts w:ascii="仿宋" w:eastAsia="仿宋" w:hAnsi="仿宋" w:cs="仿宋" w:hint="eastAsia"/>
          <w:lang w:eastAsia="zh-CN"/>
        </w:rPr>
      </w:pPr>
      <w:bookmarkStart w:id="11" w:name="_Toc2668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中，调制乳项目团队着眼于未来，明确了可持续发展的战略方向。制定的具体可持续发展目标包括降低资源使用、采用环保技术、最大化社会效益等。这一步骤不仅有助于调制乳项目在环保和社会责任方面达到最高标准，也为未来提供了明确的指引，确保调制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可持续实践的融入调制乳项目管理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调制乳项目管理周期。从调制乳项目规划开始，调制乳项目团队就考虑了环境和社会的因素。在执行阶段，调制乳项目团队积极推动绿色技术的应用，优化资源利用。此外，关注员工的社会责任，通过培训和沟通活动提高员工对可持续发展的认知，使他们能够在日常工作中践行可持续实践。这些举措不仅为调制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095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扎根于调制乳项目的可持续发展理念，我们深信环保与社会责任是调制乳项目成功的关键支柱。在调制乳项目的每一步，我们都致力于通过创新和实践，履行对环境和社会的坚定责任。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团队通过引入先进的环保技术、建立高效的废物处理系统以及推动能源节约措施，积极履行环保责任。定期的环保监测和评估确保调制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不仅致力于自身可持续发展，还注重对社会的回馈。通过支持社区调制乳项目、参与慈善事业、提供培训机会等方式，调制乳项目积极履行社会责任。与当地社区建立积极互动，关注员工的工作与生活平衡，以及员工的身心健康，是调制乳项目在社会责任层面的关键举措。这样的实践不仅增强了调制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3735"/>
      <w:r>
        <w:rPr>
          <w:rFonts w:ascii="仿宋" w:eastAsia="仿宋" w:hAnsi="仿宋" w:cs="仿宋" w:hint="eastAsia"/>
          <w:sz w:val="28"/>
          <w:lang w:eastAsia="zh-CN"/>
        </w:rPr>
        <w:t>四、调制乳项目建设背景及必要性分析</w:t>
      </w:r>
      <w:bookmarkEnd w:id="13"/>
    </w:p>
    <w:p>
      <w:pPr>
        <w:pStyle w:val="Heading2"/>
        <w:rPr>
          <w:rFonts w:ascii="仿宋" w:eastAsia="仿宋" w:hAnsi="仿宋" w:cs="仿宋" w:hint="eastAsia"/>
          <w:lang w:eastAsia="zh-CN"/>
        </w:rPr>
      </w:pPr>
      <w:bookmarkStart w:id="14" w:name="_Toc17565"/>
      <w:r>
        <w:rPr>
          <w:rFonts w:ascii="仿宋" w:eastAsia="仿宋" w:hAnsi="仿宋" w:cs="仿宋" w:hint="eastAsia"/>
          <w:lang w:eastAsia="zh-CN"/>
        </w:rPr>
        <w:t>(一)、调制乳项目背景分析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调制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我们的背景分析将深入挖掘当前行业的发展趋势，通过对竞争态势的全面审视，找到调制乳项目在这个潮流中的定位。同时，我们将关注行业内涌现的新兴机遇，以便调制乳项目更好地融入行业发展的潮流中。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调制乳项目提供了强大的发展动力。我们将聚焦于行业内最新的技术发展趋势，包括但不限于人工智能、大数据分析、物联网等领域。通过深度的技术研究，我们将确保调制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调制乳项目发展的源泉。我们将投入更多的精力对市场需求进行深入剖析，超越表面的需求，深入挖掘潜在的市场痛点和机遇。通过对市场需求的细致了解，调制乳项目将更有针对性地设计解决方案，满足市场的多样化需求，从而更好地促进调制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调制乳项目战略至关重要。我们将对竞争态势进行更为深入的分析，包括但不限于市场份额、产品特点、客户满意度等多个维度。通过深度的竞争分析，调制乳项目将能够更准确地把握市场脉搏，制定具有竞争力的调制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调制乳项目的发展具有直接的影响。我们将进行更为全面的法规和政策分析，了解行业发展中的潜在法律风险和合规挑战。通过充分了解和遵守相关法规，调制乳项目将确保在法律框架内合法合规运营，为调制乳项目的稳健发展提供有力支持。</w:t>
      </w:r>
    </w:p>
    <w:p>
      <w:pPr>
        <w:pStyle w:val="Heading2"/>
        <w:ind w:firstLine="560" w:firstLineChars="200"/>
        <w:rPr>
          <w:rFonts w:ascii="仿宋" w:eastAsia="仿宋" w:hAnsi="仿宋" w:cs="仿宋" w:hint="eastAsia"/>
          <w:sz w:val="28"/>
          <w:lang w:eastAsia="zh-CN"/>
        </w:rPr>
      </w:pPr>
      <w:bookmarkStart w:id="15" w:name="_Toc21306"/>
      <w:r>
        <w:rPr>
          <w:rFonts w:ascii="仿宋" w:eastAsia="仿宋" w:hAnsi="仿宋" w:cs="仿宋" w:hint="eastAsia"/>
          <w:sz w:val="28"/>
          <w:lang w:eastAsia="zh-CN"/>
        </w:rPr>
        <w:t>(二)、调制乳项目建设必要性分析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建设的迫切性源于对行业发展趋势的深刻洞察。我们正处于一个行业变革的时代，科技创新、数字化转型成为企业发展的关键动力。调制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建设不仅仅是为了跟上潮流，更是为了通过技术创新推动企业的持续发展。通过引入先进的技术和解决方案，调制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调制乳项目的建设成为必然选择，通过提高产品质量、拓展服务领域，从而在竞争中获得更多的机会。调制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调制乳项目建设的必要性体现在对客户需求更精准的满足。通过调制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建设的背后是对企业持续创新的追求。只有通过不断创新，企业才能在竞争中立于不败之地。调制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146"/>
      <w:r>
        <w:rPr>
          <w:rFonts w:ascii="仿宋" w:eastAsia="仿宋" w:hAnsi="仿宋" w:cs="仿宋" w:hint="eastAsia"/>
          <w:sz w:val="28"/>
          <w:lang w:eastAsia="zh-CN"/>
        </w:rPr>
        <w:t>五、调制乳项目危机管理</w:t>
      </w:r>
      <w:bookmarkEnd w:id="16"/>
    </w:p>
    <w:p>
      <w:pPr>
        <w:pStyle w:val="Heading2"/>
        <w:rPr>
          <w:rFonts w:ascii="仿宋" w:eastAsia="仿宋" w:hAnsi="仿宋" w:cs="仿宋" w:hint="eastAsia"/>
          <w:lang w:eastAsia="zh-CN"/>
        </w:rPr>
      </w:pPr>
      <w:bookmarkStart w:id="17" w:name="_Toc2810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危机管理中，危机预警与识别是确保调制乳项目稳健运行的核心步骤。通过建立全面的监测机制，调制乳项目团队旨在及时发现和理解潜在的风险和危机因素，以便采取及时的预防和应对措施，确保调制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首先，通过深入的风险评估，调制乳项目团队全面分析了整个调制乳项目和各个阶段可能存在的威胁。这包括准确评估每个潜在风险的发生概率和可能影响的程度，为后续危机预警提供了有力支持。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制乳项目团队着重于明确定义调制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制乳项目进展的持续监控，团队能够及时发现潜在问题并作出迅速反应。调制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在这一阶段，团队的专业素养和反应速度将发挥至关重要的作用，以确保潜在危机能够在初期得到有效的处理，最大程度地减轻负面影响。通过危机预警与识别，调制乳项目得以更有序、可控地推进。</w:t>
      </w:r>
    </w:p>
    <w:p>
      <w:pPr>
        <w:pStyle w:val="Heading2"/>
        <w:ind w:firstLine="560" w:firstLineChars="200"/>
        <w:rPr>
          <w:rFonts w:ascii="仿宋" w:eastAsia="仿宋" w:hAnsi="仿宋" w:cs="仿宋" w:hint="eastAsia"/>
          <w:sz w:val="28"/>
          <w:lang w:eastAsia="zh-CN"/>
        </w:rPr>
      </w:pPr>
      <w:bookmarkStart w:id="18" w:name="_Toc934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在危机发生时，调制乳项目团队立即行动，成立了应急小组。该小组的任务是迅速制定并实施紧急应对措施，以最小化潜在损失。以下是采取的主要措施：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暂停调制乳项目进度：为遏制危机蔓延，调制乳项目暂时停止进行，以便全面评估当前状况。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资源重新分配：重新评估调制乳项目资源的分配，确保最大限度地减小损失。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实时沟通：与关键利益相关者建立实时沟通机制，向他们传递调制乳项目危机的实际状况，保障调制乳项目核心利益。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在紧急应对的同时，调制乳项目团队强调了团队协作和有效沟通的重要性。以下是团队协作的关键举措：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信息共享机制：建立了信息共享平台，确保团队成员能够及时获取调制乳项目危机的实时信息。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领导者沟通：调制乳项目领导者通过定期会议和即时沟通工具，指导团队应对危机，保持团队稳定运行。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随着危机得到初步控制，调制乳项目团队转向制定恢复计划，以确保调制乳项目能够从中迅速恢复。主要恢复计划包括：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修复受损的进度计划：重新评估调制乳项目进度，制定修复计划，确保调制乳项目尽快回归正常进程。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重新调整资源分配：优化资源分配，确保调制乳项目在有限资源下高效运转。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风险管理机制加强：对调制乳项目风险进行全面评估，制定更强化的风险管理策略，以预防未来可能的危机。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099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017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技术管理特点体现在其创新导向。通过引入最先进的技术趋势和解决方案，调制乳项目致力于提升科技含量、提高质量和效率水平。这意味着我们将采用最新的工具和方法，确保调制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https://d.book118.com/167123006051006045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90411"/>
    <w:rsid w:val="0F190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23006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2024-02-22T17:20:00Z</dcterms:created>
  <dcterms:modified xsi:type="dcterms:W3CDTF">2024-02-22T17:20:56Z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C809AE3672B3438C85476944C41B3F47_11</vt:lpwstr>
  </property>
  <property fmtid="{D5CDD505-2E9C-101B-9397-08002B2CF9AE}" pid="3" name="KSOProductBuildVer">
    <vt:lpwstr>2052-12.1.0.16250</vt:lpwstr>
  </property>
</Properties>
</file>