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硫化鼓风机项目规划设计蓝图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72" w:history="1">
        <w:r>
          <w:rPr>
            <w:rFonts w:ascii="仿宋" w:eastAsia="仿宋" w:hAnsi="仿宋" w:cs="仿宋" w:hint="eastAsia"/>
            <w:lang w:eastAsia="zh-CN"/>
          </w:rPr>
          <w:t>前言</w:t>
        </w:r>
        <w:r>
          <w:tab/>
        </w:r>
        <w:r>
          <w:fldChar w:fldCharType="begin"/>
        </w:r>
        <w:r>
          <w:instrText xml:space="preserve"> PAGEREF _Toc26272 \h </w:instrText>
        </w:r>
        <w:r>
          <w:fldChar w:fldCharType="separate"/>
        </w:r>
        <w:r>
          <w:t>3</w:t>
        </w:r>
        <w:r>
          <w:fldChar w:fldCharType="end"/>
        </w:r>
      </w:hyperlink>
    </w:p>
    <w:p>
      <w:pPr>
        <w:pStyle w:val="TOC1"/>
        <w:tabs>
          <w:tab w:val="right" w:leader="dot" w:pos="8306"/>
        </w:tabs>
      </w:pPr>
      <w:hyperlink w:anchor="_Toc16374" w:history="1">
        <w:r>
          <w:rPr>
            <w:rFonts w:ascii="仿宋" w:eastAsia="仿宋" w:hAnsi="仿宋" w:cs="仿宋" w:hint="eastAsia"/>
            <w:lang w:eastAsia="zh-CN"/>
          </w:rPr>
          <w:t>一、硫化鼓风机项目危机管理</w:t>
        </w:r>
        <w:r>
          <w:tab/>
        </w:r>
        <w:r>
          <w:fldChar w:fldCharType="begin"/>
        </w:r>
        <w:r>
          <w:instrText xml:space="preserve"> PAGEREF _Toc16374 \h </w:instrText>
        </w:r>
        <w:r>
          <w:fldChar w:fldCharType="separate"/>
        </w:r>
        <w:r>
          <w:t>3</w:t>
        </w:r>
        <w:r>
          <w:fldChar w:fldCharType="end"/>
        </w:r>
      </w:hyperlink>
    </w:p>
    <w:p>
      <w:pPr>
        <w:pStyle w:val="TOC2"/>
        <w:tabs>
          <w:tab w:val="right" w:leader="dot" w:pos="8306"/>
        </w:tabs>
      </w:pPr>
      <w:hyperlink w:anchor="_Toc7289" w:history="1">
        <w:r>
          <w:rPr>
            <w:rFonts w:ascii="仿宋" w:eastAsia="仿宋" w:hAnsi="仿宋" w:cs="仿宋" w:hint="eastAsia"/>
            <w:lang w:eastAsia="zh-CN"/>
          </w:rPr>
          <w:t>(一)、危机预警与识别</w:t>
        </w:r>
        <w:r>
          <w:tab/>
        </w:r>
        <w:r>
          <w:fldChar w:fldCharType="begin"/>
        </w:r>
        <w:r>
          <w:instrText xml:space="preserve"> PAGEREF _Toc7289 \h </w:instrText>
        </w:r>
        <w:r>
          <w:fldChar w:fldCharType="separate"/>
        </w:r>
        <w:r>
          <w:t>3</w:t>
        </w:r>
        <w:r>
          <w:fldChar w:fldCharType="end"/>
        </w:r>
      </w:hyperlink>
    </w:p>
    <w:p>
      <w:pPr>
        <w:pStyle w:val="TOC2"/>
        <w:tabs>
          <w:tab w:val="right" w:leader="dot" w:pos="8306"/>
        </w:tabs>
      </w:pPr>
      <w:hyperlink w:anchor="_Toc5201" w:history="1">
        <w:r>
          <w:rPr>
            <w:rFonts w:ascii="仿宋" w:eastAsia="仿宋" w:hAnsi="仿宋" w:cs="仿宋" w:hint="eastAsia"/>
            <w:lang w:eastAsia="zh-CN"/>
          </w:rPr>
          <w:t>(二)、危机应对与恢复</w:t>
        </w:r>
        <w:r>
          <w:tab/>
        </w:r>
        <w:r>
          <w:fldChar w:fldCharType="begin"/>
        </w:r>
        <w:r>
          <w:instrText xml:space="preserve"> PAGEREF _Toc5201 \h </w:instrText>
        </w:r>
        <w:r>
          <w:fldChar w:fldCharType="separate"/>
        </w:r>
        <w:r>
          <w:t>4</w:t>
        </w:r>
        <w:r>
          <w:fldChar w:fldCharType="end"/>
        </w:r>
      </w:hyperlink>
    </w:p>
    <w:p>
      <w:pPr>
        <w:pStyle w:val="TOC1"/>
        <w:tabs>
          <w:tab w:val="right" w:leader="dot" w:pos="8306"/>
        </w:tabs>
      </w:pPr>
      <w:hyperlink w:anchor="_Toc28629" w:history="1">
        <w:r>
          <w:rPr>
            <w:rFonts w:ascii="仿宋" w:eastAsia="仿宋" w:hAnsi="仿宋" w:cs="仿宋" w:hint="eastAsia"/>
            <w:lang w:eastAsia="zh-CN"/>
          </w:rPr>
          <w:t>二、市场分析、调研</w:t>
        </w:r>
        <w:r>
          <w:tab/>
        </w:r>
        <w:r>
          <w:fldChar w:fldCharType="begin"/>
        </w:r>
        <w:r>
          <w:instrText xml:space="preserve"> PAGEREF _Toc28629 \h </w:instrText>
        </w:r>
        <w:r>
          <w:fldChar w:fldCharType="separate"/>
        </w:r>
        <w:r>
          <w:t>5</w:t>
        </w:r>
        <w:r>
          <w:fldChar w:fldCharType="end"/>
        </w:r>
      </w:hyperlink>
    </w:p>
    <w:p>
      <w:pPr>
        <w:pStyle w:val="TOC2"/>
        <w:tabs>
          <w:tab w:val="right" w:leader="dot" w:pos="8306"/>
        </w:tabs>
      </w:pPr>
      <w:hyperlink w:anchor="_Toc4754" w:history="1">
        <w:r>
          <w:rPr>
            <w:rFonts w:ascii="仿宋" w:eastAsia="仿宋" w:hAnsi="仿宋" w:cs="仿宋" w:hint="eastAsia"/>
            <w:lang w:eastAsia="zh-CN"/>
          </w:rPr>
          <w:t>(一)、硫化鼓风机行业分析</w:t>
        </w:r>
        <w:r>
          <w:tab/>
        </w:r>
        <w:r>
          <w:fldChar w:fldCharType="begin"/>
        </w:r>
        <w:r>
          <w:instrText xml:space="preserve"> PAGEREF _Toc4754 \h </w:instrText>
        </w:r>
        <w:r>
          <w:fldChar w:fldCharType="separate"/>
        </w:r>
        <w:r>
          <w:t>5</w:t>
        </w:r>
        <w:r>
          <w:fldChar w:fldCharType="end"/>
        </w:r>
      </w:hyperlink>
    </w:p>
    <w:p>
      <w:pPr>
        <w:pStyle w:val="TOC2"/>
        <w:tabs>
          <w:tab w:val="right" w:leader="dot" w:pos="8306"/>
        </w:tabs>
      </w:pPr>
      <w:hyperlink w:anchor="_Toc20270" w:history="1">
        <w:r>
          <w:rPr>
            <w:rFonts w:ascii="仿宋" w:eastAsia="仿宋" w:hAnsi="仿宋" w:cs="仿宋" w:hint="eastAsia"/>
            <w:lang w:eastAsia="zh-CN"/>
          </w:rPr>
          <w:t>(二)、硫化鼓风机市场分析预测</w:t>
        </w:r>
        <w:r>
          <w:tab/>
        </w:r>
        <w:r>
          <w:fldChar w:fldCharType="begin"/>
        </w:r>
        <w:r>
          <w:instrText xml:space="preserve"> PAGEREF _Toc20270 \h </w:instrText>
        </w:r>
        <w:r>
          <w:fldChar w:fldCharType="separate"/>
        </w:r>
        <w:r>
          <w:t>6</w:t>
        </w:r>
        <w:r>
          <w:fldChar w:fldCharType="end"/>
        </w:r>
      </w:hyperlink>
    </w:p>
    <w:p>
      <w:pPr>
        <w:pStyle w:val="TOC1"/>
        <w:tabs>
          <w:tab w:val="right" w:leader="dot" w:pos="8306"/>
        </w:tabs>
      </w:pPr>
      <w:hyperlink w:anchor="_Toc7375" w:history="1">
        <w:r>
          <w:rPr>
            <w:rFonts w:ascii="仿宋" w:eastAsia="仿宋" w:hAnsi="仿宋" w:cs="仿宋" w:hint="eastAsia"/>
            <w:lang w:eastAsia="zh-CN"/>
          </w:rPr>
          <w:t>三、硫化鼓风机项目建设单位说明</w:t>
        </w:r>
        <w:r>
          <w:tab/>
        </w:r>
        <w:r>
          <w:fldChar w:fldCharType="begin"/>
        </w:r>
        <w:r>
          <w:instrText xml:space="preserve"> PAGEREF _Toc7375 \h </w:instrText>
        </w:r>
        <w:r>
          <w:fldChar w:fldCharType="separate"/>
        </w:r>
        <w:r>
          <w:t>7</w:t>
        </w:r>
        <w:r>
          <w:fldChar w:fldCharType="end"/>
        </w:r>
      </w:hyperlink>
    </w:p>
    <w:p>
      <w:pPr>
        <w:pStyle w:val="TOC2"/>
        <w:tabs>
          <w:tab w:val="right" w:leader="dot" w:pos="8306"/>
        </w:tabs>
      </w:pPr>
      <w:hyperlink w:anchor="_Toc5053" w:history="1">
        <w:r>
          <w:rPr>
            <w:rFonts w:ascii="仿宋" w:eastAsia="仿宋" w:hAnsi="仿宋" w:cs="仿宋" w:hint="eastAsia"/>
            <w:lang w:eastAsia="zh-CN"/>
          </w:rPr>
          <w:t>(一)、硫化鼓风机项目承办单位基本情况</w:t>
        </w:r>
        <w:r>
          <w:tab/>
        </w:r>
        <w:r>
          <w:fldChar w:fldCharType="begin"/>
        </w:r>
        <w:r>
          <w:instrText xml:space="preserve"> PAGEREF _Toc5053 \h </w:instrText>
        </w:r>
        <w:r>
          <w:fldChar w:fldCharType="separate"/>
        </w:r>
        <w:r>
          <w:t>7</w:t>
        </w:r>
        <w:r>
          <w:fldChar w:fldCharType="end"/>
        </w:r>
      </w:hyperlink>
    </w:p>
    <w:p>
      <w:pPr>
        <w:pStyle w:val="TOC2"/>
        <w:tabs>
          <w:tab w:val="right" w:leader="dot" w:pos="8306"/>
        </w:tabs>
      </w:pPr>
      <w:hyperlink w:anchor="_Toc4334" w:history="1">
        <w:r>
          <w:rPr>
            <w:rFonts w:ascii="仿宋" w:eastAsia="仿宋" w:hAnsi="仿宋" w:cs="仿宋" w:hint="eastAsia"/>
            <w:lang w:eastAsia="zh-CN"/>
          </w:rPr>
          <w:t>(二)、公司经济效益分析</w:t>
        </w:r>
        <w:r>
          <w:tab/>
        </w:r>
        <w:r>
          <w:fldChar w:fldCharType="begin"/>
        </w:r>
        <w:r>
          <w:instrText xml:space="preserve"> PAGEREF _Toc4334 \h </w:instrText>
        </w:r>
        <w:r>
          <w:fldChar w:fldCharType="separate"/>
        </w:r>
        <w:r>
          <w:t>8</w:t>
        </w:r>
        <w:r>
          <w:fldChar w:fldCharType="end"/>
        </w:r>
      </w:hyperlink>
    </w:p>
    <w:p>
      <w:pPr>
        <w:pStyle w:val="TOC1"/>
        <w:tabs>
          <w:tab w:val="right" w:leader="dot" w:pos="8306"/>
        </w:tabs>
      </w:pPr>
      <w:hyperlink w:anchor="_Toc12058" w:history="1">
        <w:r>
          <w:rPr>
            <w:rFonts w:ascii="仿宋" w:eastAsia="仿宋" w:hAnsi="仿宋" w:cs="仿宋" w:hint="eastAsia"/>
            <w:lang w:eastAsia="zh-CN"/>
          </w:rPr>
          <w:t>四、硫化鼓风机项目概论</w:t>
        </w:r>
        <w:r>
          <w:tab/>
        </w:r>
        <w:r>
          <w:fldChar w:fldCharType="begin"/>
        </w:r>
        <w:r>
          <w:instrText xml:space="preserve"> PAGEREF _Toc12058 \h </w:instrText>
        </w:r>
        <w:r>
          <w:fldChar w:fldCharType="separate"/>
        </w:r>
        <w:r>
          <w:t>9</w:t>
        </w:r>
        <w:r>
          <w:fldChar w:fldCharType="end"/>
        </w:r>
      </w:hyperlink>
    </w:p>
    <w:p>
      <w:pPr>
        <w:pStyle w:val="TOC2"/>
        <w:tabs>
          <w:tab w:val="right" w:leader="dot" w:pos="8306"/>
        </w:tabs>
      </w:pPr>
      <w:hyperlink w:anchor="_Toc8268" w:history="1">
        <w:r>
          <w:rPr>
            <w:rFonts w:ascii="仿宋" w:eastAsia="仿宋" w:hAnsi="仿宋" w:cs="仿宋" w:hint="eastAsia"/>
            <w:lang w:eastAsia="zh-CN"/>
          </w:rPr>
          <w:t>(一)、硫化鼓风机项目概况</w:t>
        </w:r>
        <w:r>
          <w:tab/>
        </w:r>
        <w:r>
          <w:fldChar w:fldCharType="begin"/>
        </w:r>
        <w:r>
          <w:instrText xml:space="preserve"> PAGEREF _Toc8268 \h </w:instrText>
        </w:r>
        <w:r>
          <w:fldChar w:fldCharType="separate"/>
        </w:r>
        <w:r>
          <w:t>9</w:t>
        </w:r>
        <w:r>
          <w:fldChar w:fldCharType="end"/>
        </w:r>
      </w:hyperlink>
    </w:p>
    <w:p>
      <w:pPr>
        <w:pStyle w:val="TOC2"/>
        <w:tabs>
          <w:tab w:val="right" w:leader="dot" w:pos="8306"/>
        </w:tabs>
      </w:pPr>
      <w:hyperlink w:anchor="_Toc712" w:history="1">
        <w:r>
          <w:rPr>
            <w:rFonts w:ascii="仿宋" w:eastAsia="仿宋" w:hAnsi="仿宋" w:cs="仿宋" w:hint="eastAsia"/>
            <w:lang w:eastAsia="zh-CN"/>
          </w:rPr>
          <w:t>(二)、硫化鼓风机项目目标</w:t>
        </w:r>
        <w:r>
          <w:tab/>
        </w:r>
        <w:r>
          <w:fldChar w:fldCharType="begin"/>
        </w:r>
        <w:r>
          <w:instrText xml:space="preserve"> PAGEREF _Toc712 \h </w:instrText>
        </w:r>
        <w:r>
          <w:fldChar w:fldCharType="separate"/>
        </w:r>
        <w:r>
          <w:t>11</w:t>
        </w:r>
        <w:r>
          <w:fldChar w:fldCharType="end"/>
        </w:r>
      </w:hyperlink>
    </w:p>
    <w:p>
      <w:pPr>
        <w:pStyle w:val="TOC2"/>
        <w:tabs>
          <w:tab w:val="right" w:leader="dot" w:pos="8306"/>
        </w:tabs>
      </w:pPr>
      <w:hyperlink w:anchor="_Toc11662" w:history="1">
        <w:r>
          <w:rPr>
            <w:rFonts w:ascii="仿宋" w:eastAsia="仿宋" w:hAnsi="仿宋" w:cs="仿宋" w:hint="eastAsia"/>
            <w:lang w:eastAsia="zh-CN"/>
          </w:rPr>
          <w:t>(三)、硫化鼓风机项目提出的理由</w:t>
        </w:r>
        <w:r>
          <w:tab/>
        </w:r>
        <w:r>
          <w:fldChar w:fldCharType="begin"/>
        </w:r>
        <w:r>
          <w:instrText xml:space="preserve"> PAGEREF _Toc11662 \h </w:instrText>
        </w:r>
        <w:r>
          <w:fldChar w:fldCharType="separate"/>
        </w:r>
        <w:r>
          <w:t>12</w:t>
        </w:r>
        <w:r>
          <w:fldChar w:fldCharType="end"/>
        </w:r>
      </w:hyperlink>
    </w:p>
    <w:p>
      <w:pPr>
        <w:pStyle w:val="TOC2"/>
        <w:tabs>
          <w:tab w:val="right" w:leader="dot" w:pos="8306"/>
        </w:tabs>
      </w:pPr>
      <w:hyperlink w:anchor="_Toc6464" w:history="1">
        <w:r>
          <w:rPr>
            <w:rFonts w:ascii="仿宋" w:eastAsia="仿宋" w:hAnsi="仿宋" w:cs="仿宋" w:hint="eastAsia"/>
            <w:lang w:eastAsia="zh-CN"/>
          </w:rPr>
          <w:t>(四)、硫化鼓风机项目意义</w:t>
        </w:r>
        <w:r>
          <w:tab/>
        </w:r>
        <w:r>
          <w:fldChar w:fldCharType="begin"/>
        </w:r>
        <w:r>
          <w:instrText xml:space="preserve"> PAGEREF _Toc6464 \h </w:instrText>
        </w:r>
        <w:r>
          <w:fldChar w:fldCharType="separate"/>
        </w:r>
        <w:r>
          <w:t>13</w:t>
        </w:r>
        <w:r>
          <w:fldChar w:fldCharType="end"/>
        </w:r>
      </w:hyperlink>
    </w:p>
    <w:p>
      <w:pPr>
        <w:pStyle w:val="TOC2"/>
        <w:tabs>
          <w:tab w:val="right" w:leader="dot" w:pos="8306"/>
        </w:tabs>
      </w:pPr>
      <w:hyperlink w:anchor="_Toc10762" w:history="1">
        <w:r>
          <w:rPr>
            <w:rFonts w:ascii="仿宋" w:eastAsia="仿宋" w:hAnsi="仿宋" w:cs="仿宋" w:hint="eastAsia"/>
            <w:lang w:eastAsia="zh-CN"/>
          </w:rPr>
          <w:t>(五)、硫化鼓风机项目背景</w:t>
        </w:r>
        <w:r>
          <w:tab/>
        </w:r>
        <w:r>
          <w:fldChar w:fldCharType="begin"/>
        </w:r>
        <w:r>
          <w:instrText xml:space="preserve"> PAGEREF _Toc10762 \h </w:instrText>
        </w:r>
        <w:r>
          <w:fldChar w:fldCharType="separate"/>
        </w:r>
        <w:r>
          <w:t>14</w:t>
        </w:r>
        <w:r>
          <w:fldChar w:fldCharType="end"/>
        </w:r>
      </w:hyperlink>
    </w:p>
    <w:p>
      <w:pPr>
        <w:pStyle w:val="TOC1"/>
        <w:tabs>
          <w:tab w:val="right" w:leader="dot" w:pos="8306"/>
        </w:tabs>
      </w:pPr>
      <w:hyperlink w:anchor="_Toc29755" w:history="1">
        <w:r>
          <w:rPr>
            <w:rFonts w:ascii="仿宋" w:eastAsia="仿宋" w:hAnsi="仿宋" w:cs="仿宋" w:hint="eastAsia"/>
            <w:lang w:eastAsia="zh-CN"/>
          </w:rPr>
          <w:t>五、产品规划分析</w:t>
        </w:r>
        <w:r>
          <w:tab/>
        </w:r>
        <w:r>
          <w:fldChar w:fldCharType="begin"/>
        </w:r>
        <w:r>
          <w:instrText xml:space="preserve"> PAGEREF _Toc29755 \h </w:instrText>
        </w:r>
        <w:r>
          <w:fldChar w:fldCharType="separate"/>
        </w:r>
        <w:r>
          <w:t>15</w:t>
        </w:r>
        <w:r>
          <w:fldChar w:fldCharType="end"/>
        </w:r>
      </w:hyperlink>
    </w:p>
    <w:p>
      <w:pPr>
        <w:pStyle w:val="TOC2"/>
        <w:tabs>
          <w:tab w:val="right" w:leader="dot" w:pos="8306"/>
        </w:tabs>
      </w:pPr>
      <w:hyperlink w:anchor="_Toc30572" w:history="1">
        <w:r>
          <w:rPr>
            <w:rFonts w:ascii="仿宋" w:eastAsia="仿宋" w:hAnsi="仿宋" w:cs="仿宋" w:hint="eastAsia"/>
            <w:lang w:eastAsia="zh-CN"/>
          </w:rPr>
          <w:t>(一)、产品规划</w:t>
        </w:r>
        <w:r>
          <w:tab/>
        </w:r>
        <w:r>
          <w:fldChar w:fldCharType="begin"/>
        </w:r>
        <w:r>
          <w:instrText xml:space="preserve"> PAGEREF _Toc30572 \h </w:instrText>
        </w:r>
        <w:r>
          <w:fldChar w:fldCharType="separate"/>
        </w:r>
        <w:r>
          <w:t>15</w:t>
        </w:r>
        <w:r>
          <w:fldChar w:fldCharType="end"/>
        </w:r>
      </w:hyperlink>
    </w:p>
    <w:p>
      <w:pPr>
        <w:pStyle w:val="TOC2"/>
        <w:tabs>
          <w:tab w:val="right" w:leader="dot" w:pos="8306"/>
        </w:tabs>
      </w:pPr>
      <w:hyperlink w:anchor="_Toc575" w:history="1">
        <w:r>
          <w:rPr>
            <w:rFonts w:ascii="仿宋" w:eastAsia="仿宋" w:hAnsi="仿宋" w:cs="仿宋" w:hint="eastAsia"/>
            <w:lang w:eastAsia="zh-CN"/>
          </w:rPr>
          <w:t>(二)、建设规模</w:t>
        </w:r>
        <w:r>
          <w:tab/>
        </w:r>
        <w:r>
          <w:fldChar w:fldCharType="begin"/>
        </w:r>
        <w:r>
          <w:instrText xml:space="preserve"> PAGEREF _Toc575 \h </w:instrText>
        </w:r>
        <w:r>
          <w:fldChar w:fldCharType="separate"/>
        </w:r>
        <w:r>
          <w:t>16</w:t>
        </w:r>
        <w:r>
          <w:fldChar w:fldCharType="end"/>
        </w:r>
      </w:hyperlink>
    </w:p>
    <w:p>
      <w:pPr>
        <w:pStyle w:val="TOC1"/>
        <w:tabs>
          <w:tab w:val="right" w:leader="dot" w:pos="8306"/>
        </w:tabs>
      </w:pPr>
      <w:hyperlink w:anchor="_Toc14206" w:history="1">
        <w:r>
          <w:rPr>
            <w:rFonts w:ascii="仿宋" w:eastAsia="仿宋" w:hAnsi="仿宋" w:cs="仿宋" w:hint="eastAsia"/>
            <w:lang w:eastAsia="zh-CN"/>
          </w:rPr>
          <w:t>六、硫化鼓风机项目土建工程</w:t>
        </w:r>
        <w:r>
          <w:tab/>
        </w:r>
        <w:r>
          <w:fldChar w:fldCharType="begin"/>
        </w:r>
        <w:r>
          <w:instrText xml:space="preserve"> PAGEREF _Toc14206 \h </w:instrText>
        </w:r>
        <w:r>
          <w:fldChar w:fldCharType="separate"/>
        </w:r>
        <w:r>
          <w:t>17</w:t>
        </w:r>
        <w:r>
          <w:fldChar w:fldCharType="end"/>
        </w:r>
      </w:hyperlink>
    </w:p>
    <w:p>
      <w:pPr>
        <w:pStyle w:val="TOC2"/>
        <w:tabs>
          <w:tab w:val="right" w:leader="dot" w:pos="8306"/>
        </w:tabs>
      </w:pPr>
      <w:hyperlink w:anchor="_Toc7626" w:history="1">
        <w:r>
          <w:rPr>
            <w:rFonts w:ascii="仿宋" w:eastAsia="仿宋" w:hAnsi="仿宋" w:cs="仿宋" w:hint="eastAsia"/>
            <w:lang w:eastAsia="zh-CN"/>
          </w:rPr>
          <w:t>(一)、建筑工程设计原则</w:t>
        </w:r>
        <w:r>
          <w:tab/>
        </w:r>
        <w:r>
          <w:fldChar w:fldCharType="begin"/>
        </w:r>
        <w:r>
          <w:instrText xml:space="preserve"> PAGEREF _Toc7626 \h </w:instrText>
        </w:r>
        <w:r>
          <w:fldChar w:fldCharType="separate"/>
        </w:r>
        <w:r>
          <w:t>17</w:t>
        </w:r>
        <w:r>
          <w:fldChar w:fldCharType="end"/>
        </w:r>
      </w:hyperlink>
    </w:p>
    <w:p>
      <w:pPr>
        <w:pStyle w:val="TOC2"/>
        <w:tabs>
          <w:tab w:val="right" w:leader="dot" w:pos="8306"/>
        </w:tabs>
      </w:pPr>
      <w:hyperlink w:anchor="_Toc831" w:history="1">
        <w:r>
          <w:rPr>
            <w:rFonts w:ascii="仿宋" w:eastAsia="仿宋" w:hAnsi="仿宋" w:cs="仿宋" w:hint="eastAsia"/>
            <w:lang w:eastAsia="zh-CN"/>
          </w:rPr>
          <w:t>(二)、土建工程设计年限及安全等级</w:t>
        </w:r>
        <w:r>
          <w:tab/>
        </w:r>
        <w:r>
          <w:fldChar w:fldCharType="begin"/>
        </w:r>
        <w:r>
          <w:instrText xml:space="preserve"> PAGEREF _Toc831 \h </w:instrText>
        </w:r>
        <w:r>
          <w:fldChar w:fldCharType="separate"/>
        </w:r>
        <w:r>
          <w:t>18</w:t>
        </w:r>
        <w:r>
          <w:fldChar w:fldCharType="end"/>
        </w:r>
      </w:hyperlink>
    </w:p>
    <w:p>
      <w:pPr>
        <w:pStyle w:val="TOC2"/>
        <w:tabs>
          <w:tab w:val="right" w:leader="dot" w:pos="8306"/>
        </w:tabs>
      </w:pPr>
      <w:hyperlink w:anchor="_Toc19077" w:history="1">
        <w:r>
          <w:rPr>
            <w:rFonts w:ascii="仿宋" w:eastAsia="仿宋" w:hAnsi="仿宋" w:cs="仿宋" w:hint="eastAsia"/>
            <w:lang w:eastAsia="zh-CN"/>
          </w:rPr>
          <w:t>(三)、建筑工程设计总体要求</w:t>
        </w:r>
        <w:r>
          <w:tab/>
        </w:r>
        <w:r>
          <w:fldChar w:fldCharType="begin"/>
        </w:r>
        <w:r>
          <w:instrText xml:space="preserve"> PAGEREF _Toc19077 \h </w:instrText>
        </w:r>
        <w:r>
          <w:fldChar w:fldCharType="separate"/>
        </w:r>
        <w:r>
          <w:t>20</w:t>
        </w:r>
        <w:r>
          <w:fldChar w:fldCharType="end"/>
        </w:r>
      </w:hyperlink>
    </w:p>
    <w:p>
      <w:pPr>
        <w:pStyle w:val="TOC2"/>
        <w:tabs>
          <w:tab w:val="right" w:leader="dot" w:pos="8306"/>
        </w:tabs>
      </w:pPr>
      <w:hyperlink w:anchor="_Toc2993" w:history="1">
        <w:r>
          <w:rPr>
            <w:rFonts w:ascii="仿宋" w:eastAsia="仿宋" w:hAnsi="仿宋" w:cs="仿宋" w:hint="eastAsia"/>
            <w:lang w:eastAsia="zh-CN"/>
          </w:rPr>
          <w:t>(四)、土建工程建设指标</w:t>
        </w:r>
        <w:r>
          <w:tab/>
        </w:r>
        <w:r>
          <w:fldChar w:fldCharType="begin"/>
        </w:r>
        <w:r>
          <w:instrText xml:space="preserve"> PAGEREF _Toc2993 \h </w:instrText>
        </w:r>
        <w:r>
          <w:fldChar w:fldCharType="separate"/>
        </w:r>
        <w:r>
          <w:t>20</w:t>
        </w:r>
        <w:r>
          <w:fldChar w:fldCharType="end"/>
        </w:r>
      </w:hyperlink>
    </w:p>
    <w:p>
      <w:pPr>
        <w:pStyle w:val="TOC1"/>
        <w:tabs>
          <w:tab w:val="right" w:leader="dot" w:pos="8306"/>
        </w:tabs>
      </w:pPr>
      <w:hyperlink w:anchor="_Toc18792" w:history="1">
        <w:r>
          <w:rPr>
            <w:rFonts w:ascii="仿宋" w:eastAsia="仿宋" w:hAnsi="仿宋" w:cs="仿宋" w:hint="eastAsia"/>
            <w:lang w:eastAsia="zh-CN"/>
          </w:rPr>
          <w:t>七、生产安全保护</w:t>
        </w:r>
        <w:r>
          <w:tab/>
        </w:r>
        <w:r>
          <w:fldChar w:fldCharType="begin"/>
        </w:r>
        <w:r>
          <w:instrText xml:space="preserve"> PAGEREF _Toc18792 \h </w:instrText>
        </w:r>
        <w:r>
          <w:fldChar w:fldCharType="separate"/>
        </w:r>
        <w:r>
          <w:t>20</w:t>
        </w:r>
        <w:r>
          <w:fldChar w:fldCharType="end"/>
        </w:r>
      </w:hyperlink>
    </w:p>
    <w:p>
      <w:pPr>
        <w:pStyle w:val="TOC2"/>
        <w:tabs>
          <w:tab w:val="right" w:leader="dot" w:pos="8306"/>
        </w:tabs>
      </w:pPr>
      <w:hyperlink w:anchor="_Toc31229" w:history="1">
        <w:r>
          <w:rPr>
            <w:rFonts w:ascii="仿宋" w:eastAsia="仿宋" w:hAnsi="仿宋" w:cs="仿宋" w:hint="eastAsia"/>
            <w:lang w:eastAsia="zh-CN"/>
          </w:rPr>
          <w:t>(一)、消防安全</w:t>
        </w:r>
        <w:r>
          <w:tab/>
        </w:r>
        <w:r>
          <w:fldChar w:fldCharType="begin"/>
        </w:r>
        <w:r>
          <w:instrText xml:space="preserve"> PAGEREF _Toc31229 \h </w:instrText>
        </w:r>
        <w:r>
          <w:fldChar w:fldCharType="separate"/>
        </w:r>
        <w:r>
          <w:t>20</w:t>
        </w:r>
        <w:r>
          <w:fldChar w:fldCharType="end"/>
        </w:r>
      </w:hyperlink>
    </w:p>
    <w:p>
      <w:pPr>
        <w:pStyle w:val="TOC2"/>
        <w:tabs>
          <w:tab w:val="right" w:leader="dot" w:pos="8306"/>
        </w:tabs>
      </w:pPr>
      <w:hyperlink w:anchor="_Toc8895" w:history="1">
        <w:r>
          <w:rPr>
            <w:rFonts w:ascii="仿宋" w:eastAsia="仿宋" w:hAnsi="仿宋" w:cs="仿宋" w:hint="eastAsia"/>
            <w:lang w:eastAsia="zh-CN"/>
          </w:rPr>
          <w:t>(二)、防火防爆总图布置措施</w:t>
        </w:r>
        <w:r>
          <w:tab/>
        </w:r>
        <w:r>
          <w:fldChar w:fldCharType="begin"/>
        </w:r>
        <w:r>
          <w:instrText xml:space="preserve"> PAGEREF _Toc8895 \h </w:instrText>
        </w:r>
        <w:r>
          <w:fldChar w:fldCharType="separate"/>
        </w:r>
        <w:r>
          <w:t>22</w:t>
        </w:r>
        <w:r>
          <w:fldChar w:fldCharType="end"/>
        </w:r>
      </w:hyperlink>
    </w:p>
    <w:p>
      <w:pPr>
        <w:pStyle w:val="TOC2"/>
        <w:tabs>
          <w:tab w:val="right" w:leader="dot" w:pos="8306"/>
        </w:tabs>
      </w:pPr>
      <w:hyperlink w:anchor="_Toc20966" w:history="1">
        <w:r>
          <w:rPr>
            <w:rFonts w:ascii="仿宋" w:eastAsia="仿宋" w:hAnsi="仿宋" w:cs="仿宋" w:hint="eastAsia"/>
            <w:lang w:eastAsia="zh-CN"/>
          </w:rPr>
          <w:t>(三)、自然灾害防范措施</w:t>
        </w:r>
        <w:r>
          <w:tab/>
        </w:r>
        <w:r>
          <w:fldChar w:fldCharType="begin"/>
        </w:r>
        <w:r>
          <w:instrText xml:space="preserve"> PAGEREF _Toc20966 \h </w:instrText>
        </w:r>
        <w:r>
          <w:fldChar w:fldCharType="separate"/>
        </w:r>
        <w:r>
          <w:t>23</w:t>
        </w:r>
        <w:r>
          <w:fldChar w:fldCharType="end"/>
        </w:r>
      </w:hyperlink>
    </w:p>
    <w:p>
      <w:pPr>
        <w:pStyle w:val="TOC2"/>
        <w:tabs>
          <w:tab w:val="right" w:leader="dot" w:pos="8306"/>
        </w:tabs>
      </w:pPr>
      <w:hyperlink w:anchor="_Toc32094" w:history="1">
        <w:r>
          <w:rPr>
            <w:rFonts w:ascii="仿宋" w:eastAsia="仿宋" w:hAnsi="仿宋" w:cs="仿宋" w:hint="eastAsia"/>
            <w:lang w:eastAsia="zh-CN"/>
          </w:rPr>
          <w:t>(四)、安全色及安全标志使用要求</w:t>
        </w:r>
        <w:r>
          <w:tab/>
        </w:r>
        <w:r>
          <w:fldChar w:fldCharType="begin"/>
        </w:r>
        <w:r>
          <w:instrText xml:space="preserve"> PAGEREF _Toc32094 \h </w:instrText>
        </w:r>
        <w:r>
          <w:fldChar w:fldCharType="separate"/>
        </w:r>
        <w:r>
          <w:t>24</w:t>
        </w:r>
        <w:r>
          <w:fldChar w:fldCharType="end"/>
        </w:r>
      </w:hyperlink>
    </w:p>
    <w:p>
      <w:pPr>
        <w:pStyle w:val="TOC2"/>
        <w:tabs>
          <w:tab w:val="right" w:leader="dot" w:pos="8306"/>
        </w:tabs>
      </w:pPr>
      <w:hyperlink w:anchor="_Toc28831" w:history="1">
        <w:r>
          <w:rPr>
            <w:rFonts w:ascii="仿宋" w:eastAsia="仿宋" w:hAnsi="仿宋" w:cs="仿宋" w:hint="eastAsia"/>
            <w:lang w:eastAsia="zh-CN"/>
          </w:rPr>
          <w:t>(五)、防尘防毒措施</w:t>
        </w:r>
        <w:r>
          <w:tab/>
        </w:r>
        <w:r>
          <w:fldChar w:fldCharType="begin"/>
        </w:r>
        <w:r>
          <w:instrText xml:space="preserve"> PAGEREF _Toc28831 \h </w:instrText>
        </w:r>
        <w:r>
          <w:fldChar w:fldCharType="separate"/>
        </w:r>
        <w:r>
          <w:t>25</w:t>
        </w:r>
        <w:r>
          <w:fldChar w:fldCharType="end"/>
        </w:r>
      </w:hyperlink>
    </w:p>
    <w:p>
      <w:pPr>
        <w:pStyle w:val="TOC2"/>
        <w:tabs>
          <w:tab w:val="right" w:leader="dot" w:pos="8306"/>
        </w:tabs>
      </w:pPr>
      <w:hyperlink w:anchor="_Toc5267" w:history="1">
        <w:r>
          <w:rPr>
            <w:rFonts w:ascii="仿宋" w:eastAsia="仿宋" w:hAnsi="仿宋" w:cs="仿宋" w:hint="eastAsia"/>
            <w:lang w:eastAsia="zh-CN"/>
          </w:rPr>
          <w:t>(六)、防静电、触电防护及防雷措施</w:t>
        </w:r>
        <w:r>
          <w:tab/>
        </w:r>
        <w:r>
          <w:fldChar w:fldCharType="begin"/>
        </w:r>
        <w:r>
          <w:instrText xml:space="preserve"> PAGEREF _Toc5267 \h </w:instrText>
        </w:r>
        <w:r>
          <w:fldChar w:fldCharType="separate"/>
        </w:r>
        <w:r>
          <w:t>26</w:t>
        </w:r>
        <w:r>
          <w:fldChar w:fldCharType="end"/>
        </w:r>
      </w:hyperlink>
    </w:p>
    <w:p>
      <w:pPr>
        <w:pStyle w:val="TOC2"/>
        <w:tabs>
          <w:tab w:val="right" w:leader="dot" w:pos="8306"/>
        </w:tabs>
      </w:pPr>
      <w:hyperlink w:anchor="_Toc21373" w:history="1">
        <w:r>
          <w:rPr>
            <w:rFonts w:ascii="仿宋" w:eastAsia="仿宋" w:hAnsi="仿宋" w:cs="仿宋" w:hint="eastAsia"/>
            <w:lang w:eastAsia="zh-CN"/>
          </w:rPr>
          <w:t>(七)、机械设备安全保障措施</w:t>
        </w:r>
        <w:r>
          <w:tab/>
        </w:r>
        <w:r>
          <w:fldChar w:fldCharType="begin"/>
        </w:r>
        <w:r>
          <w:instrText xml:space="preserve"> PAGEREF _Toc21373 \h </w:instrText>
        </w:r>
        <w:r>
          <w:fldChar w:fldCharType="separate"/>
        </w:r>
        <w:r>
          <w:t>27</w:t>
        </w:r>
        <w:r>
          <w:fldChar w:fldCharType="end"/>
        </w:r>
      </w:hyperlink>
    </w:p>
    <w:p>
      <w:pPr>
        <w:pStyle w:val="TOC1"/>
        <w:tabs>
          <w:tab w:val="right" w:leader="dot" w:pos="8306"/>
        </w:tabs>
      </w:pPr>
      <w:hyperlink w:anchor="_Toc27290" w:history="1">
        <w:r>
          <w:rPr>
            <w:rFonts w:ascii="仿宋" w:eastAsia="仿宋" w:hAnsi="仿宋" w:cs="仿宋" w:hint="eastAsia"/>
            <w:lang w:eastAsia="zh-CN"/>
          </w:rPr>
          <w:t>八、硫化鼓风机项目财务管理</w:t>
        </w:r>
        <w:r>
          <w:tab/>
        </w:r>
        <w:r>
          <w:fldChar w:fldCharType="begin"/>
        </w:r>
        <w:r>
          <w:instrText xml:space="preserve"> PAGEREF _Toc27290 \h </w:instrText>
        </w:r>
        <w:r>
          <w:fldChar w:fldCharType="separate"/>
        </w:r>
        <w:r>
          <w:t>28</w:t>
        </w:r>
        <w:r>
          <w:fldChar w:fldCharType="end"/>
        </w:r>
      </w:hyperlink>
    </w:p>
    <w:p>
      <w:pPr>
        <w:pStyle w:val="TOC2"/>
        <w:tabs>
          <w:tab w:val="right" w:leader="dot" w:pos="8306"/>
        </w:tabs>
      </w:pPr>
      <w:hyperlink w:anchor="_Toc27940" w:history="1">
        <w:r>
          <w:rPr>
            <w:rFonts w:ascii="仿宋" w:eastAsia="仿宋" w:hAnsi="仿宋" w:cs="仿宋" w:hint="eastAsia"/>
            <w:lang w:eastAsia="zh-CN"/>
          </w:rPr>
          <w:t>(一)、资金需求大</w:t>
        </w:r>
        <w:r>
          <w:tab/>
        </w:r>
        <w:r>
          <w:fldChar w:fldCharType="begin"/>
        </w:r>
        <w:r>
          <w:instrText xml:space="preserve"> PAGEREF _Toc27940 \h </w:instrText>
        </w:r>
        <w:r>
          <w:fldChar w:fldCharType="separate"/>
        </w:r>
        <w:r>
          <w:t>28</w:t>
        </w:r>
        <w:r>
          <w:fldChar w:fldCharType="end"/>
        </w:r>
      </w:hyperlink>
    </w:p>
    <w:p>
      <w:pPr>
        <w:pStyle w:val="TOC2"/>
        <w:tabs>
          <w:tab w:val="right" w:leader="dot" w:pos="8306"/>
        </w:tabs>
      </w:pPr>
      <w:hyperlink w:anchor="_Toc914" w:history="1">
        <w:r>
          <w:rPr>
            <w:rFonts w:ascii="仿宋" w:eastAsia="仿宋" w:hAnsi="仿宋" w:cs="仿宋" w:hint="eastAsia"/>
            <w:lang w:eastAsia="zh-CN"/>
          </w:rPr>
          <w:t>(二)、研发周期长</w:t>
        </w:r>
        <w:r>
          <w:tab/>
        </w:r>
        <w:r>
          <w:fldChar w:fldCharType="begin"/>
        </w:r>
        <w:r>
          <w:instrText xml:space="preserve"> PAGEREF _Toc914 \h </w:instrText>
        </w:r>
        <w:r>
          <w:fldChar w:fldCharType="separate"/>
        </w:r>
        <w:r>
          <w:t>29</w:t>
        </w:r>
        <w:r>
          <w:fldChar w:fldCharType="end"/>
        </w:r>
      </w:hyperlink>
    </w:p>
    <w:p>
      <w:pPr>
        <w:pStyle w:val="TOC2"/>
        <w:tabs>
          <w:tab w:val="right" w:leader="dot" w:pos="8306"/>
        </w:tabs>
      </w:pPr>
      <w:hyperlink w:anchor="_Toc17687" w:history="1">
        <w:r>
          <w:rPr>
            <w:rFonts w:ascii="仿宋" w:eastAsia="仿宋" w:hAnsi="仿宋" w:cs="仿宋" w:hint="eastAsia"/>
            <w:lang w:eastAsia="zh-CN"/>
          </w:rPr>
          <w:t>(三)、市场风险大</w:t>
        </w:r>
        <w:r>
          <w:tab/>
        </w:r>
        <w:r>
          <w:fldChar w:fldCharType="begin"/>
        </w:r>
        <w:r>
          <w:instrText xml:space="preserve"> PAGEREF _Toc17687 \h </w:instrText>
        </w:r>
        <w:r>
          <w:fldChar w:fldCharType="separate"/>
        </w:r>
        <w:r>
          <w:t>31</w:t>
        </w:r>
        <w:r>
          <w:fldChar w:fldCharType="end"/>
        </w:r>
      </w:hyperlink>
    </w:p>
    <w:p>
      <w:pPr>
        <w:pStyle w:val="TOC2"/>
        <w:tabs>
          <w:tab w:val="right" w:leader="dot" w:pos="8306"/>
        </w:tabs>
      </w:pPr>
      <w:hyperlink w:anchor="_Toc5450" w:history="1">
        <w:r>
          <w:rPr>
            <w:rFonts w:ascii="仿宋" w:eastAsia="仿宋" w:hAnsi="仿宋" w:cs="仿宋" w:hint="eastAsia"/>
            <w:lang w:eastAsia="zh-CN"/>
          </w:rPr>
          <w:t>(四)、利润率高</w:t>
        </w:r>
        <w:r>
          <w:tab/>
        </w:r>
        <w:r>
          <w:fldChar w:fldCharType="begin"/>
        </w:r>
        <w:r>
          <w:instrText xml:space="preserve"> PAGEREF _Toc5450 \h </w:instrText>
        </w:r>
        <w:r>
          <w:fldChar w:fldCharType="separate"/>
        </w:r>
        <w:r>
          <w:t>33</w:t>
        </w:r>
        <w:r>
          <w:fldChar w:fldCharType="end"/>
        </w:r>
      </w:hyperlink>
    </w:p>
    <w:p>
      <w:pPr>
        <w:pStyle w:val="TOC1"/>
        <w:tabs>
          <w:tab w:val="right" w:leader="dot" w:pos="8306"/>
        </w:tabs>
      </w:pPr>
      <w:hyperlink w:anchor="_Toc15576" w:history="1">
        <w:r>
          <w:rPr>
            <w:rFonts w:ascii="仿宋" w:eastAsia="仿宋" w:hAnsi="仿宋" w:cs="仿宋" w:hint="eastAsia"/>
            <w:lang w:eastAsia="zh-CN"/>
          </w:rPr>
          <w:t>九、硫化鼓风机项目经营效益</w:t>
        </w:r>
        <w:r>
          <w:tab/>
        </w:r>
        <w:r>
          <w:fldChar w:fldCharType="begin"/>
        </w:r>
        <w:r>
          <w:instrText xml:space="preserve"> PAGEREF _Toc15576 \h </w:instrText>
        </w:r>
        <w:r>
          <w:fldChar w:fldCharType="separate"/>
        </w:r>
        <w:r>
          <w:t>35</w:t>
        </w:r>
        <w:r>
          <w:fldChar w:fldCharType="end"/>
        </w:r>
      </w:hyperlink>
    </w:p>
    <w:p>
      <w:pPr>
        <w:pStyle w:val="TOC2"/>
        <w:tabs>
          <w:tab w:val="right" w:leader="dot" w:pos="8306"/>
        </w:tabs>
      </w:pPr>
      <w:hyperlink w:anchor="_Toc14952" w:history="1">
        <w:r>
          <w:rPr>
            <w:rFonts w:ascii="仿宋" w:eastAsia="仿宋" w:hAnsi="仿宋" w:cs="仿宋" w:hint="eastAsia"/>
            <w:lang w:eastAsia="zh-CN"/>
          </w:rPr>
          <w:t>(一)、经济评价财务测算</w:t>
        </w:r>
        <w:r>
          <w:tab/>
        </w:r>
        <w:r>
          <w:fldChar w:fldCharType="begin"/>
        </w:r>
        <w:r>
          <w:instrText xml:space="preserve"> PAGEREF _Toc14952 \h </w:instrText>
        </w:r>
        <w:r>
          <w:fldChar w:fldCharType="separate"/>
        </w:r>
        <w:r>
          <w:t>35</w:t>
        </w:r>
        <w:r>
          <w:fldChar w:fldCharType="end"/>
        </w:r>
      </w:hyperlink>
    </w:p>
    <w:p>
      <w:pPr>
        <w:pStyle w:val="TOC2"/>
        <w:tabs>
          <w:tab w:val="right" w:leader="dot" w:pos="8306"/>
        </w:tabs>
      </w:pPr>
      <w:hyperlink w:anchor="_Toc28411" w:history="1">
        <w:r>
          <w:rPr>
            <w:rFonts w:ascii="仿宋" w:eastAsia="仿宋" w:hAnsi="仿宋" w:cs="仿宋" w:hint="eastAsia"/>
            <w:lang w:eastAsia="zh-CN"/>
          </w:rPr>
          <w:t>(二)、硫化鼓风机项目盈利能力分析</w:t>
        </w:r>
        <w:r>
          <w:tab/>
        </w:r>
        <w:r>
          <w:fldChar w:fldCharType="begin"/>
        </w:r>
        <w:r>
          <w:instrText xml:space="preserve"> PAGEREF _Toc28411 \h </w:instrText>
        </w:r>
        <w:r>
          <w:fldChar w:fldCharType="separate"/>
        </w:r>
        <w:r>
          <w:t>37</w:t>
        </w:r>
        <w:r>
          <w:fldChar w:fldCharType="end"/>
        </w:r>
      </w:hyperlink>
    </w:p>
    <w:p>
      <w:pPr>
        <w:pStyle w:val="TOC1"/>
        <w:tabs>
          <w:tab w:val="right" w:leader="dot" w:pos="8306"/>
        </w:tabs>
      </w:pPr>
      <w:hyperlink w:anchor="_Toc27562" w:history="1">
        <w:r>
          <w:rPr>
            <w:rFonts w:ascii="仿宋" w:eastAsia="仿宋" w:hAnsi="仿宋" w:cs="仿宋" w:hint="eastAsia"/>
            <w:lang w:eastAsia="zh-CN"/>
          </w:rPr>
          <w:t>十、硫化鼓风机项目社会影响</w:t>
        </w:r>
        <w:r>
          <w:tab/>
        </w:r>
        <w:r>
          <w:fldChar w:fldCharType="begin"/>
        </w:r>
        <w:r>
          <w:instrText xml:space="preserve"> PAGEREF _Toc27562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26" w:history="1">
        <w:r>
          <w:rPr>
            <w:rFonts w:ascii="仿宋" w:eastAsia="仿宋" w:hAnsi="仿宋" w:cs="仿宋" w:hint="eastAsia"/>
            <w:lang w:eastAsia="zh-CN"/>
          </w:rPr>
          <w:t>(一)、社会责任与义务</w:t>
        </w:r>
        <w:r>
          <w:tab/>
        </w:r>
        <w:r>
          <w:fldChar w:fldCharType="begin"/>
        </w:r>
        <w:r>
          <w:instrText xml:space="preserve"> PAGEREF _Toc32726 \h </w:instrText>
        </w:r>
        <w:r>
          <w:fldChar w:fldCharType="separate"/>
        </w:r>
        <w:r>
          <w:t>37</w:t>
        </w:r>
        <w:r>
          <w:fldChar w:fldCharType="end"/>
        </w:r>
      </w:hyperlink>
    </w:p>
    <w:p>
      <w:pPr>
        <w:pStyle w:val="TOC2"/>
        <w:tabs>
          <w:tab w:val="right" w:leader="dot" w:pos="8306"/>
        </w:tabs>
      </w:pPr>
      <w:hyperlink w:anchor="_Toc22614" w:history="1">
        <w:r>
          <w:rPr>
            <w:rFonts w:ascii="仿宋" w:eastAsia="仿宋" w:hAnsi="仿宋" w:cs="仿宋" w:hint="eastAsia"/>
            <w:lang w:eastAsia="zh-CN"/>
          </w:rPr>
          <w:t>(二)、社会参与与沟通</w:t>
        </w:r>
        <w:r>
          <w:tab/>
        </w:r>
        <w:r>
          <w:fldChar w:fldCharType="begin"/>
        </w:r>
        <w:r>
          <w:instrText xml:space="preserve"> PAGEREF _Toc22614 \h </w:instrText>
        </w:r>
        <w:r>
          <w:fldChar w:fldCharType="separate"/>
        </w:r>
        <w:r>
          <w:t>38</w:t>
        </w:r>
        <w:r>
          <w:fldChar w:fldCharType="end"/>
        </w:r>
      </w:hyperlink>
    </w:p>
    <w:p>
      <w:pPr>
        <w:pStyle w:val="TOC1"/>
        <w:tabs>
          <w:tab w:val="right" w:leader="dot" w:pos="8306"/>
        </w:tabs>
      </w:pPr>
      <w:hyperlink w:anchor="_Toc13497" w:history="1">
        <w:r>
          <w:rPr>
            <w:rFonts w:ascii="仿宋" w:eastAsia="仿宋" w:hAnsi="仿宋" w:cs="仿宋" w:hint="eastAsia"/>
            <w:lang w:eastAsia="zh-CN"/>
          </w:rPr>
          <w:t>十一、硫化鼓风机项目技术管理</w:t>
        </w:r>
        <w:r>
          <w:tab/>
        </w:r>
        <w:r>
          <w:fldChar w:fldCharType="begin"/>
        </w:r>
        <w:r>
          <w:instrText xml:space="preserve"> PAGEREF _Toc13497 \h </w:instrText>
        </w:r>
        <w:r>
          <w:fldChar w:fldCharType="separate"/>
        </w:r>
        <w:r>
          <w:t>39</w:t>
        </w:r>
        <w:r>
          <w:fldChar w:fldCharType="end"/>
        </w:r>
      </w:hyperlink>
    </w:p>
    <w:p>
      <w:pPr>
        <w:pStyle w:val="TOC2"/>
        <w:tabs>
          <w:tab w:val="right" w:leader="dot" w:pos="8306"/>
        </w:tabs>
      </w:pPr>
      <w:hyperlink w:anchor="_Toc16154" w:history="1">
        <w:r>
          <w:rPr>
            <w:rFonts w:ascii="仿宋" w:eastAsia="仿宋" w:hAnsi="仿宋" w:cs="仿宋" w:hint="eastAsia"/>
            <w:lang w:eastAsia="zh-CN"/>
          </w:rPr>
          <w:t>(一)、技术方案选用方向</w:t>
        </w:r>
        <w:r>
          <w:tab/>
        </w:r>
        <w:r>
          <w:fldChar w:fldCharType="begin"/>
        </w:r>
        <w:r>
          <w:instrText xml:space="preserve"> PAGEREF _Toc16154 \h </w:instrText>
        </w:r>
        <w:r>
          <w:fldChar w:fldCharType="separate"/>
        </w:r>
        <w:r>
          <w:t>39</w:t>
        </w:r>
        <w:r>
          <w:fldChar w:fldCharType="end"/>
        </w:r>
      </w:hyperlink>
    </w:p>
    <w:p>
      <w:pPr>
        <w:pStyle w:val="TOC2"/>
        <w:tabs>
          <w:tab w:val="right" w:leader="dot" w:pos="8306"/>
        </w:tabs>
      </w:pPr>
      <w:hyperlink w:anchor="_Toc3532" w:history="1">
        <w:r>
          <w:rPr>
            <w:rFonts w:ascii="仿宋" w:eastAsia="仿宋" w:hAnsi="仿宋" w:cs="仿宋" w:hint="eastAsia"/>
            <w:lang w:eastAsia="zh-CN"/>
          </w:rPr>
          <w:t>(二)、工艺技术方案选用原则</w:t>
        </w:r>
        <w:r>
          <w:tab/>
        </w:r>
        <w:r>
          <w:fldChar w:fldCharType="begin"/>
        </w:r>
        <w:r>
          <w:instrText xml:space="preserve"> PAGEREF _Toc3532 \h </w:instrText>
        </w:r>
        <w:r>
          <w:fldChar w:fldCharType="separate"/>
        </w:r>
        <w:r>
          <w:t>41</w:t>
        </w:r>
        <w:r>
          <w:fldChar w:fldCharType="end"/>
        </w:r>
      </w:hyperlink>
    </w:p>
    <w:p>
      <w:pPr>
        <w:pStyle w:val="TOC2"/>
        <w:tabs>
          <w:tab w:val="right" w:leader="dot" w:pos="8306"/>
        </w:tabs>
      </w:pPr>
      <w:hyperlink w:anchor="_Toc13027" w:history="1">
        <w:r>
          <w:rPr>
            <w:rFonts w:ascii="仿宋" w:eastAsia="仿宋" w:hAnsi="仿宋" w:cs="仿宋" w:hint="eastAsia"/>
            <w:lang w:eastAsia="zh-CN"/>
          </w:rPr>
          <w:t>(三)、工艺技术方案要求</w:t>
        </w:r>
        <w:r>
          <w:tab/>
        </w:r>
        <w:r>
          <w:fldChar w:fldCharType="begin"/>
        </w:r>
        <w:r>
          <w:instrText xml:space="preserve"> PAGEREF _Toc13027 \h </w:instrText>
        </w:r>
        <w:r>
          <w:fldChar w:fldCharType="separate"/>
        </w:r>
        <w:r>
          <w:t>43</w:t>
        </w:r>
        <w:r>
          <w:fldChar w:fldCharType="end"/>
        </w:r>
      </w:hyperlink>
    </w:p>
    <w:p>
      <w:pPr>
        <w:pStyle w:val="TOC1"/>
        <w:tabs>
          <w:tab w:val="right" w:leader="dot" w:pos="8306"/>
        </w:tabs>
      </w:pPr>
      <w:hyperlink w:anchor="_Toc16397" w:history="1">
        <w:r>
          <w:rPr>
            <w:rFonts w:ascii="仿宋" w:eastAsia="仿宋" w:hAnsi="仿宋" w:cs="仿宋" w:hint="eastAsia"/>
            <w:lang w:eastAsia="zh-CN"/>
          </w:rPr>
          <w:t>十二、硫化鼓风机项目人力资源培养与发展</w:t>
        </w:r>
        <w:r>
          <w:tab/>
        </w:r>
        <w:r>
          <w:fldChar w:fldCharType="begin"/>
        </w:r>
        <w:r>
          <w:instrText xml:space="preserve"> PAGEREF _Toc16397 \h </w:instrText>
        </w:r>
        <w:r>
          <w:fldChar w:fldCharType="separate"/>
        </w:r>
        <w:r>
          <w:t>45</w:t>
        </w:r>
        <w:r>
          <w:fldChar w:fldCharType="end"/>
        </w:r>
      </w:hyperlink>
    </w:p>
    <w:p>
      <w:pPr>
        <w:pStyle w:val="TOC2"/>
        <w:tabs>
          <w:tab w:val="right" w:leader="dot" w:pos="8306"/>
        </w:tabs>
      </w:pPr>
      <w:hyperlink w:anchor="_Toc21364" w:history="1">
        <w:r>
          <w:rPr>
            <w:rFonts w:ascii="仿宋" w:eastAsia="仿宋" w:hAnsi="仿宋" w:cs="仿宋" w:hint="eastAsia"/>
            <w:lang w:eastAsia="zh-CN"/>
          </w:rPr>
          <w:t>(一)、人才需求与规划</w:t>
        </w:r>
        <w:r>
          <w:tab/>
        </w:r>
        <w:r>
          <w:fldChar w:fldCharType="begin"/>
        </w:r>
        <w:r>
          <w:instrText xml:space="preserve"> PAGEREF _Toc21364 \h </w:instrText>
        </w:r>
        <w:r>
          <w:fldChar w:fldCharType="separate"/>
        </w:r>
        <w:r>
          <w:t>45</w:t>
        </w:r>
        <w:r>
          <w:fldChar w:fldCharType="end"/>
        </w:r>
      </w:hyperlink>
    </w:p>
    <w:p>
      <w:pPr>
        <w:pStyle w:val="TOC2"/>
        <w:tabs>
          <w:tab w:val="right" w:leader="dot" w:pos="8306"/>
        </w:tabs>
      </w:pPr>
      <w:hyperlink w:anchor="_Toc6142" w:history="1">
        <w:r>
          <w:rPr>
            <w:rFonts w:ascii="仿宋" w:eastAsia="仿宋" w:hAnsi="仿宋" w:cs="仿宋" w:hint="eastAsia"/>
            <w:lang w:eastAsia="zh-CN"/>
          </w:rPr>
          <w:t>(二)、培训与发展计划</w:t>
        </w:r>
        <w:r>
          <w:tab/>
        </w:r>
        <w:r>
          <w:fldChar w:fldCharType="begin"/>
        </w:r>
        <w:r>
          <w:instrText xml:space="preserve"> PAGEREF _Toc6142 \h </w:instrText>
        </w:r>
        <w:r>
          <w:fldChar w:fldCharType="separate"/>
        </w:r>
        <w:r>
          <w:t>46</w:t>
        </w:r>
        <w:r>
          <w:fldChar w:fldCharType="end"/>
        </w:r>
      </w:hyperlink>
    </w:p>
    <w:p>
      <w:pPr>
        <w:pStyle w:val="TOC1"/>
        <w:tabs>
          <w:tab w:val="right" w:leader="dot" w:pos="8306"/>
        </w:tabs>
      </w:pPr>
      <w:hyperlink w:anchor="_Toc32718" w:history="1">
        <w:r>
          <w:rPr>
            <w:rFonts w:ascii="仿宋" w:eastAsia="仿宋" w:hAnsi="仿宋" w:cs="仿宋" w:hint="eastAsia"/>
            <w:lang w:eastAsia="zh-CN"/>
          </w:rPr>
          <w:t>十三、质量管理体系</w:t>
        </w:r>
        <w:r>
          <w:tab/>
        </w:r>
        <w:r>
          <w:fldChar w:fldCharType="begin"/>
        </w:r>
        <w:r>
          <w:instrText xml:space="preserve"> PAGEREF _Toc32718 \h </w:instrText>
        </w:r>
        <w:r>
          <w:fldChar w:fldCharType="separate"/>
        </w:r>
        <w:r>
          <w:t>46</w:t>
        </w:r>
        <w:r>
          <w:fldChar w:fldCharType="end"/>
        </w:r>
      </w:hyperlink>
    </w:p>
    <w:p>
      <w:pPr>
        <w:pStyle w:val="TOC2"/>
        <w:tabs>
          <w:tab w:val="right" w:leader="dot" w:pos="8306"/>
        </w:tabs>
      </w:pPr>
      <w:hyperlink w:anchor="_Toc21253" w:history="1">
        <w:r>
          <w:rPr>
            <w:rFonts w:ascii="仿宋" w:eastAsia="仿宋" w:hAnsi="仿宋" w:cs="仿宋" w:hint="eastAsia"/>
            <w:lang w:eastAsia="zh-CN"/>
          </w:rPr>
          <w:t>(一)、质量目标与方针</w:t>
        </w:r>
        <w:r>
          <w:tab/>
        </w:r>
        <w:r>
          <w:fldChar w:fldCharType="begin"/>
        </w:r>
        <w:r>
          <w:instrText xml:space="preserve"> PAGEREF _Toc21253 \h </w:instrText>
        </w:r>
        <w:r>
          <w:fldChar w:fldCharType="separate"/>
        </w:r>
        <w:r>
          <w:t>46</w:t>
        </w:r>
        <w:r>
          <w:fldChar w:fldCharType="end"/>
        </w:r>
      </w:hyperlink>
    </w:p>
    <w:p>
      <w:pPr>
        <w:pStyle w:val="TOC2"/>
        <w:tabs>
          <w:tab w:val="right" w:leader="dot" w:pos="8306"/>
        </w:tabs>
      </w:pPr>
      <w:hyperlink w:anchor="_Toc30876" w:history="1">
        <w:r>
          <w:rPr>
            <w:rFonts w:ascii="仿宋" w:eastAsia="仿宋" w:hAnsi="仿宋" w:cs="仿宋" w:hint="eastAsia"/>
            <w:lang w:eastAsia="zh-CN"/>
          </w:rPr>
          <w:t>(二)、质量管理责任</w:t>
        </w:r>
        <w:r>
          <w:tab/>
        </w:r>
        <w:r>
          <w:fldChar w:fldCharType="begin"/>
        </w:r>
        <w:r>
          <w:instrText xml:space="preserve"> PAGEREF _Toc30876 \h </w:instrText>
        </w:r>
        <w:r>
          <w:fldChar w:fldCharType="separate"/>
        </w:r>
        <w:r>
          <w:t>47</w:t>
        </w:r>
        <w:r>
          <w:fldChar w:fldCharType="end"/>
        </w:r>
      </w:hyperlink>
    </w:p>
    <w:p>
      <w:pPr>
        <w:pStyle w:val="TOC2"/>
        <w:tabs>
          <w:tab w:val="right" w:leader="dot" w:pos="8306"/>
        </w:tabs>
      </w:pPr>
      <w:hyperlink w:anchor="_Toc11406" w:history="1">
        <w:r>
          <w:rPr>
            <w:rFonts w:ascii="仿宋" w:eastAsia="仿宋" w:hAnsi="仿宋" w:cs="仿宋" w:hint="eastAsia"/>
            <w:lang w:eastAsia="zh-CN"/>
          </w:rPr>
          <w:t>(三)、质量管理体系文件</w:t>
        </w:r>
        <w:r>
          <w:tab/>
        </w:r>
        <w:r>
          <w:fldChar w:fldCharType="begin"/>
        </w:r>
        <w:r>
          <w:instrText xml:space="preserve"> PAGEREF _Toc11406 \h </w:instrText>
        </w:r>
        <w:r>
          <w:fldChar w:fldCharType="separate"/>
        </w:r>
        <w:r>
          <w:t>49</w:t>
        </w:r>
        <w:r>
          <w:fldChar w:fldCharType="end"/>
        </w:r>
      </w:hyperlink>
    </w:p>
    <w:p>
      <w:pPr>
        <w:pStyle w:val="TOC2"/>
        <w:tabs>
          <w:tab w:val="right" w:leader="dot" w:pos="8306"/>
        </w:tabs>
      </w:pPr>
      <w:hyperlink w:anchor="_Toc23366" w:history="1">
        <w:r>
          <w:rPr>
            <w:rFonts w:ascii="仿宋" w:eastAsia="仿宋" w:hAnsi="仿宋" w:cs="仿宋" w:hint="eastAsia"/>
            <w:lang w:eastAsia="zh-CN"/>
          </w:rPr>
          <w:t>(四)、质量培训与教育</w:t>
        </w:r>
        <w:r>
          <w:tab/>
        </w:r>
        <w:r>
          <w:fldChar w:fldCharType="begin"/>
        </w:r>
        <w:r>
          <w:instrText xml:space="preserve"> PAGEREF _Toc23366 \h </w:instrText>
        </w:r>
        <w:r>
          <w:fldChar w:fldCharType="separate"/>
        </w:r>
        <w:r>
          <w:t>51</w:t>
        </w:r>
        <w:r>
          <w:fldChar w:fldCharType="end"/>
        </w:r>
      </w:hyperlink>
    </w:p>
    <w:p>
      <w:pPr>
        <w:pStyle w:val="TOC2"/>
        <w:tabs>
          <w:tab w:val="right" w:leader="dot" w:pos="8306"/>
        </w:tabs>
      </w:pPr>
      <w:hyperlink w:anchor="_Toc1382" w:history="1">
        <w:r>
          <w:rPr>
            <w:rFonts w:ascii="仿宋" w:eastAsia="仿宋" w:hAnsi="仿宋" w:cs="仿宋" w:hint="eastAsia"/>
            <w:lang w:eastAsia="zh-CN"/>
          </w:rPr>
          <w:t>(五)、质量审核与评价</w:t>
        </w:r>
        <w:r>
          <w:tab/>
        </w:r>
        <w:r>
          <w:fldChar w:fldCharType="begin"/>
        </w:r>
        <w:r>
          <w:instrText xml:space="preserve"> PAGEREF _Toc1382 \h </w:instrText>
        </w:r>
        <w:r>
          <w:fldChar w:fldCharType="separate"/>
        </w:r>
        <w:r>
          <w:t>52</w:t>
        </w:r>
        <w:r>
          <w:fldChar w:fldCharType="end"/>
        </w:r>
      </w:hyperlink>
    </w:p>
    <w:p>
      <w:pPr>
        <w:pStyle w:val="TOC2"/>
        <w:tabs>
          <w:tab w:val="right" w:leader="dot" w:pos="8306"/>
        </w:tabs>
      </w:pPr>
      <w:hyperlink w:anchor="_Toc25177" w:history="1">
        <w:r>
          <w:rPr>
            <w:rFonts w:ascii="仿宋" w:eastAsia="仿宋" w:hAnsi="仿宋" w:cs="仿宋" w:hint="eastAsia"/>
            <w:lang w:eastAsia="zh-CN"/>
          </w:rPr>
          <w:t>(六)、不符合与纠正措施</w:t>
        </w:r>
        <w:r>
          <w:tab/>
        </w:r>
        <w:r>
          <w:fldChar w:fldCharType="begin"/>
        </w:r>
        <w:r>
          <w:instrText xml:space="preserve"> PAGEREF _Toc25177 \h </w:instrText>
        </w:r>
        <w:r>
          <w:fldChar w:fldCharType="separate"/>
        </w:r>
        <w:r>
          <w:t>53</w:t>
        </w:r>
        <w:r>
          <w:fldChar w:fldCharType="end"/>
        </w:r>
      </w:hyperlink>
    </w:p>
    <w:p>
      <w:pPr>
        <w:pStyle w:val="TOC1"/>
        <w:tabs>
          <w:tab w:val="right" w:leader="dot" w:pos="8306"/>
        </w:tabs>
      </w:pPr>
      <w:hyperlink w:anchor="_Toc32506" w:history="1">
        <w:r>
          <w:rPr>
            <w:rFonts w:ascii="仿宋" w:eastAsia="仿宋" w:hAnsi="仿宋" w:cs="仿宋" w:hint="eastAsia"/>
            <w:lang w:eastAsia="zh-CN"/>
          </w:rPr>
          <w:t>十四、硫化鼓风机项目实施时间节点</w:t>
        </w:r>
        <w:r>
          <w:tab/>
        </w:r>
        <w:r>
          <w:fldChar w:fldCharType="begin"/>
        </w:r>
        <w:r>
          <w:instrText xml:space="preserve"> PAGEREF _Toc32506 \h </w:instrText>
        </w:r>
        <w:r>
          <w:fldChar w:fldCharType="separate"/>
        </w:r>
        <w:r>
          <w:t>54</w:t>
        </w:r>
        <w:r>
          <w:fldChar w:fldCharType="end"/>
        </w:r>
      </w:hyperlink>
    </w:p>
    <w:p>
      <w:pPr>
        <w:pStyle w:val="TOC2"/>
        <w:tabs>
          <w:tab w:val="right" w:leader="dot" w:pos="8306"/>
        </w:tabs>
      </w:pPr>
      <w:hyperlink w:anchor="_Toc32349" w:history="1">
        <w:r>
          <w:rPr>
            <w:rFonts w:ascii="仿宋" w:eastAsia="仿宋" w:hAnsi="仿宋" w:cs="仿宋" w:hint="eastAsia"/>
            <w:lang w:eastAsia="zh-CN"/>
          </w:rPr>
          <w:t>(一)、硫化鼓风机项目启动阶段时间节点</w:t>
        </w:r>
        <w:r>
          <w:tab/>
        </w:r>
        <w:r>
          <w:fldChar w:fldCharType="begin"/>
        </w:r>
        <w:r>
          <w:instrText xml:space="preserve"> PAGEREF _Toc32349 \h </w:instrText>
        </w:r>
        <w:r>
          <w:fldChar w:fldCharType="separate"/>
        </w:r>
        <w:r>
          <w:t>54</w:t>
        </w:r>
        <w:r>
          <w:fldChar w:fldCharType="end"/>
        </w:r>
      </w:hyperlink>
    </w:p>
    <w:p>
      <w:pPr>
        <w:pStyle w:val="TOC2"/>
        <w:tabs>
          <w:tab w:val="right" w:leader="dot" w:pos="8306"/>
        </w:tabs>
      </w:pPr>
      <w:hyperlink w:anchor="_Toc29005" w:history="1">
        <w:r>
          <w:rPr>
            <w:rFonts w:ascii="仿宋" w:eastAsia="仿宋" w:hAnsi="仿宋" w:cs="仿宋" w:hint="eastAsia"/>
            <w:lang w:eastAsia="zh-CN"/>
          </w:rPr>
          <w:t>(二)、硫化鼓风机项目执行阶段时间节点</w:t>
        </w:r>
        <w:r>
          <w:tab/>
        </w:r>
        <w:r>
          <w:fldChar w:fldCharType="begin"/>
        </w:r>
        <w:r>
          <w:instrText xml:space="preserve"> PAGEREF _Toc29005 \h </w:instrText>
        </w:r>
        <w:r>
          <w:fldChar w:fldCharType="separate"/>
        </w:r>
        <w:r>
          <w:t>55</w:t>
        </w:r>
        <w:r>
          <w:fldChar w:fldCharType="end"/>
        </w:r>
      </w:hyperlink>
    </w:p>
    <w:p>
      <w:pPr>
        <w:pStyle w:val="TOC2"/>
        <w:tabs>
          <w:tab w:val="right" w:leader="dot" w:pos="8306"/>
        </w:tabs>
      </w:pPr>
      <w:hyperlink w:anchor="_Toc12899" w:history="1">
        <w:r>
          <w:rPr>
            <w:rFonts w:ascii="仿宋" w:eastAsia="仿宋" w:hAnsi="仿宋" w:cs="仿宋" w:hint="eastAsia"/>
            <w:lang w:eastAsia="zh-CN"/>
          </w:rPr>
          <w:t>(三)、硫化鼓风机项目完成阶段时间节点</w:t>
        </w:r>
        <w:r>
          <w:tab/>
        </w:r>
        <w:r>
          <w:fldChar w:fldCharType="begin"/>
        </w:r>
        <w:r>
          <w:instrText xml:space="preserve"> PAGEREF _Toc12899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374"/>
      <w:r>
        <w:rPr>
          <w:rFonts w:ascii="仿宋" w:eastAsia="仿宋" w:hAnsi="仿宋" w:cs="仿宋" w:hint="eastAsia"/>
          <w:sz w:val="28"/>
          <w:lang w:eastAsia="zh-CN"/>
        </w:rPr>
        <w:t>一、硫化鼓风机项目危机管理</w:t>
      </w:r>
      <w:bookmarkEnd w:id="2"/>
    </w:p>
    <w:p>
      <w:pPr>
        <w:pStyle w:val="Heading2"/>
        <w:rPr>
          <w:rFonts w:ascii="仿宋" w:eastAsia="仿宋" w:hAnsi="仿宋" w:cs="仿宋" w:hint="eastAsia"/>
          <w:lang w:eastAsia="zh-CN"/>
        </w:rPr>
      </w:pPr>
      <w:bookmarkStart w:id="3" w:name="_Toc728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硫化鼓风机项目危机管理中，危机预警与识别是确保硫化鼓风机项目稳健运行的核心步骤。通过建立全面的监测机制，硫化鼓风机项目团队旨在及时发现和理解潜在的风险和危机因素，以便采取及时的预防和应对措施，确保硫化鼓风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首先，通过深入的风险评估，硫化鼓风机项目团队全面分析了整个硫化鼓风机项目和各个阶段可能存在的威胁。这包括准确评估每个潜在风险的发生概率和可能影响的程度，为后续危机预警提供了有力支持。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硫化鼓风机项目团队着重于明确定义硫化鼓风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硫化鼓风机项目进展的持续监控，团队能够及时发现潜在问题并作出迅速反应。硫化鼓风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在这一阶段，团队的专业素养和反应速度将发挥至关重要的作用，以确保潜在危机能够在初期得到有效的处理，最大程度地减轻负面影响。通过危机预警与识别，硫化鼓风机项目得以更有序、可控地推进。</w:t>
      </w:r>
    </w:p>
    <w:p>
      <w:pPr>
        <w:pStyle w:val="Heading2"/>
        <w:ind w:firstLine="560" w:firstLineChars="200"/>
        <w:rPr>
          <w:rFonts w:ascii="仿宋" w:eastAsia="仿宋" w:hAnsi="仿宋" w:cs="仿宋" w:hint="eastAsia"/>
          <w:sz w:val="28"/>
          <w:lang w:eastAsia="zh-CN"/>
        </w:rPr>
      </w:pPr>
      <w:bookmarkStart w:id="4" w:name="_Toc520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在危机发生时，硫化鼓风机项目团队立即行动，成立了应急小组。该小组的任务是迅速制定并实施紧急应对措施，以最小化潜在损失。以下是采取的主要措施：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暂停硫化鼓风机项目进度：为遏制危机蔓延，硫化鼓风机项目暂时停止进行，以便全面评估当前状况。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资源重新分配：重新评估硫化鼓风机项目资源的分配，确保最大限度地减小损失。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实时沟通：与关键利益相关者建立实时沟通机制，向他们传递硫化鼓风机项目危机的实际状况，保障硫化鼓风机项目核心利益。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在紧急应对的同时，硫化鼓风机项目团队强调了团队协作和有效沟通的重要性。以下是团队协作的关键举措：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信息共享机制：建立了信息共享平台，确保团队成员能够及时获取硫化鼓风机项目危机的实时信息。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领导者沟通：硫化鼓风机项目领导者通过定期会议和即时沟通工具，指导团队应对危机，保持团队稳定运行。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随着危机得到初步控制，硫化鼓风机项目团队转向制定恢复计划，以确保硫化鼓风机项目能够从中迅速恢复。主要恢复计划包括：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修复受损的进度计划：重新评估硫化鼓风机项目进度，制定修复计划，确保硫化鼓风机项目尽快回归正常进程。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重新调整资源分配：优化资源分配，确保硫化鼓风机项目在有限资源下高效运转。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风险管理机制加强：对硫化鼓风机项目风险进行全面评估，制定更强化的风险管理策略，以预防未来可能的危机。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8629"/>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4754"/>
      <w:r>
        <w:rPr>
          <w:rFonts w:ascii="仿宋" w:eastAsia="仿宋" w:hAnsi="仿宋" w:cs="仿宋" w:hint="eastAsia"/>
          <w:lang w:eastAsia="zh-CN"/>
        </w:rPr>
        <w:t>(一)、硫化鼓风机行业分析</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行业一直以来都是市场的关注焦点。行业内的发展趋势、竞争态势以及潜在机会都对硫化鼓风机项目的推进产生深远的影响。通过深入研究行业的整体概貌，我们将更好地理解行业的核心特征，为硫化鼓风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硫化鼓风机行业，技术一直是推动创新和发展的关键因素。我们将对当前技术趋势进行详尽分析，包括但不限于人工智能、大数据应用、先进制造技术等。这有助于硫化鼓风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硫化鼓风机项目成功的基础。我们将对主要竞争对手进行深入研究，包括其市场份额、产品特点、市场定位等。通过全面了解竞争对手的优势和劣势，硫化鼓风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0270"/>
      <w:r>
        <w:rPr>
          <w:rFonts w:ascii="仿宋" w:eastAsia="仿宋" w:hAnsi="仿宋" w:cs="仿宋" w:hint="eastAsia"/>
          <w:sz w:val="28"/>
          <w:lang w:eastAsia="zh-CN"/>
        </w:rPr>
        <w:t>(二)、硫化鼓风机市场分析预测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硫化鼓风机市场未来的增长趋势。这包括市场的整体规模、各细分领域的发展趋势等。硫化鼓风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硫化鼓风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硫化鼓风机项目实施过程中需要充分考虑的因素。我们将对市场风险进行全面评估，包括但不限于政策法规风险、市场竞争风险、技术变革风险等。通过对潜在风险的深入分析，硫化鼓风机项目可以制定相应的风险缓解策略，降低不确定性对硫化鼓风机项目的影响。</w:t>
      </w:r>
    </w:p>
    <w:p>
      <w:pPr>
        <w:pStyle w:val="Heading1"/>
        <w:ind w:firstLine="560" w:firstLineChars="200"/>
        <w:rPr>
          <w:rFonts w:ascii="仿宋" w:eastAsia="仿宋" w:hAnsi="仿宋" w:cs="仿宋" w:hint="eastAsia"/>
          <w:sz w:val="28"/>
          <w:lang w:eastAsia="zh-CN"/>
        </w:rPr>
      </w:pPr>
      <w:bookmarkStart w:id="8" w:name="_Toc7375"/>
      <w:r>
        <w:rPr>
          <w:rFonts w:ascii="仿宋" w:eastAsia="仿宋" w:hAnsi="仿宋" w:cs="仿宋" w:hint="eastAsia"/>
          <w:sz w:val="28"/>
          <w:lang w:eastAsia="zh-CN"/>
        </w:rPr>
        <w:t>三、硫化鼓风机项目建设单位说明</w:t>
      </w:r>
      <w:bookmarkEnd w:id="8"/>
    </w:p>
    <w:p>
      <w:pPr>
        <w:pStyle w:val="Heading2"/>
        <w:rPr>
          <w:rFonts w:ascii="仿宋" w:eastAsia="仿宋" w:hAnsi="仿宋" w:cs="仿宋" w:hint="eastAsia"/>
          <w:lang w:eastAsia="zh-CN"/>
        </w:rPr>
      </w:pPr>
      <w:bookmarkStart w:id="9" w:name="_Toc5053"/>
      <w:r>
        <w:rPr>
          <w:rFonts w:ascii="仿宋" w:eastAsia="仿宋" w:hAnsi="仿宋" w:cs="仿宋" w:hint="eastAsia"/>
          <w:lang w:eastAsia="zh-CN"/>
        </w:rPr>
        <w:t>(一)、硫化鼓风机项目承办单位基本情况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4334"/>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硫化鼓风机项目承办单位的XXXX，我们着眼于实现可持续的经济效益。通过技术创新和解决方案的提供，公司预计在硫化鼓风机项目执行期间将获得可观的收入增长。这一收入来源主要包括硫化鼓风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同时，我们注重成本控制和效率提升，以确保硫化鼓风机项目的可持续盈利。透过精细的管理和资源优化，公司期望实现硫化鼓风机项目利润最大化。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硫化鼓风机项目实施进行全面的投资评估，包括硫化鼓风机项目启动阶段的资金投入和后续运营成本。通过对硫化鼓风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确保公司在硫化鼓风机项目实施过程中具备足够的资金流动性，公司将进行详尽的现金流分析。这包括资金需求的合理预测、硫化鼓风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2058"/>
      <w:r>
        <w:rPr>
          <w:rFonts w:ascii="仿宋" w:eastAsia="仿宋" w:hAnsi="仿宋" w:cs="仿宋" w:hint="eastAsia"/>
          <w:sz w:val="28"/>
          <w:lang w:eastAsia="zh-CN"/>
        </w:rPr>
        <w:t>四、硫化鼓风机项目概论</w:t>
      </w:r>
      <w:bookmarkEnd w:id="11"/>
    </w:p>
    <w:p>
      <w:pPr>
        <w:pStyle w:val="Heading2"/>
        <w:rPr>
          <w:rFonts w:ascii="仿宋" w:eastAsia="仿宋" w:hAnsi="仿宋" w:cs="仿宋" w:hint="eastAsia"/>
          <w:lang w:eastAsia="zh-CN"/>
        </w:rPr>
      </w:pPr>
      <w:bookmarkStart w:id="12" w:name="_Toc8268"/>
      <w:r>
        <w:rPr>
          <w:rFonts w:ascii="仿宋" w:eastAsia="仿宋" w:hAnsi="仿宋" w:cs="仿宋" w:hint="eastAsia"/>
          <w:lang w:eastAsia="zh-CN"/>
        </w:rPr>
        <w:t>(一)、硫化鼓风机项目概况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的起源追溯至对市场的深入洞察。市场的不断演变与变革为硫化鼓风机项目提供了难得的机遇。当前市场存在的需求缺口和变革的大环境共同构成了硫化鼓风机项目的背景。这个硫化鼓风机项目旨在充分利用市场机遇，填补行业中尚未满足的需求，为客户提供全新的解决方案。市场的变革和需求的增长使得这个硫化鼓风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硫化鼓风机项目名称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正式命名为硫化鼓风机。这个名称不仅仅是一个标识，更代表了硫化鼓风机项目的核心理念和愿景。它蕴含着硫化鼓风机项目所要解决问题的关键字，具有强烈的表达和辨识度，为硫化鼓风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硫化鼓风机项目目标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的核心目标是提供一种全新、高效的解决方案，满足客户日益增长的需求。硫化鼓风机项目追求的不仅仅是满足市场需求，更是在市场中获得卓越的竞争优势。通过不断提升产品或服务的质量和创新水平，硫化鼓风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硫化鼓风机项目范围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全面涵盖了产品研发、制造、市场推广和售后服务，确保从产品设计到最终用户体验的全方位关注。这一全面的硫化鼓风机项目范围是为了确保硫化鼓风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硫化鼓风机项目时间表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硫化鼓风机项目计划在未来18个月内完成，包括研发、测试、市场试点和正式推出等不同阶段。这个时间表的合理设计是为了确保硫化鼓风机项目各个阶段的顺利推进，以便按时交付高质量的成果。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硫化鼓风机项目预算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硫化鼓风机项目总预算估算为XX百万美元，主要分配在研发、市场推广、人员培训和运营等方面。这一充足的预算为硫化鼓风机项目提供了充足的资源，确保硫化鼓风机项目在各个方面都能取得优异的表现。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硫化鼓风机项目风险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可能面临的风险包括市场接受度低、技术难题、竞争激烈等。硫化鼓风机项目团队已经制定了相应的风险应对计划，通过前瞻性的风险管理，确保硫化鼓风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硫化鼓风机项目团队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硫化鼓风机项目汇聚了一支经验丰富、多领域专业素养的核心团队，确保硫化鼓风机项目在各个方面都能拥有高水平的执行力。团队的协同作战是硫化鼓风机项目成功的关键因素之一。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1.9 硫化鼓风机项目背景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硫化鼓风机项目的背景根植于市场对更高效、创新产品的渴望，同时也受到科技发展对行业格局的深刻改变的影响。这为硫化鼓风机项目提供了广阔的发展空间和市场需求。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硫化鼓风机项目现状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截至目前，硫化鼓风机项目已完成市场调研和技术验证，取得了初步的成功。这为硫化鼓风机项目在未来的发展奠定了坚实的基础，为更远大的目标打下了坚实的基石。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712"/>
      <w:r>
        <w:rPr>
          <w:rFonts w:ascii="仿宋" w:eastAsia="仿宋" w:hAnsi="仿宋" w:cs="仿宋" w:hint="eastAsia"/>
          <w:sz w:val="28"/>
          <w:lang w:eastAsia="zh-CN"/>
        </w:rPr>
        <w:t>(二)、硫化鼓风机项目目标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keyword》硫化鼓风机项目首要业务目标是在市场中占据有利地位，实现产品/服务的成功推广和销售。通过不断提升产品质量、创新性，硫化鼓风机项目追求成为行业中的领导者，赢得更多客户的青睐。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在科技迅速发展的时代，硫化鼓风机项目着眼于技术创新。通过持续的研发和技术升级，硫化鼓风机项目旨在推出更具创新性的产品或服务，以满足市场对新鲜、先进解决方案的需求。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为了建立可持续的客户关系，硫化鼓风机项目设定了客户满意度目标。通过提供卓越的产品质量和优质的客户服务，硫化鼓风机项目追求赢得客户的信任和忠诚度，确保他们的满意度达到行业领先水平。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硫化鼓风机项目注重社会责任和可持续发展。通过实施环保、社会责任硫化鼓风机项目，硫化鼓风机项目致力于在经济发展的同时保护环境，促进社会公平，实现可持续经营。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硫化鼓风机项目的团队是实现目标的核心驱动力。因此，硫化鼓风机项目设定了团队发展目标，包括提升团队成员的专业技能、培养领导力，以及搭建协同高效的团队工作氛围。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1662"/>
      <w:r>
        <w:rPr>
          <w:rFonts w:ascii="仿宋" w:eastAsia="仿宋" w:hAnsi="仿宋" w:cs="仿宋" w:hint="eastAsia"/>
          <w:sz w:val="28"/>
          <w:lang w:eastAsia="zh-CN"/>
        </w:rPr>
        <w:t>(三)、硫化鼓风机项目提出的理由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硫化鼓风机项目提出的理由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的提出源于对市场机遇的深刻洞察。当前市场中存在的需求缺口和行业发展趋势表明，有巨大的商业机会等待被开发。通过准确捕捉市场机遇，硫化鼓风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的理念基于对技术创新的信仰。通过持续的研发和技术投入，硫化鼓风机项目有望推出更具创新性的产品或服务。在科技飞速发展的当下，硫化鼓风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的提出是为了增强企业的行业竞争力。通过提升产品或服务的质量和独特性，硫化鼓风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响应了消费者需求的变化。随着社会和科技的不断发展，消费者对产品和服务的需求也在发生变化。通过深入了解并及时回应消费者的新需求，硫化鼓风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硫化鼓风机项目的提出是企业战略发展规划的一部分。在面对日益激烈的市场竞争和不断变化的商业环境中，硫化鼓风机项目作为企业战略的一环，旨在为企业开辟新的增长领域，巩固企业在行业中的地位。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的提出不仅仅是基于商业考量，还注重社会责任。通过推出环保、社会责任等方面的硫化鼓风机项目，硫化鼓风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硫化鼓风机项目的提出反映了对利益相关者期望的关注。包括客户、员工、投资者等利益相关者在企业发展中都有着各自的期望，硫化鼓风机项目力求在满足这些期望的同时，取得更大的共赢。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6464"/>
      <w:r>
        <w:rPr>
          <w:rFonts w:ascii="仿宋" w:eastAsia="仿宋" w:hAnsi="仿宋" w:cs="仿宋" w:hint="eastAsia"/>
          <w:sz w:val="28"/>
          <w:lang w:eastAsia="zh-CN"/>
        </w:rPr>
        <w:t>(四)、硫化鼓风机项目意义</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在实施硫化鼓风机项目的过程中，我们不仅仅是在追逐商业成功，更是为企业和社会的多个层面创造了深远的意义。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的首要意义在于提升企业的市场竞争力。通过持续的创新和对产品质量的高标准要求，硫化鼓风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硫化鼓风机项目的推进将促使行业技术水平的提升。通过引入先进技术和创新性解决方案，硫化鼓风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硫化鼓风机项目不仅创造了大量就业机会，提高了就业水平，还注重社会责任和环保。通过参与社会公益事业和推动环保硫化鼓风机项目，硫化鼓风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综合而言，硫化鼓风机项目意义重大，不仅推动了企业的发展，也为行业和社会的进步贡献了积极力量。这是一个全面而深刻的影响，将在未来产生可持续的正面效应。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10762"/>
      <w:r>
        <w:rPr>
          <w:rFonts w:ascii="仿宋" w:eastAsia="仿宋" w:hAnsi="仿宋" w:cs="仿宋" w:hint="eastAsia"/>
          <w:sz w:val="28"/>
          <w:lang w:eastAsia="zh-CN"/>
        </w:rPr>
        <w:t>(五)、硫化鼓风机项目背景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在当今迅猛发展的商业环境中，硫化鼓风机项目的动因根植于对多方面因素的审慎考量。这个硫化鼓风机项目的提出并非孤立的决策，而是对企业所处背景深入思考的产物。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硫化鼓风机项目背后的首要原因。科技的迅速发展和全球市场的快速变化使得企业必须灵活应对。硫化鼓风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竞争的激烈程度也是硫化鼓风机项目背景中不可忽视的一环。企业需要在激烈竞争中脱颖而出，为此，硫化鼓风机项目致力于打破常规，提供独特的价值主张，以吸引客户并确保市场份额的增长。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技术的迅速发展为企业带来了机遇与挑战。作为硫化鼓风机项目启动的背景之一，对新兴技术的应用将有助于提升企业的技术水平，使其在不断演进的商业环境中保持竞争优势。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此外，社会对企业责任的期望也在逐渐升高。硫化鼓风机项目充分融入了社会责任的理念，通过可持续经营和社会公益硫化鼓风机项目，企图为社会贡献一份力量，在商业成功的同时关注社会价值。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29755"/>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30572"/>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硫化鼓风机项目的主要产品是XXXX，预计年产值为XXX万元。这一产品在市场中占据着重要的地位，其广泛的应用范围使得该硫化鼓风机项目的市场前景非常广阔。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硫化鼓风机项目的xxx产品作为重要的原材料之一，将在多个领域发挥关键作用。其在建筑、交通、能源等方面的广泛应用将为整个产业链提供强大的支持，形成产业协同效应。硫化鼓风机项目的年产值XXX万XXX万XXX万万元不仅反映了其在市场上的巨大潜力，更预示着它对国民经济的积极贡献。这种关联度高、涉及面广的产业关系，使得该硫化鼓风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575"/>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硫化鼓风机项目总征地面积为XXXX平方米，相当于约XX.XX亩，其中净用地面积为XXXX平方米，红线范围内相当于约XX.XX亩。这一用地规模充分考虑了硫化鼓风机项目的建设需求，保障了硫化鼓风机项目在合适的空间内得以充分发展。硫化鼓风机项目规划的总建筑面积为XXXX平方米，其中主体工程建设占XXXX平方米，计容建筑面积达XXXX平方米。预计建筑工程的投资将达到XXXX万元，为硫化鼓风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https://d.book118.com/167125135016006030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硫化鼓风机项目规划设计蓝图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硫化鼓风机项目规划设计蓝图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硫化鼓风机项目规划设计蓝图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硫化鼓风机项目规划设计蓝图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硫化鼓风机项目规划设计蓝图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硫化鼓风机项目规划设计蓝图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硫化鼓风机项目规划设计蓝图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硫化鼓风机项目规划设计蓝图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硫化鼓风机项目规划设计蓝图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硫化鼓风机项目规划设计蓝图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硫化鼓风机项目规划设计蓝图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硫化鼓风机项目规划设计蓝图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硫化鼓风机项目规划设计蓝图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硫化鼓风机项目规划设计蓝图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硫化鼓风机项目规划设计蓝图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硫化鼓风机项目规划设计蓝图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硫化鼓风机项目规划设计蓝图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F07B32"/>
    <w:rsid w:val="70F07B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712513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2024-01-08T06:30:00Z</dcterms:created>
  <dcterms:modified xsi:type="dcterms:W3CDTF">2024-01-08T06:30:22Z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46ACA9D5F78442168A0F8FBF1F27BA20_11</vt:lpwstr>
  </property>
  <property fmtid="{D5CDD505-2E9C-101B-9397-08002B2CF9AE}" pid="3" name="KSOProductBuildVer">
    <vt:lpwstr>2052-12.1.0.16120</vt:lpwstr>
  </property>
</Properties>
</file>