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01" w:lineRule="exact"/>
        <w:ind w:right="25"/>
        <w:jc w:val="right"/>
        <w:rPr>
          <w:rFonts w:ascii="SimSun" w:eastAsia="SimSun" w:hAnsi="SimSun" w:cs="SimSun"/>
          <w:sz w:val="19"/>
          <w:szCs w:val="19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654014</wp:posOffset>
            </wp:positionH>
            <wp:positionV relativeFrom="page">
              <wp:posOffset>2431998</wp:posOffset>
            </wp:positionV>
            <wp:extent cx="5657853" cy="641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3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647668</wp:posOffset>
            </wp:positionH>
            <wp:positionV relativeFrom="page">
              <wp:posOffset>8528073</wp:posOffset>
            </wp:positionV>
            <wp:extent cx="5664201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4"/>
          <w:position w:val="11"/>
          <w:sz w:val="19"/>
          <w:szCs w:val="19"/>
        </w:rPr>
        <w:t>ICS</w:t>
      </w:r>
    </w:p>
    <w:p>
      <w:pPr>
        <w:pStyle w:val="BodyText"/>
        <w:spacing w:line="188" w:lineRule="auto"/>
        <w:ind w:left="450"/>
        <w:rPr>
          <w:sz w:val="16"/>
          <w:szCs w:val="16"/>
        </w:rPr>
      </w:pPr>
      <w:r>
        <w:rPr>
          <w:spacing w:val="-2"/>
          <w:sz w:val="16"/>
          <w:szCs w:val="16"/>
        </w:rPr>
        <w:t>CCs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00" w:lineRule="exact"/>
        <w:ind w:left="4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3"/>
          <w:position w:val="11"/>
          <w:sz w:val="19"/>
          <w:szCs w:val="19"/>
        </w:rPr>
        <w:t>11.020</w:t>
      </w:r>
    </w:p>
    <w:p>
      <w:pPr>
        <w:pStyle w:val="BodyText"/>
        <w:spacing w:line="187" w:lineRule="auto"/>
        <w:rPr>
          <w:sz w:val="16"/>
          <w:szCs w:val="16"/>
        </w:rPr>
      </w:pPr>
      <w:r>
        <w:rPr>
          <w:spacing w:val="-3"/>
          <w:sz w:val="16"/>
          <w:szCs w:val="16"/>
        </w:rPr>
        <w:t>C</w:t>
      </w:r>
      <w:r>
        <w:rPr>
          <w:spacing w:val="2"/>
          <w:sz w:val="16"/>
          <w:szCs w:val="16"/>
        </w:rPr>
        <w:t xml:space="preserve">   </w:t>
      </w:r>
      <w:r>
        <w:rPr>
          <w:spacing w:val="-3"/>
          <w:sz w:val="16"/>
          <w:szCs w:val="16"/>
        </w:rPr>
        <w:t>23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2" w:line="1450" w:lineRule="exact"/>
      </w:pPr>
      <w:r>
        <w:rPr>
          <w:position w:val="-29"/>
        </w:rPr>
        <w:drawing>
          <wp:inline distT="0" distB="0" distL="0" distR="0">
            <wp:extent cx="920759" cy="92080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0759" cy="920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50" w:lineRule="exact"/>
        <w:sectPr>
          <w:pgSz w:w="11900" w:h="16840"/>
          <w:pgMar w:top="596" w:right="1785" w:bottom="0" w:left="609" w:header="0" w:footer="0" w:gutter="0"/>
          <w:cols w:num="3" w:space="708" w:equalWidth="0">
            <w:col w:w="750" w:space="100"/>
            <w:col w:w="6622" w:space="100"/>
            <w:col w:w="1936" w:space="0"/>
          </w:cols>
        </w:sectPr>
      </w:pPr>
    </w:p>
    <w:p>
      <w:pPr>
        <w:spacing w:before="100" w:line="224" w:lineRule="auto"/>
        <w:ind w:left="1299"/>
        <w:outlineLvl w:val="0"/>
        <w:rPr>
          <w:rFonts w:ascii="SimHei" w:eastAsia="SimHei" w:hAnsi="SimHei" w:cs="SimHei"/>
          <w:sz w:val="65"/>
          <w:szCs w:val="65"/>
        </w:rPr>
      </w:pP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团</w:t>
      </w:r>
      <w:r>
        <w:rPr>
          <w:rFonts w:ascii="SimHei" w:eastAsia="SimHei" w:hAnsi="SimHei" w:cs="SimHei"/>
          <w:spacing w:val="50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体</w:t>
      </w:r>
      <w:r>
        <w:rPr>
          <w:rFonts w:ascii="SimHei" w:eastAsia="SimHei" w:hAnsi="SimHei" w:cs="SimHei"/>
          <w:spacing w:val="54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标</w:t>
      </w:r>
      <w:r>
        <w:rPr>
          <w:rFonts w:ascii="SimHei" w:eastAsia="SimHei" w:hAnsi="SimHei" w:cs="SimHei"/>
          <w:spacing w:val="58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准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52" w:line="224" w:lineRule="auto"/>
        <w:ind w:left="6690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-2"/>
          <w:sz w:val="16"/>
          <w:szCs w:val="16"/>
        </w:rPr>
        <w:t>T/CACM</w:t>
      </w:r>
      <w:r>
        <w:rPr>
          <w:rFonts w:ascii="SimSun" w:eastAsia="SimSun" w:hAnsi="SimSun" w:cs="SimSun"/>
          <w:spacing w:val="4"/>
          <w:sz w:val="16"/>
          <w:szCs w:val="16"/>
        </w:rPr>
        <w:t xml:space="preserve">            </w:t>
      </w:r>
      <w:r>
        <w:rPr>
          <w:rFonts w:ascii="SimSun" w:eastAsia="SimSun" w:hAnsi="SimSun" w:cs="SimSun"/>
          <w:spacing w:val="-2"/>
          <w:sz w:val="16"/>
          <w:szCs w:val="16"/>
        </w:rPr>
        <w:t>1571.5—2024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47" w:line="222" w:lineRule="auto"/>
        <w:ind w:left="457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34"/>
          <w:sz w:val="45"/>
          <w:szCs w:val="45"/>
        </w:rPr>
        <w:t>动物药材生产及产地加工技术规程龟甲</w:t>
      </w:r>
    </w:p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67" w:line="396" w:lineRule="exact"/>
        <w:ind w:left="450"/>
      </w:pPr>
      <w:r>
        <w:rPr>
          <w:position w:val="16"/>
        </w:rPr>
        <w:t>Technical</w:t>
      </w:r>
      <w:r>
        <w:rPr>
          <w:spacing w:val="20"/>
          <w:position w:val="16"/>
        </w:rPr>
        <w:t xml:space="preserve">  </w:t>
      </w:r>
      <w:r>
        <w:rPr>
          <w:position w:val="16"/>
        </w:rPr>
        <w:t>code</w:t>
      </w:r>
      <w:r>
        <w:rPr>
          <w:spacing w:val="15"/>
          <w:position w:val="16"/>
        </w:rPr>
        <w:t xml:space="preserve">  </w:t>
      </w:r>
      <w:r>
        <w:rPr>
          <w:position w:val="16"/>
        </w:rPr>
        <w:t>of</w:t>
      </w:r>
      <w:r>
        <w:rPr>
          <w:spacing w:val="57"/>
          <w:w w:val="101"/>
          <w:position w:val="16"/>
        </w:rPr>
        <w:t xml:space="preserve"> </w:t>
      </w:r>
      <w:r>
        <w:rPr>
          <w:position w:val="16"/>
        </w:rPr>
        <w:t>practie</w:t>
      </w:r>
      <w:r>
        <w:rPr>
          <w:spacing w:val="16"/>
          <w:position w:val="16"/>
        </w:rPr>
        <w:t xml:space="preserve">  </w:t>
      </w:r>
      <w:r>
        <w:rPr>
          <w:position w:val="16"/>
        </w:rPr>
        <w:t>for</w:t>
      </w:r>
      <w:r>
        <w:rPr>
          <w:spacing w:val="1"/>
          <w:position w:val="16"/>
        </w:rPr>
        <w:t xml:space="preserve">  </w:t>
      </w:r>
      <w:r>
        <w:rPr>
          <w:position w:val="16"/>
        </w:rPr>
        <w:t>production</w:t>
      </w:r>
      <w:r>
        <w:rPr>
          <w:spacing w:val="15"/>
          <w:w w:val="101"/>
          <w:position w:val="16"/>
        </w:rPr>
        <w:t xml:space="preserve">  </w:t>
      </w:r>
      <w:r>
        <w:rPr>
          <w:position w:val="16"/>
        </w:rPr>
        <w:t>and</w:t>
      </w:r>
      <w:r>
        <w:rPr>
          <w:spacing w:val="1"/>
          <w:position w:val="16"/>
        </w:rPr>
        <w:t xml:space="preserve">  </w:t>
      </w:r>
      <w:r>
        <w:rPr>
          <w:position w:val="16"/>
        </w:rPr>
        <w:t>processing</w:t>
      </w:r>
      <w:r>
        <w:rPr>
          <w:spacing w:val="1"/>
          <w:position w:val="16"/>
        </w:rPr>
        <w:t xml:space="preserve">   </w:t>
      </w:r>
      <w:r>
        <w:rPr>
          <w:position w:val="16"/>
        </w:rPr>
        <w:t>of</w:t>
      </w:r>
      <w:r>
        <w:rPr>
          <w:spacing w:val="1"/>
          <w:position w:val="16"/>
        </w:rPr>
        <w:t xml:space="preserve">  </w:t>
      </w:r>
      <w:r>
        <w:rPr>
          <w:position w:val="16"/>
        </w:rPr>
        <w:t>medicinal</w:t>
      </w:r>
      <w:r>
        <w:rPr>
          <w:spacing w:val="1"/>
          <w:position w:val="16"/>
        </w:rPr>
        <w:t xml:space="preserve">  </w:t>
      </w:r>
      <w:r>
        <w:rPr>
          <w:position w:val="16"/>
        </w:rPr>
        <w:t>materials</w:t>
      </w:r>
      <w:r>
        <w:rPr>
          <w:spacing w:val="1"/>
          <w:position w:val="16"/>
        </w:rPr>
        <w:t xml:space="preserve">   </w:t>
      </w:r>
      <w:r>
        <w:rPr>
          <w:position w:val="16"/>
        </w:rPr>
        <w:t>of</w:t>
      </w:r>
    </w:p>
    <w:p>
      <w:pPr>
        <w:pStyle w:val="BodyText"/>
        <w:spacing w:before="1" w:line="191" w:lineRule="auto"/>
        <w:ind w:left="2920"/>
      </w:pPr>
      <w:r>
        <w:rPr>
          <w:spacing w:val="-1"/>
        </w:rPr>
        <w:t>animal-derivative</w:t>
      </w:r>
      <w:r>
        <w:rPr>
          <w:spacing w:val="9"/>
        </w:rPr>
        <w:t xml:space="preserve">        </w:t>
      </w:r>
      <w:r>
        <w:rPr>
          <w:spacing w:val="-1"/>
        </w:rPr>
        <w:t>—TURTLEBACK</w:t>
      </w: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  <w:sectPr>
          <w:type w:val="continuous"/>
          <w:pgSz w:w="11900" w:h="16840"/>
          <w:pgMar w:top="596" w:right="1785" w:bottom="0" w:left="609" w:header="0" w:footer="0" w:gutter="0"/>
          <w:pgNumType w:start="2"/>
          <w:cols w:num="1" w:space="708" w:equalWidth="0">
            <w:col w:w="9506" w:space="0"/>
          </w:cols>
        </w:sectPr>
      </w:pPr>
    </w:p>
    <w:p>
      <w:pPr>
        <w:spacing w:before="8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ectPr>
          <w:type w:val="nextPage"/>
          <w:pgSz w:w="11900" w:h="16840"/>
          <w:pgMar w:top="596" w:right="1785" w:bottom="0" w:left="609" w:header="0" w:footer="0" w:gutter="0"/>
          <w:pgNumType w:start="3"/>
          <w:cols w:num="1" w:space="708" w:equalWidth="0">
            <w:col w:w="9506" w:space="0"/>
          </w:cols>
          <w:titlePg w:val="0"/>
        </w:sectPr>
      </w:pPr>
    </w:p>
    <w:p>
      <w:pPr>
        <w:spacing w:before="47" w:line="188" w:lineRule="auto"/>
        <w:ind w:left="45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3"/>
          <w:sz w:val="23"/>
          <w:szCs w:val="23"/>
        </w:rPr>
        <w:t>2024</w:t>
      </w:r>
      <w:r>
        <w:rPr>
          <w:rFonts w:ascii="SimHei" w:eastAsia="SimHei" w:hAnsi="SimHei" w:cs="SimHei"/>
          <w:spacing w:val="-53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6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01</w:t>
      </w:r>
      <w:r>
        <w:rPr>
          <w:rFonts w:ascii="SimHei" w:eastAsia="SimHei" w:hAnsi="SimHei" w:cs="SimHei"/>
          <w:spacing w:val="-63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47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15发布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7" w:line="187" w:lineRule="auto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3"/>
          <w:sz w:val="23"/>
          <w:szCs w:val="23"/>
        </w:rPr>
        <w:t>2024</w:t>
      </w:r>
      <w:r>
        <w:rPr>
          <w:rFonts w:ascii="SimHei" w:eastAsia="SimHei" w:hAnsi="SimHei" w:cs="SimHei"/>
          <w:spacing w:val="-55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6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01</w:t>
      </w:r>
      <w:r>
        <w:rPr>
          <w:rFonts w:ascii="SimHei" w:eastAsia="SimHei" w:hAnsi="SimHei" w:cs="SimHei"/>
          <w:spacing w:val="-64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47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15实施</w:t>
      </w:r>
    </w:p>
    <w:p>
      <w:pPr>
        <w:spacing w:line="187" w:lineRule="auto"/>
        <w:rPr>
          <w:rFonts w:ascii="SimHei" w:eastAsia="SimHei" w:hAnsi="SimHei" w:cs="SimHei"/>
          <w:sz w:val="23"/>
          <w:szCs w:val="23"/>
        </w:rPr>
        <w:sectPr>
          <w:type w:val="continuous"/>
          <w:pgSz w:w="11900" w:h="16840"/>
          <w:pgMar w:top="596" w:right="1785" w:bottom="0" w:left="609" w:header="0" w:footer="0" w:gutter="0"/>
          <w:pgNumType w:start="4"/>
          <w:cols w:num="2" w:space="708" w:equalWidth="0">
            <w:col w:w="7071" w:space="100"/>
            <w:col w:w="2336" w:space="0"/>
          </w:cols>
        </w:sectPr>
      </w:pP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97" w:line="207" w:lineRule="exact"/>
        <w:ind w:left="2184"/>
        <w:rPr>
          <w:rFonts w:ascii="LiSu" w:eastAsia="LiSu" w:hAnsi="LiSu" w:cs="LiSu"/>
          <w:sz w:val="30"/>
          <w:szCs w:val="30"/>
        </w:rPr>
      </w:pP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中</w:t>
      </w:r>
      <w:r>
        <w:rPr>
          <w:rFonts w:ascii="LiSu" w:eastAsia="LiSu" w:hAnsi="LiSu" w:cs="LiSu"/>
          <w:spacing w:val="42"/>
          <w:position w:val="-3"/>
          <w:sz w:val="30"/>
          <w:szCs w:val="30"/>
        </w:rPr>
        <w:t xml:space="preserve">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华</w:t>
      </w:r>
      <w:r>
        <w:rPr>
          <w:rFonts w:ascii="LiSu" w:eastAsia="LiSu" w:hAnsi="LiSu" w:cs="LiSu"/>
          <w:spacing w:val="4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中</w:t>
      </w:r>
      <w:r>
        <w:rPr>
          <w:rFonts w:ascii="LiSu" w:eastAsia="LiSu" w:hAnsi="LiSu" w:cs="LiSu"/>
          <w:spacing w:val="4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医</w:t>
      </w:r>
      <w:r>
        <w:rPr>
          <w:rFonts w:ascii="LiSu" w:eastAsia="LiSu" w:hAnsi="LiSu" w:cs="LiSu"/>
          <w:spacing w:val="10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药</w:t>
      </w:r>
      <w:r>
        <w:rPr>
          <w:rFonts w:ascii="LiSu" w:eastAsia="LiSu" w:hAnsi="LiSu" w:cs="LiSu"/>
          <w:spacing w:val="10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学</w:t>
      </w:r>
      <w:r>
        <w:rPr>
          <w:rFonts w:ascii="LiSu" w:eastAsia="LiSu" w:hAnsi="LiSu" w:cs="LiSu"/>
          <w:spacing w:val="8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会</w:t>
      </w:r>
      <w:r>
        <w:rPr>
          <w:rFonts w:ascii="LiSu" w:eastAsia="LiSu" w:hAnsi="LiSu" w:cs="LiSu"/>
          <w:spacing w:val="-16"/>
          <w:position w:val="-3"/>
          <w:sz w:val="30"/>
          <w:szCs w:val="30"/>
        </w:rPr>
        <w:t xml:space="preserve">  </w:t>
      </w:r>
      <w:r>
        <w:rPr>
          <w:rFonts w:ascii="LiSu" w:eastAsia="LiSu" w:hAnsi="LiSu" w:cs="LiSu"/>
          <w:spacing w:val="-16"/>
          <w:position w:val="-3"/>
          <w:sz w:val="30"/>
          <w:szCs w:val="30"/>
        </w:rPr>
        <w:t>发</w:t>
      </w:r>
      <w:r>
        <w:rPr>
          <w:rFonts w:ascii="LiSu" w:eastAsia="LiSu" w:hAnsi="LiSu" w:cs="LiSu"/>
          <w:spacing w:val="-38"/>
          <w:position w:val="-3"/>
          <w:sz w:val="30"/>
          <w:szCs w:val="30"/>
        </w:rPr>
        <w:t xml:space="preserve"> </w:t>
      </w:r>
      <w:r>
        <w:rPr>
          <w:rFonts w:ascii="LiSu" w:eastAsia="LiSu" w:hAnsi="LiSu" w:cs="LiSu"/>
          <w:spacing w:val="-16"/>
          <w:position w:val="-3"/>
          <w:sz w:val="30"/>
          <w:szCs w:val="30"/>
        </w:rPr>
        <w:t>布</w:t>
      </w:r>
    </w:p>
    <w:p>
      <w:pPr>
        <w:spacing w:line="207" w:lineRule="exact"/>
        <w:rPr>
          <w:rFonts w:ascii="LiSu" w:eastAsia="LiSu" w:hAnsi="LiSu" w:cs="LiSu"/>
          <w:sz w:val="30"/>
          <w:szCs w:val="30"/>
        </w:rPr>
        <w:sectPr>
          <w:type w:val="continuous"/>
          <w:pgSz w:w="11900" w:h="16840"/>
          <w:pgMar w:top="596" w:right="1785" w:bottom="0" w:left="609" w:header="0" w:footer="0" w:gutter="0"/>
          <w:pgNumType w:start="5"/>
          <w:cols w:num="1" w:space="708" w:equalWidth="0">
            <w:col w:w="9506" w:space="0"/>
          </w:cols>
        </w:sectPr>
      </w:pPr>
    </w:p>
    <w:p>
      <w:pPr>
        <w:pStyle w:val="BodyText"/>
        <w:spacing w:before="26" w:line="188" w:lineRule="auto"/>
        <w:ind w:left="6760"/>
        <w:rPr>
          <w:sz w:val="19"/>
          <w:szCs w:val="19"/>
        </w:rPr>
      </w:pPr>
      <w:r>
        <w:rPr>
          <w:b/>
          <w:bCs/>
          <w:spacing w:val="-11"/>
          <w:sz w:val="19"/>
          <w:szCs w:val="19"/>
        </w:rPr>
        <w:t>T/CACM    1571.5—2024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88" w:line="219" w:lineRule="auto"/>
        <w:ind w:left="390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目</w:t>
      </w:r>
      <w:r>
        <w:rPr>
          <w:rFonts w:ascii="SimSun" w:eastAsia="SimSun" w:hAnsi="SimSun" w:cs="SimSun"/>
          <w:spacing w:val="66"/>
          <w:sz w:val="27"/>
          <w:szCs w:val="27"/>
        </w:rPr>
        <w:t xml:space="preserve">  </w:t>
      </w:r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次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19"/>
          <w:szCs w:val="19"/>
        </w:rPr>
        <w:id w:val="1432146002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8487"/>
            </w:tabs>
            <w:spacing w:before="62" w:line="221" w:lineRule="auto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-6"/>
              <w:sz w:val="19"/>
              <w:szCs w:val="19"/>
            </w:rPr>
            <w:t>前言</w:t>
          </w:r>
          <w:r>
            <w:rPr>
              <w:rFonts w:ascii="SimSun" w:eastAsia="SimSun" w:hAnsi="SimSun" w:cs="SimSun"/>
              <w:spacing w:val="-7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spacing w:val="4"/>
              <w:sz w:val="19"/>
              <w:szCs w:val="19"/>
            </w:rPr>
            <w:t>Ⅲ</w:t>
          </w:r>
        </w:p>
        <w:p>
          <w:pPr>
            <w:spacing w:before="102" w:line="221" w:lineRule="auto"/>
            <w:ind w:left="129"/>
            <w:rPr>
              <w:rFonts w:ascii="SimSun" w:eastAsia="SimSun" w:hAnsi="SimSun" w:cs="SimSun"/>
              <w:sz w:val="19"/>
              <w:szCs w:val="19"/>
            </w:rPr>
          </w:pPr>
          <w:r>
            <w:rPr>
              <w:rFonts w:ascii="SimSun" w:eastAsia="SimSun" w:hAnsi="SimSun" w:cs="SimSun"/>
              <w:spacing w:val="-25"/>
              <w:sz w:val="19"/>
              <w:szCs w:val="19"/>
            </w:rPr>
            <w:t>引言</w:t>
          </w:r>
        </w:p>
        <w:p>
          <w:pPr>
            <w:pStyle w:val="BodyText"/>
            <w:tabs>
              <w:tab w:val="right" w:leader="dot" w:pos="8522"/>
            </w:tabs>
            <w:spacing w:before="102" w:line="220" w:lineRule="auto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1</w:t>
          </w:r>
          <w:r>
            <w:rPr>
              <w:spacing w:val="7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范围</w:t>
          </w:r>
          <w:r>
            <w:rPr>
              <w:rFonts w:ascii="SimSun" w:eastAsia="SimSun" w:hAnsi="SimSun" w:cs="SimSun"/>
              <w:spacing w:val="-8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32"/>
            </w:tabs>
            <w:spacing w:before="113" w:line="219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2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规范性引用文件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12"/>
            </w:tabs>
            <w:spacing w:before="105" w:line="219" w:lineRule="auto"/>
            <w:rPr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 xml:space="preserve">3    </w:t>
          </w:r>
          <w:r>
            <w:rPr>
              <w:rFonts w:ascii="SimSun" w:eastAsia="SimSun" w:hAnsi="SimSun" w:cs="SimSun"/>
              <w:spacing w:val="6"/>
              <w:sz w:val="19"/>
              <w:szCs w:val="19"/>
            </w:rPr>
            <w:t>术语和定义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3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27"/>
            </w:tabs>
            <w:spacing w:before="105" w:line="220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4</w:t>
          </w:r>
          <w:r>
            <w:rPr>
              <w:spacing w:val="7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场址选择与功能区划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4" w:history="1">
            <w:r>
              <w:rPr>
                <w:spacing w:val="2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27"/>
            </w:tabs>
            <w:spacing w:before="93" w:line="220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4.1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场址选择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5" w:history="1">
            <w:r>
              <w:rPr>
                <w:spacing w:val="2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112" w:line="219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4.2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场区布局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6" w:history="1">
            <w:r>
              <w:rPr>
                <w:spacing w:val="2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107" w:line="221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4.3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主要设施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7" w:history="1">
            <w:r>
              <w:rPr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22" w:line="219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5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饲养投入品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8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04" w:line="219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5.1</w:t>
          </w:r>
          <w:r>
            <w:rPr>
              <w:spacing w:val="6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营养需求</w:t>
          </w:r>
          <w:r>
            <w:rPr>
              <w:rFonts w:ascii="SimSun" w:eastAsia="SimSun" w:hAnsi="SimSun" w:cs="SimSun"/>
              <w:spacing w:val="-8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9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490"/>
            </w:tabs>
            <w:spacing w:before="95" w:line="219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 xml:space="preserve">5.2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饲料的种类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10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05" w:line="220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5.3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饲料加工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1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490"/>
            </w:tabs>
            <w:spacing w:before="103" w:line="219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5.4</w:t>
          </w:r>
          <w:r>
            <w:rPr>
              <w:spacing w:val="5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饮水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12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15" w:line="219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6</w:t>
          </w:r>
          <w:r>
            <w:rPr>
              <w:spacing w:val="6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饲养管理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3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24" w:line="219" w:lineRule="auto"/>
            <w:ind w:left="200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 xml:space="preserve">6.1  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日常管理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14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25"/>
            </w:tabs>
            <w:spacing w:before="85" w:line="219" w:lineRule="auto"/>
            <w:ind w:left="200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6.2</w:t>
          </w:r>
          <w:r>
            <w:rPr>
              <w:spacing w:val="6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稚龟管理</w:t>
          </w:r>
          <w:r>
            <w:rPr>
              <w:rFonts w:ascii="SimSun" w:eastAsia="SimSun" w:hAnsi="SimSun" w:cs="SimSun"/>
              <w:spacing w:val="3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5" w:history="1">
            <w:r>
              <w:rPr>
                <w:spacing w:val="12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25"/>
            </w:tabs>
            <w:spacing w:before="125" w:line="219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6.3</w:t>
          </w:r>
          <w:r>
            <w:rPr>
              <w:spacing w:val="6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幼龟饲养管理</w:t>
          </w:r>
          <w:r>
            <w:rPr>
              <w:rFonts w:ascii="SimSun" w:eastAsia="SimSun" w:hAnsi="SimSun" w:cs="SimSun"/>
              <w:spacing w:val="42"/>
              <w:w w:val="10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6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25"/>
            </w:tabs>
            <w:spacing w:before="94" w:line="219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6.4</w:t>
          </w:r>
          <w:r>
            <w:rPr>
              <w:spacing w:val="6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成龟饲养管理</w:t>
          </w:r>
          <w:r>
            <w:rPr>
              <w:rFonts w:ascii="SimSun" w:eastAsia="SimSun" w:hAnsi="SimSun" w:cs="SimSun"/>
              <w:spacing w:val="-7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7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05"/>
            </w:tabs>
            <w:spacing w:before="95" w:line="219" w:lineRule="auto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7</w:t>
          </w:r>
          <w:r>
            <w:rPr>
              <w:spacing w:val="6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繁殖管理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8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25"/>
            </w:tabs>
            <w:spacing w:before="125" w:line="220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7.1</w:t>
          </w:r>
          <w:r>
            <w:rPr>
              <w:spacing w:val="6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种源选择</w:t>
          </w:r>
          <w:r>
            <w:rPr>
              <w:rFonts w:ascii="SimSun" w:eastAsia="SimSun" w:hAnsi="SimSun" w:cs="SimSun"/>
              <w:spacing w:val="-7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9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15"/>
            </w:tabs>
            <w:spacing w:before="94" w:line="220" w:lineRule="auto"/>
            <w:ind w:left="200"/>
            <w:rPr>
              <w:sz w:val="19"/>
              <w:szCs w:val="19"/>
            </w:rPr>
          </w:pPr>
          <w:r>
            <w:rPr>
              <w:spacing w:val="-6"/>
              <w:sz w:val="19"/>
              <w:szCs w:val="19"/>
            </w:rPr>
            <w:t>7.2</w:t>
          </w:r>
          <w:r>
            <w:rPr>
              <w:spacing w:val="4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选</w:t>
          </w:r>
          <w:r>
            <w:rPr>
              <w:rFonts w:ascii="SimSun" w:eastAsia="SimSun" w:hAnsi="SimSun" w:cs="SimSun"/>
              <w:spacing w:val="-2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配</w:t>
          </w:r>
          <w:r>
            <w:rPr>
              <w:rFonts w:ascii="SimSun" w:eastAsia="SimSun" w:hAnsi="SimSun" w:cs="SimSun"/>
              <w:spacing w:val="-3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方</w:t>
          </w:r>
          <w:r>
            <w:rPr>
              <w:rFonts w:ascii="SimSun" w:eastAsia="SimSun" w:hAnsi="SimSun" w:cs="SimSun"/>
              <w:spacing w:val="-3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案</w:t>
          </w:r>
          <w:r>
            <w:rPr>
              <w:rFonts w:ascii="SimSun" w:eastAsia="SimSun" w:hAnsi="SimSun" w:cs="SimSun"/>
              <w:spacing w:val="-7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0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485"/>
            </w:tabs>
            <w:spacing w:before="93" w:line="219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 xml:space="preserve">7.3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配种期管理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21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05"/>
            </w:tabs>
            <w:spacing w:before="114" w:line="219" w:lineRule="auto"/>
            <w:ind w:left="200"/>
            <w:rPr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7.4</w:t>
          </w:r>
          <w:r>
            <w:rPr>
              <w:spacing w:val="7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8"/>
              <w:sz w:val="19"/>
              <w:szCs w:val="19"/>
            </w:rPr>
            <w:t>卵的孵化</w:t>
          </w:r>
          <w:r>
            <w:rPr>
              <w:rFonts w:ascii="SimSun" w:eastAsia="SimSun" w:hAnsi="SimSun" w:cs="SimSun"/>
              <w:spacing w:val="-8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34"/>
              <w:sz w:val="19"/>
              <w:szCs w:val="19"/>
            </w:rPr>
            <w:t xml:space="preserve"> </w:t>
          </w:r>
          <w:hyperlink w:anchor="bookmark22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05"/>
            </w:tabs>
            <w:spacing w:before="115" w:line="219" w:lineRule="auto"/>
            <w:rPr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8</w:t>
          </w:r>
          <w:r>
            <w:rPr>
              <w:spacing w:val="7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8"/>
              <w:sz w:val="19"/>
              <w:szCs w:val="19"/>
            </w:rPr>
            <w:t>饲养场人员要求</w:t>
          </w:r>
          <w:r>
            <w:rPr>
              <w:rFonts w:ascii="SimSun" w:eastAsia="SimSun" w:hAnsi="SimSun" w:cs="SimSun"/>
              <w:spacing w:val="-7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34"/>
              <w:sz w:val="19"/>
              <w:szCs w:val="19"/>
            </w:rPr>
            <w:t xml:space="preserve"> </w:t>
          </w:r>
          <w:hyperlink w:anchor="bookmark23" w:history="1">
            <w:r>
              <w:rPr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8515"/>
            </w:tabs>
            <w:spacing w:before="115" w:line="220" w:lineRule="auto"/>
            <w:ind w:left="200"/>
            <w:rPr>
              <w:sz w:val="19"/>
              <w:szCs w:val="19"/>
            </w:rPr>
          </w:pPr>
          <w:r>
            <w:rPr>
              <w:spacing w:val="-8"/>
              <w:sz w:val="19"/>
              <w:szCs w:val="19"/>
            </w:rPr>
            <w:t>8.1</w:t>
          </w:r>
          <w:r>
            <w:rPr>
              <w:spacing w:val="9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兽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医</w:t>
          </w:r>
          <w:r>
            <w:rPr>
              <w:rFonts w:ascii="SimSun" w:eastAsia="SimSun" w:hAnsi="SimSun" w:cs="SimSun"/>
              <w:spacing w:val="-7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44"/>
              <w:sz w:val="19"/>
              <w:szCs w:val="19"/>
            </w:rPr>
            <w:t xml:space="preserve"> </w:t>
          </w:r>
          <w:hyperlink w:anchor="bookmark24" w:history="1">
            <w:r>
              <w:rPr>
                <w:sz w:val="19"/>
                <w:szCs w:val="19"/>
              </w:rPr>
              <w:t>6</w:t>
            </w:r>
          </w:hyperlink>
          <w:r>
            <w:rPr>
              <w:sz w:val="19"/>
              <w:szCs w:val="19"/>
            </w:rPr>
            <w:br/>
          </w:r>
          <w:r>
            <w:rPr>
              <w:sz w:val="19"/>
              <w:szCs w:val="19"/>
            </w:rPr>
            <w:br/>
          </w:r>
        </w:p>
        <w:p>
          <w:pPr>
            <w:kinsoku/>
            <w:autoSpaceDE/>
            <w:autoSpaceDN/>
            <w:adjustRightInd/>
            <w:snapToGrid/>
            <w:spacing w:after="0" w:line="240" w:lineRule="auto"/>
            <w:jc w:val="left"/>
            <w:textAlignment w:val="auto"/>
            <w:rPr>
              <w:rFonts w:ascii="SimSun" w:eastAsia="SimSun" w:hAnsi="SimSun" w:cs="SimSun"/>
              <w:b/>
              <w:bCs/>
              <w:noProof w:val="0"/>
              <w:snapToGrid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noProof w:val="0"/>
              <w:snapToGrid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7" w:history="1">
            <w:r>
              <w:rPr>
                <w:rFonts w:ascii="SimSun" w:eastAsia="SimSun" w:hAnsi="SimSun" w:cs="SimSun"/>
                <w:b/>
                <w:bCs/>
                <w:noProof w:val="0"/>
                <w:snapToGrid/>
                <w:color w:val="0000EE"/>
                <w:kern w:val="0"/>
                <w:sz w:val="30"/>
                <w:szCs w:val="30"/>
                <w:u w:val="single" w:color="0000EE"/>
              </w:rPr>
              <w:t>https://d.book118.com/167136143146006044</w:t>
            </w:r>
          </w:hyperlink>
        </w:p>
        <w:p>
          <w:pPr>
            <w:pStyle w:val="BodyText"/>
            <w:tabs>
              <w:tab w:val="right" w:leader="dot" w:pos="8515"/>
            </w:tabs>
            <w:spacing w:before="115" w:line="220" w:lineRule="auto"/>
            <w:ind w:left="200"/>
            <w:rPr>
              <w:sz w:val="19"/>
              <w:szCs w:val="19"/>
            </w:rPr>
          </w:pPr>
        </w:p>
      </w:sdtContent>
    </w:sdt>
    <w:sectPr>
      <w:footerReference w:type="default" r:id="rId8"/>
      <w:pgSz w:w="11900" w:h="16840"/>
      <w:pgMar w:top="1330" w:right="1785" w:bottom="2547" w:left="1170" w:header="0" w:footer="2378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320"/>
      <w:rPr>
        <w:sz w:val="19"/>
        <w:szCs w:val="19"/>
      </w:rPr>
    </w:pPr>
    <w:r>
      <w:rPr>
        <w:sz w:val="19"/>
        <w:szCs w:val="19"/>
      </w:rPr>
      <w:t>I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3"/>
      <w:szCs w:val="2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9"/>
      <w:szCs w:val="19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hyperlink" Target="https://d.book118.com/167136143146006044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2024-02-27T17:01:37Z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2024-02-27T17:01:39Z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65dda4ed4c868b001f873851wl</vt:lpwstr>
  </property>
</Properties>
</file>