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磨边轮项目规划设计方案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8" w:history="1">
        <w:r>
          <w:rPr>
            <w:rFonts w:ascii="仿宋" w:eastAsia="仿宋" w:hAnsi="仿宋" w:cs="仿宋" w:hint="eastAsia"/>
            <w:lang w:eastAsia="zh-CN"/>
          </w:rPr>
          <w:t>序言</w:t>
        </w:r>
        <w:r>
          <w:tab/>
        </w:r>
        <w:r>
          <w:fldChar w:fldCharType="begin"/>
        </w:r>
        <w:r>
          <w:instrText xml:space="preserve"> PAGEREF _Toc27168 \h </w:instrText>
        </w:r>
        <w:r>
          <w:fldChar w:fldCharType="separate"/>
        </w:r>
        <w:r>
          <w:t>3</w:t>
        </w:r>
        <w:r>
          <w:fldChar w:fldCharType="end"/>
        </w:r>
      </w:hyperlink>
    </w:p>
    <w:p>
      <w:pPr>
        <w:pStyle w:val="TOC1"/>
        <w:tabs>
          <w:tab w:val="right" w:leader="dot" w:pos="8306"/>
        </w:tabs>
      </w:pPr>
      <w:hyperlink w:anchor="_Toc23783" w:history="1">
        <w:r>
          <w:rPr>
            <w:rFonts w:ascii="仿宋" w:eastAsia="仿宋" w:hAnsi="仿宋" w:cs="仿宋" w:hint="eastAsia"/>
            <w:lang w:eastAsia="zh-CN"/>
          </w:rPr>
          <w:t>一、市场分析、调研</w:t>
        </w:r>
        <w:r>
          <w:tab/>
        </w:r>
        <w:r>
          <w:fldChar w:fldCharType="begin"/>
        </w:r>
        <w:r>
          <w:instrText xml:space="preserve"> PAGEREF _Toc23783 \h </w:instrText>
        </w:r>
        <w:r>
          <w:fldChar w:fldCharType="separate"/>
        </w:r>
        <w:r>
          <w:t>3</w:t>
        </w:r>
        <w:r>
          <w:fldChar w:fldCharType="end"/>
        </w:r>
      </w:hyperlink>
    </w:p>
    <w:p>
      <w:pPr>
        <w:pStyle w:val="TOC2"/>
        <w:tabs>
          <w:tab w:val="right" w:leader="dot" w:pos="8306"/>
        </w:tabs>
      </w:pPr>
      <w:hyperlink w:anchor="_Toc30719" w:history="1">
        <w:r>
          <w:rPr>
            <w:rFonts w:ascii="仿宋" w:eastAsia="仿宋" w:hAnsi="仿宋" w:cs="仿宋" w:hint="eastAsia"/>
            <w:lang w:eastAsia="zh-CN"/>
          </w:rPr>
          <w:t>(一)、磨边轮行业分析</w:t>
        </w:r>
        <w:r>
          <w:tab/>
        </w:r>
        <w:r>
          <w:fldChar w:fldCharType="begin"/>
        </w:r>
        <w:r>
          <w:instrText xml:space="preserve"> PAGEREF _Toc30719 \h </w:instrText>
        </w:r>
        <w:r>
          <w:fldChar w:fldCharType="separate"/>
        </w:r>
        <w:r>
          <w:t>3</w:t>
        </w:r>
        <w:r>
          <w:fldChar w:fldCharType="end"/>
        </w:r>
      </w:hyperlink>
    </w:p>
    <w:p>
      <w:pPr>
        <w:pStyle w:val="TOC2"/>
        <w:tabs>
          <w:tab w:val="right" w:leader="dot" w:pos="8306"/>
        </w:tabs>
      </w:pPr>
      <w:hyperlink w:anchor="_Toc12453" w:history="1">
        <w:r>
          <w:rPr>
            <w:rFonts w:ascii="仿宋" w:eastAsia="仿宋" w:hAnsi="仿宋" w:cs="仿宋" w:hint="eastAsia"/>
            <w:lang w:eastAsia="zh-CN"/>
          </w:rPr>
          <w:t>(二)、磨边轮市场分析预测</w:t>
        </w:r>
        <w:r>
          <w:tab/>
        </w:r>
        <w:r>
          <w:fldChar w:fldCharType="begin"/>
        </w:r>
        <w:r>
          <w:instrText xml:space="preserve"> PAGEREF _Toc12453 \h </w:instrText>
        </w:r>
        <w:r>
          <w:fldChar w:fldCharType="separate"/>
        </w:r>
        <w:r>
          <w:t>4</w:t>
        </w:r>
        <w:r>
          <w:fldChar w:fldCharType="end"/>
        </w:r>
      </w:hyperlink>
    </w:p>
    <w:p>
      <w:pPr>
        <w:pStyle w:val="TOC1"/>
        <w:tabs>
          <w:tab w:val="right" w:leader="dot" w:pos="8306"/>
        </w:tabs>
      </w:pPr>
      <w:hyperlink w:anchor="_Toc31832" w:history="1">
        <w:r>
          <w:rPr>
            <w:rFonts w:ascii="仿宋" w:eastAsia="仿宋" w:hAnsi="仿宋" w:cs="仿宋" w:hint="eastAsia"/>
            <w:lang w:eastAsia="zh-CN"/>
          </w:rPr>
          <w:t>二、磨边轮项目建设单位说明</w:t>
        </w:r>
        <w:r>
          <w:tab/>
        </w:r>
        <w:r>
          <w:fldChar w:fldCharType="begin"/>
        </w:r>
        <w:r>
          <w:instrText xml:space="preserve"> PAGEREF _Toc31832 \h </w:instrText>
        </w:r>
        <w:r>
          <w:fldChar w:fldCharType="separate"/>
        </w:r>
        <w:r>
          <w:t>4</w:t>
        </w:r>
        <w:r>
          <w:fldChar w:fldCharType="end"/>
        </w:r>
      </w:hyperlink>
    </w:p>
    <w:p>
      <w:pPr>
        <w:pStyle w:val="TOC2"/>
        <w:tabs>
          <w:tab w:val="right" w:leader="dot" w:pos="8306"/>
        </w:tabs>
      </w:pPr>
      <w:hyperlink w:anchor="_Toc15868" w:history="1">
        <w:r>
          <w:rPr>
            <w:rFonts w:ascii="仿宋" w:eastAsia="仿宋" w:hAnsi="仿宋" w:cs="仿宋" w:hint="eastAsia"/>
            <w:lang w:eastAsia="zh-CN"/>
          </w:rPr>
          <w:t>(一)、磨边轮项目承办单位基本情况</w:t>
        </w:r>
        <w:r>
          <w:tab/>
        </w:r>
        <w:r>
          <w:fldChar w:fldCharType="begin"/>
        </w:r>
        <w:r>
          <w:instrText xml:space="preserve"> PAGEREF _Toc15868 \h </w:instrText>
        </w:r>
        <w:r>
          <w:fldChar w:fldCharType="separate"/>
        </w:r>
        <w:r>
          <w:t>4</w:t>
        </w:r>
        <w:r>
          <w:fldChar w:fldCharType="end"/>
        </w:r>
      </w:hyperlink>
    </w:p>
    <w:p>
      <w:pPr>
        <w:pStyle w:val="TOC2"/>
        <w:tabs>
          <w:tab w:val="right" w:leader="dot" w:pos="8306"/>
        </w:tabs>
      </w:pPr>
      <w:hyperlink w:anchor="_Toc14788" w:history="1">
        <w:r>
          <w:rPr>
            <w:rFonts w:ascii="仿宋" w:eastAsia="仿宋" w:hAnsi="仿宋" w:cs="仿宋" w:hint="eastAsia"/>
            <w:lang w:eastAsia="zh-CN"/>
          </w:rPr>
          <w:t>(二)、公司经济效益分析</w:t>
        </w:r>
        <w:r>
          <w:tab/>
        </w:r>
        <w:r>
          <w:fldChar w:fldCharType="begin"/>
        </w:r>
        <w:r>
          <w:instrText xml:space="preserve"> PAGEREF _Toc14788 \h </w:instrText>
        </w:r>
        <w:r>
          <w:fldChar w:fldCharType="separate"/>
        </w:r>
        <w:r>
          <w:t>5</w:t>
        </w:r>
        <w:r>
          <w:fldChar w:fldCharType="end"/>
        </w:r>
      </w:hyperlink>
    </w:p>
    <w:p>
      <w:pPr>
        <w:pStyle w:val="TOC1"/>
        <w:tabs>
          <w:tab w:val="right" w:leader="dot" w:pos="8306"/>
        </w:tabs>
      </w:pPr>
      <w:hyperlink w:anchor="_Toc14210" w:history="1">
        <w:r>
          <w:rPr>
            <w:rFonts w:ascii="仿宋" w:eastAsia="仿宋" w:hAnsi="仿宋" w:cs="仿宋" w:hint="eastAsia"/>
            <w:lang w:eastAsia="zh-CN"/>
          </w:rPr>
          <w:t>三、磨边轮项目绩效评估</w:t>
        </w:r>
        <w:r>
          <w:tab/>
        </w:r>
        <w:r>
          <w:fldChar w:fldCharType="begin"/>
        </w:r>
        <w:r>
          <w:instrText xml:space="preserve"> PAGEREF _Toc14210 \h </w:instrText>
        </w:r>
        <w:r>
          <w:fldChar w:fldCharType="separate"/>
        </w:r>
        <w:r>
          <w:t>6</w:t>
        </w:r>
        <w:r>
          <w:fldChar w:fldCharType="end"/>
        </w:r>
      </w:hyperlink>
    </w:p>
    <w:p>
      <w:pPr>
        <w:pStyle w:val="TOC2"/>
        <w:tabs>
          <w:tab w:val="right" w:leader="dot" w:pos="8306"/>
        </w:tabs>
      </w:pPr>
      <w:hyperlink w:anchor="_Toc4467" w:history="1">
        <w:r>
          <w:rPr>
            <w:rFonts w:ascii="仿宋" w:eastAsia="仿宋" w:hAnsi="仿宋" w:cs="仿宋" w:hint="eastAsia"/>
            <w:lang w:eastAsia="zh-CN"/>
          </w:rPr>
          <w:t>(一)、绩效评估指标</w:t>
        </w:r>
        <w:r>
          <w:tab/>
        </w:r>
        <w:r>
          <w:fldChar w:fldCharType="begin"/>
        </w:r>
        <w:r>
          <w:instrText xml:space="preserve"> PAGEREF _Toc4467 \h </w:instrText>
        </w:r>
        <w:r>
          <w:fldChar w:fldCharType="separate"/>
        </w:r>
        <w:r>
          <w:t>6</w:t>
        </w:r>
        <w:r>
          <w:fldChar w:fldCharType="end"/>
        </w:r>
      </w:hyperlink>
    </w:p>
    <w:p>
      <w:pPr>
        <w:pStyle w:val="TOC2"/>
        <w:tabs>
          <w:tab w:val="right" w:leader="dot" w:pos="8306"/>
        </w:tabs>
      </w:pPr>
      <w:hyperlink w:anchor="_Toc22222" w:history="1">
        <w:r>
          <w:rPr>
            <w:rFonts w:ascii="仿宋" w:eastAsia="仿宋" w:hAnsi="仿宋" w:cs="仿宋" w:hint="eastAsia"/>
            <w:lang w:eastAsia="zh-CN"/>
          </w:rPr>
          <w:t>(二)、绩效评估方法</w:t>
        </w:r>
        <w:r>
          <w:tab/>
        </w:r>
        <w:r>
          <w:fldChar w:fldCharType="begin"/>
        </w:r>
        <w:r>
          <w:instrText xml:space="preserve"> PAGEREF _Toc22222 \h </w:instrText>
        </w:r>
        <w:r>
          <w:fldChar w:fldCharType="separate"/>
        </w:r>
        <w:r>
          <w:t>7</w:t>
        </w:r>
        <w:r>
          <w:fldChar w:fldCharType="end"/>
        </w:r>
      </w:hyperlink>
    </w:p>
    <w:p>
      <w:pPr>
        <w:pStyle w:val="TOC2"/>
        <w:tabs>
          <w:tab w:val="right" w:leader="dot" w:pos="8306"/>
        </w:tabs>
      </w:pPr>
      <w:hyperlink w:anchor="_Toc26405" w:history="1">
        <w:r>
          <w:rPr>
            <w:rFonts w:ascii="仿宋" w:eastAsia="仿宋" w:hAnsi="仿宋" w:cs="仿宋" w:hint="eastAsia"/>
            <w:lang w:eastAsia="zh-CN"/>
          </w:rPr>
          <w:t>(三)、绩效评估周期</w:t>
        </w:r>
        <w:r>
          <w:tab/>
        </w:r>
        <w:r>
          <w:fldChar w:fldCharType="begin"/>
        </w:r>
        <w:r>
          <w:instrText xml:space="preserve"> PAGEREF _Toc26405 \h </w:instrText>
        </w:r>
        <w:r>
          <w:fldChar w:fldCharType="separate"/>
        </w:r>
        <w:r>
          <w:t>8</w:t>
        </w:r>
        <w:r>
          <w:fldChar w:fldCharType="end"/>
        </w:r>
      </w:hyperlink>
    </w:p>
    <w:p>
      <w:pPr>
        <w:pStyle w:val="TOC1"/>
        <w:tabs>
          <w:tab w:val="right" w:leader="dot" w:pos="8306"/>
        </w:tabs>
      </w:pPr>
      <w:hyperlink w:anchor="_Toc18203" w:history="1">
        <w:r>
          <w:rPr>
            <w:rFonts w:ascii="仿宋" w:eastAsia="仿宋" w:hAnsi="仿宋" w:cs="仿宋" w:hint="eastAsia"/>
            <w:lang w:eastAsia="zh-CN"/>
          </w:rPr>
          <w:t>四、工艺说明</w:t>
        </w:r>
        <w:r>
          <w:tab/>
        </w:r>
        <w:r>
          <w:fldChar w:fldCharType="begin"/>
        </w:r>
        <w:r>
          <w:instrText xml:space="preserve"> PAGEREF _Toc18203 \h </w:instrText>
        </w:r>
        <w:r>
          <w:fldChar w:fldCharType="separate"/>
        </w:r>
        <w:r>
          <w:t>9</w:t>
        </w:r>
        <w:r>
          <w:fldChar w:fldCharType="end"/>
        </w:r>
      </w:hyperlink>
    </w:p>
    <w:p>
      <w:pPr>
        <w:pStyle w:val="TOC2"/>
        <w:tabs>
          <w:tab w:val="right" w:leader="dot" w:pos="8306"/>
        </w:tabs>
      </w:pPr>
      <w:hyperlink w:anchor="_Toc7608" w:history="1">
        <w:r>
          <w:rPr>
            <w:rFonts w:ascii="仿宋" w:eastAsia="仿宋" w:hAnsi="仿宋" w:cs="仿宋" w:hint="eastAsia"/>
            <w:lang w:eastAsia="zh-CN"/>
          </w:rPr>
          <w:t>(一)、技术管理特点</w:t>
        </w:r>
        <w:r>
          <w:tab/>
        </w:r>
        <w:r>
          <w:fldChar w:fldCharType="begin"/>
        </w:r>
        <w:r>
          <w:instrText xml:space="preserve"> PAGEREF _Toc7608 \h </w:instrText>
        </w:r>
        <w:r>
          <w:fldChar w:fldCharType="separate"/>
        </w:r>
        <w:r>
          <w:t>9</w:t>
        </w:r>
        <w:r>
          <w:fldChar w:fldCharType="end"/>
        </w:r>
      </w:hyperlink>
    </w:p>
    <w:p>
      <w:pPr>
        <w:pStyle w:val="TOC2"/>
        <w:tabs>
          <w:tab w:val="right" w:leader="dot" w:pos="8306"/>
        </w:tabs>
      </w:pPr>
      <w:hyperlink w:anchor="_Toc31256" w:history="1">
        <w:r>
          <w:rPr>
            <w:rFonts w:ascii="仿宋" w:eastAsia="仿宋" w:hAnsi="仿宋" w:cs="仿宋" w:hint="eastAsia"/>
            <w:lang w:eastAsia="zh-CN"/>
          </w:rPr>
          <w:t>(二)、磨边轮项目工艺技术设计方案</w:t>
        </w:r>
        <w:r>
          <w:tab/>
        </w:r>
        <w:r>
          <w:fldChar w:fldCharType="begin"/>
        </w:r>
        <w:r>
          <w:instrText xml:space="preserve"> PAGEREF _Toc31256 \h </w:instrText>
        </w:r>
        <w:r>
          <w:fldChar w:fldCharType="separate"/>
        </w:r>
        <w:r>
          <w:t>10</w:t>
        </w:r>
        <w:r>
          <w:fldChar w:fldCharType="end"/>
        </w:r>
      </w:hyperlink>
    </w:p>
    <w:p>
      <w:pPr>
        <w:pStyle w:val="TOC2"/>
        <w:tabs>
          <w:tab w:val="right" w:leader="dot" w:pos="8306"/>
        </w:tabs>
      </w:pPr>
      <w:hyperlink w:anchor="_Toc14654" w:history="1">
        <w:r>
          <w:rPr>
            <w:rFonts w:ascii="仿宋" w:eastAsia="仿宋" w:hAnsi="仿宋" w:cs="仿宋" w:hint="eastAsia"/>
            <w:lang w:eastAsia="zh-CN"/>
          </w:rPr>
          <w:t>(三)、设备选型方案</w:t>
        </w:r>
        <w:r>
          <w:tab/>
        </w:r>
        <w:r>
          <w:fldChar w:fldCharType="begin"/>
        </w:r>
        <w:r>
          <w:instrText xml:space="preserve"> PAGEREF _Toc14654 \h </w:instrText>
        </w:r>
        <w:r>
          <w:fldChar w:fldCharType="separate"/>
        </w:r>
        <w:r>
          <w:t>11</w:t>
        </w:r>
        <w:r>
          <w:fldChar w:fldCharType="end"/>
        </w:r>
      </w:hyperlink>
    </w:p>
    <w:p>
      <w:pPr>
        <w:pStyle w:val="TOC1"/>
        <w:tabs>
          <w:tab w:val="right" w:leader="dot" w:pos="8306"/>
        </w:tabs>
      </w:pPr>
      <w:hyperlink w:anchor="_Toc24618" w:history="1">
        <w:r>
          <w:rPr>
            <w:rFonts w:ascii="仿宋" w:eastAsia="仿宋" w:hAnsi="仿宋" w:cs="仿宋" w:hint="eastAsia"/>
            <w:lang w:eastAsia="zh-CN"/>
          </w:rPr>
          <w:t>五、产品规划分析</w:t>
        </w:r>
        <w:r>
          <w:tab/>
        </w:r>
        <w:r>
          <w:fldChar w:fldCharType="begin"/>
        </w:r>
        <w:r>
          <w:instrText xml:space="preserve"> PAGEREF _Toc24618 \h </w:instrText>
        </w:r>
        <w:r>
          <w:fldChar w:fldCharType="separate"/>
        </w:r>
        <w:r>
          <w:t>13</w:t>
        </w:r>
        <w:r>
          <w:fldChar w:fldCharType="end"/>
        </w:r>
      </w:hyperlink>
    </w:p>
    <w:p>
      <w:pPr>
        <w:pStyle w:val="TOC2"/>
        <w:tabs>
          <w:tab w:val="right" w:leader="dot" w:pos="8306"/>
        </w:tabs>
      </w:pPr>
      <w:hyperlink w:anchor="_Toc23232" w:history="1">
        <w:r>
          <w:rPr>
            <w:rFonts w:ascii="仿宋" w:eastAsia="仿宋" w:hAnsi="仿宋" w:cs="仿宋" w:hint="eastAsia"/>
            <w:lang w:eastAsia="zh-CN"/>
          </w:rPr>
          <w:t>(一)、产品规划</w:t>
        </w:r>
        <w:r>
          <w:tab/>
        </w:r>
        <w:r>
          <w:fldChar w:fldCharType="begin"/>
        </w:r>
        <w:r>
          <w:instrText xml:space="preserve"> PAGEREF _Toc23232 \h </w:instrText>
        </w:r>
        <w:r>
          <w:fldChar w:fldCharType="separate"/>
        </w:r>
        <w:r>
          <w:t>13</w:t>
        </w:r>
        <w:r>
          <w:fldChar w:fldCharType="end"/>
        </w:r>
      </w:hyperlink>
    </w:p>
    <w:p>
      <w:pPr>
        <w:pStyle w:val="TOC2"/>
        <w:tabs>
          <w:tab w:val="right" w:leader="dot" w:pos="8306"/>
        </w:tabs>
      </w:pPr>
      <w:hyperlink w:anchor="_Toc1950" w:history="1">
        <w:r>
          <w:rPr>
            <w:rFonts w:ascii="仿宋" w:eastAsia="仿宋" w:hAnsi="仿宋" w:cs="仿宋" w:hint="eastAsia"/>
            <w:lang w:eastAsia="zh-CN"/>
          </w:rPr>
          <w:t>(二)、建设规模</w:t>
        </w:r>
        <w:r>
          <w:tab/>
        </w:r>
        <w:r>
          <w:fldChar w:fldCharType="begin"/>
        </w:r>
        <w:r>
          <w:instrText xml:space="preserve"> PAGEREF _Toc1950 \h </w:instrText>
        </w:r>
        <w:r>
          <w:fldChar w:fldCharType="separate"/>
        </w:r>
        <w:r>
          <w:t>14</w:t>
        </w:r>
        <w:r>
          <w:fldChar w:fldCharType="end"/>
        </w:r>
      </w:hyperlink>
    </w:p>
    <w:p>
      <w:pPr>
        <w:pStyle w:val="TOC1"/>
        <w:tabs>
          <w:tab w:val="right" w:leader="dot" w:pos="8306"/>
        </w:tabs>
      </w:pPr>
      <w:hyperlink w:anchor="_Toc11030" w:history="1">
        <w:r>
          <w:rPr>
            <w:rFonts w:ascii="仿宋" w:eastAsia="仿宋" w:hAnsi="仿宋" w:cs="仿宋" w:hint="eastAsia"/>
            <w:lang w:eastAsia="zh-CN"/>
          </w:rPr>
          <w:t>六、磨边轮项目选址可行性分析</w:t>
        </w:r>
        <w:r>
          <w:tab/>
        </w:r>
        <w:r>
          <w:fldChar w:fldCharType="begin"/>
        </w:r>
        <w:r>
          <w:instrText xml:space="preserve"> PAGEREF _Toc11030 \h </w:instrText>
        </w:r>
        <w:r>
          <w:fldChar w:fldCharType="separate"/>
        </w:r>
        <w:r>
          <w:t>15</w:t>
        </w:r>
        <w:r>
          <w:fldChar w:fldCharType="end"/>
        </w:r>
      </w:hyperlink>
    </w:p>
    <w:p>
      <w:pPr>
        <w:pStyle w:val="TOC2"/>
        <w:tabs>
          <w:tab w:val="right" w:leader="dot" w:pos="8306"/>
        </w:tabs>
      </w:pPr>
      <w:hyperlink w:anchor="_Toc678" w:history="1">
        <w:r>
          <w:rPr>
            <w:rFonts w:ascii="仿宋" w:eastAsia="仿宋" w:hAnsi="仿宋" w:cs="仿宋" w:hint="eastAsia"/>
            <w:lang w:eastAsia="zh-CN"/>
          </w:rPr>
          <w:t>(一)、磨边轮项目选址</w:t>
        </w:r>
        <w:r>
          <w:tab/>
        </w:r>
        <w:r>
          <w:fldChar w:fldCharType="begin"/>
        </w:r>
        <w:r>
          <w:instrText xml:space="preserve"> PAGEREF _Toc678 \h </w:instrText>
        </w:r>
        <w:r>
          <w:fldChar w:fldCharType="separate"/>
        </w:r>
        <w:r>
          <w:t>15</w:t>
        </w:r>
        <w:r>
          <w:fldChar w:fldCharType="end"/>
        </w:r>
      </w:hyperlink>
    </w:p>
    <w:p>
      <w:pPr>
        <w:pStyle w:val="TOC2"/>
        <w:tabs>
          <w:tab w:val="right" w:leader="dot" w:pos="8306"/>
        </w:tabs>
      </w:pPr>
      <w:hyperlink w:anchor="_Toc13692" w:history="1">
        <w:r>
          <w:rPr>
            <w:rFonts w:ascii="仿宋" w:eastAsia="仿宋" w:hAnsi="仿宋" w:cs="仿宋" w:hint="eastAsia"/>
            <w:lang w:eastAsia="zh-CN"/>
          </w:rPr>
          <w:t>(二)、用地控制指标</w:t>
        </w:r>
        <w:r>
          <w:tab/>
        </w:r>
        <w:r>
          <w:fldChar w:fldCharType="begin"/>
        </w:r>
        <w:r>
          <w:instrText xml:space="preserve"> PAGEREF _Toc13692 \h </w:instrText>
        </w:r>
        <w:r>
          <w:fldChar w:fldCharType="separate"/>
        </w:r>
        <w:r>
          <w:t>15</w:t>
        </w:r>
        <w:r>
          <w:fldChar w:fldCharType="end"/>
        </w:r>
      </w:hyperlink>
    </w:p>
    <w:p>
      <w:pPr>
        <w:pStyle w:val="TOC2"/>
        <w:tabs>
          <w:tab w:val="right" w:leader="dot" w:pos="8306"/>
        </w:tabs>
      </w:pPr>
      <w:hyperlink w:anchor="_Toc12827" w:history="1">
        <w:r>
          <w:rPr>
            <w:rFonts w:ascii="仿宋" w:eastAsia="仿宋" w:hAnsi="仿宋" w:cs="仿宋" w:hint="eastAsia"/>
            <w:lang w:eastAsia="zh-CN"/>
          </w:rPr>
          <w:t>(三)、节约用地措施</w:t>
        </w:r>
        <w:r>
          <w:tab/>
        </w:r>
        <w:r>
          <w:fldChar w:fldCharType="begin"/>
        </w:r>
        <w:r>
          <w:instrText xml:space="preserve"> PAGEREF _Toc12827 \h </w:instrText>
        </w:r>
        <w:r>
          <w:fldChar w:fldCharType="separate"/>
        </w:r>
        <w:r>
          <w:t>17</w:t>
        </w:r>
        <w:r>
          <w:fldChar w:fldCharType="end"/>
        </w:r>
      </w:hyperlink>
    </w:p>
    <w:p>
      <w:pPr>
        <w:pStyle w:val="TOC2"/>
        <w:tabs>
          <w:tab w:val="right" w:leader="dot" w:pos="8306"/>
        </w:tabs>
      </w:pPr>
      <w:hyperlink w:anchor="_Toc30666" w:history="1">
        <w:r>
          <w:rPr>
            <w:rFonts w:ascii="仿宋" w:eastAsia="仿宋" w:hAnsi="仿宋" w:cs="仿宋" w:hint="eastAsia"/>
            <w:lang w:eastAsia="zh-CN"/>
          </w:rPr>
          <w:t>(四)、总图布置方案</w:t>
        </w:r>
        <w:r>
          <w:tab/>
        </w:r>
        <w:r>
          <w:fldChar w:fldCharType="begin"/>
        </w:r>
        <w:r>
          <w:instrText xml:space="preserve"> PAGEREF _Toc30666 \h </w:instrText>
        </w:r>
        <w:r>
          <w:fldChar w:fldCharType="separate"/>
        </w:r>
        <w:r>
          <w:t>18</w:t>
        </w:r>
        <w:r>
          <w:fldChar w:fldCharType="end"/>
        </w:r>
      </w:hyperlink>
    </w:p>
    <w:p>
      <w:pPr>
        <w:pStyle w:val="TOC2"/>
        <w:tabs>
          <w:tab w:val="right" w:leader="dot" w:pos="8306"/>
        </w:tabs>
      </w:pPr>
      <w:hyperlink w:anchor="_Toc17231" w:history="1">
        <w:r>
          <w:rPr>
            <w:rFonts w:ascii="仿宋" w:eastAsia="仿宋" w:hAnsi="仿宋" w:cs="仿宋" w:hint="eastAsia"/>
            <w:lang w:eastAsia="zh-CN"/>
          </w:rPr>
          <w:t>(五)、选址综合评价</w:t>
        </w:r>
        <w:r>
          <w:tab/>
        </w:r>
        <w:r>
          <w:fldChar w:fldCharType="begin"/>
        </w:r>
        <w:r>
          <w:instrText xml:space="preserve"> PAGEREF _Toc17231 \h </w:instrText>
        </w:r>
        <w:r>
          <w:fldChar w:fldCharType="separate"/>
        </w:r>
        <w:r>
          <w:t>19</w:t>
        </w:r>
        <w:r>
          <w:fldChar w:fldCharType="end"/>
        </w:r>
      </w:hyperlink>
    </w:p>
    <w:p>
      <w:pPr>
        <w:pStyle w:val="TOC1"/>
        <w:tabs>
          <w:tab w:val="right" w:leader="dot" w:pos="8306"/>
        </w:tabs>
      </w:pPr>
      <w:hyperlink w:anchor="_Toc23930" w:history="1">
        <w:r>
          <w:rPr>
            <w:rFonts w:ascii="仿宋" w:eastAsia="仿宋" w:hAnsi="仿宋" w:cs="仿宋" w:hint="eastAsia"/>
            <w:lang w:eastAsia="zh-CN"/>
          </w:rPr>
          <w:t>七、磨边轮项目风险管理</w:t>
        </w:r>
        <w:r>
          <w:tab/>
        </w:r>
        <w:r>
          <w:fldChar w:fldCharType="begin"/>
        </w:r>
        <w:r>
          <w:instrText xml:space="preserve"> PAGEREF _Toc23930 \h </w:instrText>
        </w:r>
        <w:r>
          <w:fldChar w:fldCharType="separate"/>
        </w:r>
        <w:r>
          <w:t>20</w:t>
        </w:r>
        <w:r>
          <w:fldChar w:fldCharType="end"/>
        </w:r>
      </w:hyperlink>
    </w:p>
    <w:p>
      <w:pPr>
        <w:pStyle w:val="TOC2"/>
        <w:tabs>
          <w:tab w:val="right" w:leader="dot" w:pos="8306"/>
        </w:tabs>
      </w:pPr>
      <w:hyperlink w:anchor="_Toc24954" w:history="1">
        <w:r>
          <w:rPr>
            <w:rFonts w:ascii="仿宋" w:eastAsia="仿宋" w:hAnsi="仿宋" w:cs="仿宋" w:hint="eastAsia"/>
            <w:lang w:eastAsia="zh-CN"/>
          </w:rPr>
          <w:t>(一)、风险识别与评估</w:t>
        </w:r>
        <w:r>
          <w:tab/>
        </w:r>
        <w:r>
          <w:fldChar w:fldCharType="begin"/>
        </w:r>
        <w:r>
          <w:instrText xml:space="preserve"> PAGEREF _Toc24954 \h </w:instrText>
        </w:r>
        <w:r>
          <w:fldChar w:fldCharType="separate"/>
        </w:r>
        <w:r>
          <w:t>20</w:t>
        </w:r>
        <w:r>
          <w:fldChar w:fldCharType="end"/>
        </w:r>
      </w:hyperlink>
    </w:p>
    <w:p>
      <w:pPr>
        <w:pStyle w:val="TOC2"/>
        <w:tabs>
          <w:tab w:val="right" w:leader="dot" w:pos="8306"/>
        </w:tabs>
      </w:pPr>
      <w:hyperlink w:anchor="_Toc17383" w:history="1">
        <w:r>
          <w:rPr>
            <w:rFonts w:ascii="仿宋" w:eastAsia="仿宋" w:hAnsi="仿宋" w:cs="仿宋" w:hint="eastAsia"/>
            <w:lang w:eastAsia="zh-CN"/>
          </w:rPr>
          <w:t>(二)、风险应对策略</w:t>
        </w:r>
        <w:r>
          <w:tab/>
        </w:r>
        <w:r>
          <w:fldChar w:fldCharType="begin"/>
        </w:r>
        <w:r>
          <w:instrText xml:space="preserve"> PAGEREF _Toc17383 \h </w:instrText>
        </w:r>
        <w:r>
          <w:fldChar w:fldCharType="separate"/>
        </w:r>
        <w:r>
          <w:t>21</w:t>
        </w:r>
        <w:r>
          <w:fldChar w:fldCharType="end"/>
        </w:r>
      </w:hyperlink>
    </w:p>
    <w:p>
      <w:pPr>
        <w:pStyle w:val="TOC2"/>
        <w:tabs>
          <w:tab w:val="right" w:leader="dot" w:pos="8306"/>
        </w:tabs>
      </w:pPr>
      <w:hyperlink w:anchor="_Toc24455" w:history="1">
        <w:r>
          <w:rPr>
            <w:rFonts w:ascii="仿宋" w:eastAsia="仿宋" w:hAnsi="仿宋" w:cs="仿宋" w:hint="eastAsia"/>
            <w:lang w:eastAsia="zh-CN"/>
          </w:rPr>
          <w:t>(三)、风险监控与控制</w:t>
        </w:r>
        <w:r>
          <w:tab/>
        </w:r>
        <w:r>
          <w:fldChar w:fldCharType="begin"/>
        </w:r>
        <w:r>
          <w:instrText xml:space="preserve"> PAGEREF _Toc24455 \h </w:instrText>
        </w:r>
        <w:r>
          <w:fldChar w:fldCharType="separate"/>
        </w:r>
        <w:r>
          <w:t>23</w:t>
        </w:r>
        <w:r>
          <w:fldChar w:fldCharType="end"/>
        </w:r>
      </w:hyperlink>
    </w:p>
    <w:p>
      <w:pPr>
        <w:pStyle w:val="TOC1"/>
        <w:tabs>
          <w:tab w:val="right" w:leader="dot" w:pos="8306"/>
        </w:tabs>
      </w:pPr>
      <w:hyperlink w:anchor="_Toc22883" w:history="1">
        <w:r>
          <w:rPr>
            <w:rFonts w:ascii="仿宋" w:eastAsia="仿宋" w:hAnsi="仿宋" w:cs="仿宋" w:hint="eastAsia"/>
            <w:lang w:eastAsia="zh-CN"/>
          </w:rPr>
          <w:t>八、磨边轮项目环境影响分析</w:t>
        </w:r>
        <w:r>
          <w:tab/>
        </w:r>
        <w:r>
          <w:fldChar w:fldCharType="begin"/>
        </w:r>
        <w:r>
          <w:instrText xml:space="preserve"> PAGEREF _Toc22883 \h </w:instrText>
        </w:r>
        <w:r>
          <w:fldChar w:fldCharType="separate"/>
        </w:r>
        <w:r>
          <w:t>24</w:t>
        </w:r>
        <w:r>
          <w:fldChar w:fldCharType="end"/>
        </w:r>
      </w:hyperlink>
    </w:p>
    <w:p>
      <w:pPr>
        <w:pStyle w:val="TOC2"/>
        <w:tabs>
          <w:tab w:val="right" w:leader="dot" w:pos="8306"/>
        </w:tabs>
      </w:pPr>
      <w:hyperlink w:anchor="_Toc1352" w:history="1">
        <w:r>
          <w:rPr>
            <w:rFonts w:ascii="仿宋" w:eastAsia="仿宋" w:hAnsi="仿宋" w:cs="仿宋" w:hint="eastAsia"/>
            <w:lang w:eastAsia="zh-CN"/>
          </w:rPr>
          <w:t>(一)、建设区域环境质量现状</w:t>
        </w:r>
        <w:r>
          <w:tab/>
        </w:r>
        <w:r>
          <w:fldChar w:fldCharType="begin"/>
        </w:r>
        <w:r>
          <w:instrText xml:space="preserve"> PAGEREF _Toc1352 \h </w:instrText>
        </w:r>
        <w:r>
          <w:fldChar w:fldCharType="separate"/>
        </w:r>
        <w:r>
          <w:t>24</w:t>
        </w:r>
        <w:r>
          <w:fldChar w:fldCharType="end"/>
        </w:r>
      </w:hyperlink>
    </w:p>
    <w:p>
      <w:pPr>
        <w:pStyle w:val="TOC2"/>
        <w:tabs>
          <w:tab w:val="right" w:leader="dot" w:pos="8306"/>
        </w:tabs>
      </w:pPr>
      <w:hyperlink w:anchor="_Toc30231" w:history="1">
        <w:r>
          <w:rPr>
            <w:rFonts w:ascii="仿宋" w:eastAsia="仿宋" w:hAnsi="仿宋" w:cs="仿宋" w:hint="eastAsia"/>
            <w:lang w:eastAsia="zh-CN"/>
          </w:rPr>
          <w:t>(二)、建设期环境保护</w:t>
        </w:r>
        <w:r>
          <w:tab/>
        </w:r>
        <w:r>
          <w:fldChar w:fldCharType="begin"/>
        </w:r>
        <w:r>
          <w:instrText xml:space="preserve"> PAGEREF _Toc30231 \h </w:instrText>
        </w:r>
        <w:r>
          <w:fldChar w:fldCharType="separate"/>
        </w:r>
        <w:r>
          <w:t>25</w:t>
        </w:r>
        <w:r>
          <w:fldChar w:fldCharType="end"/>
        </w:r>
      </w:hyperlink>
    </w:p>
    <w:p>
      <w:pPr>
        <w:pStyle w:val="TOC2"/>
        <w:tabs>
          <w:tab w:val="right" w:leader="dot" w:pos="8306"/>
        </w:tabs>
      </w:pPr>
      <w:hyperlink w:anchor="_Toc17251" w:history="1">
        <w:r>
          <w:rPr>
            <w:rFonts w:ascii="仿宋" w:eastAsia="仿宋" w:hAnsi="仿宋" w:cs="仿宋" w:hint="eastAsia"/>
            <w:lang w:eastAsia="zh-CN"/>
          </w:rPr>
          <w:t>(三)、运营期环境保护</w:t>
        </w:r>
        <w:r>
          <w:tab/>
        </w:r>
        <w:r>
          <w:fldChar w:fldCharType="begin"/>
        </w:r>
        <w:r>
          <w:instrText xml:space="preserve"> PAGEREF _Toc17251 \h </w:instrText>
        </w:r>
        <w:r>
          <w:fldChar w:fldCharType="separate"/>
        </w:r>
        <w:r>
          <w:t>27</w:t>
        </w:r>
        <w:r>
          <w:fldChar w:fldCharType="end"/>
        </w:r>
      </w:hyperlink>
    </w:p>
    <w:p>
      <w:pPr>
        <w:pStyle w:val="TOC2"/>
        <w:tabs>
          <w:tab w:val="right" w:leader="dot" w:pos="8306"/>
        </w:tabs>
      </w:pPr>
      <w:hyperlink w:anchor="_Toc17609" w:history="1">
        <w:r>
          <w:rPr>
            <w:rFonts w:ascii="仿宋" w:eastAsia="仿宋" w:hAnsi="仿宋" w:cs="仿宋" w:hint="eastAsia"/>
            <w:lang w:eastAsia="zh-CN"/>
          </w:rPr>
          <w:t>(四)、磨边轮项目建设对区域经济的影响</w:t>
        </w:r>
        <w:r>
          <w:tab/>
        </w:r>
        <w:r>
          <w:fldChar w:fldCharType="begin"/>
        </w:r>
        <w:r>
          <w:instrText xml:space="preserve"> PAGEREF _Toc17609 \h </w:instrText>
        </w:r>
        <w:r>
          <w:fldChar w:fldCharType="separate"/>
        </w:r>
        <w:r>
          <w:t>28</w:t>
        </w:r>
        <w:r>
          <w:fldChar w:fldCharType="end"/>
        </w:r>
      </w:hyperlink>
    </w:p>
    <w:p>
      <w:pPr>
        <w:pStyle w:val="TOC2"/>
        <w:tabs>
          <w:tab w:val="right" w:leader="dot" w:pos="8306"/>
        </w:tabs>
      </w:pPr>
      <w:hyperlink w:anchor="_Toc27498" w:history="1">
        <w:r>
          <w:rPr>
            <w:rFonts w:ascii="仿宋" w:eastAsia="仿宋" w:hAnsi="仿宋" w:cs="仿宋" w:hint="eastAsia"/>
            <w:lang w:eastAsia="zh-CN"/>
          </w:rPr>
          <w:t>(五)、废弃物处理</w:t>
        </w:r>
        <w:r>
          <w:tab/>
        </w:r>
        <w:r>
          <w:fldChar w:fldCharType="begin"/>
        </w:r>
        <w:r>
          <w:instrText xml:space="preserve"> PAGEREF _Toc27498 \h </w:instrText>
        </w:r>
        <w:r>
          <w:fldChar w:fldCharType="separate"/>
        </w:r>
        <w:r>
          <w:t>30</w:t>
        </w:r>
        <w:r>
          <w:fldChar w:fldCharType="end"/>
        </w:r>
      </w:hyperlink>
    </w:p>
    <w:p>
      <w:pPr>
        <w:pStyle w:val="TOC2"/>
        <w:tabs>
          <w:tab w:val="right" w:leader="dot" w:pos="8306"/>
        </w:tabs>
      </w:pPr>
      <w:hyperlink w:anchor="_Toc768" w:history="1">
        <w:r>
          <w:rPr>
            <w:rFonts w:ascii="仿宋" w:eastAsia="仿宋" w:hAnsi="仿宋" w:cs="仿宋" w:hint="eastAsia"/>
            <w:lang w:eastAsia="zh-CN"/>
          </w:rPr>
          <w:t>(六)、特殊环境影响分析</w:t>
        </w:r>
        <w:r>
          <w:tab/>
        </w:r>
        <w:r>
          <w:fldChar w:fldCharType="begin"/>
        </w:r>
        <w:r>
          <w:instrText xml:space="preserve"> PAGEREF _Toc768 \h </w:instrText>
        </w:r>
        <w:r>
          <w:fldChar w:fldCharType="separate"/>
        </w:r>
        <w:r>
          <w:t>31</w:t>
        </w:r>
        <w:r>
          <w:fldChar w:fldCharType="end"/>
        </w:r>
      </w:hyperlink>
    </w:p>
    <w:p>
      <w:pPr>
        <w:pStyle w:val="TOC2"/>
        <w:tabs>
          <w:tab w:val="right" w:leader="dot" w:pos="8306"/>
        </w:tabs>
      </w:pPr>
      <w:hyperlink w:anchor="_Toc13826" w:history="1">
        <w:r>
          <w:rPr>
            <w:rFonts w:ascii="仿宋" w:eastAsia="仿宋" w:hAnsi="仿宋" w:cs="仿宋" w:hint="eastAsia"/>
            <w:lang w:eastAsia="zh-CN"/>
          </w:rPr>
          <w:t>(七)、清洁生产</w:t>
        </w:r>
        <w:r>
          <w:tab/>
        </w:r>
        <w:r>
          <w:fldChar w:fldCharType="begin"/>
        </w:r>
        <w:r>
          <w:instrText xml:space="preserve"> PAGEREF _Toc13826 \h </w:instrText>
        </w:r>
        <w:r>
          <w:fldChar w:fldCharType="separate"/>
        </w:r>
        <w:r>
          <w:t>32</w:t>
        </w:r>
        <w:r>
          <w:fldChar w:fldCharType="end"/>
        </w:r>
      </w:hyperlink>
    </w:p>
    <w:p>
      <w:pPr>
        <w:pStyle w:val="TOC2"/>
        <w:tabs>
          <w:tab w:val="right" w:leader="dot" w:pos="8306"/>
        </w:tabs>
      </w:pPr>
      <w:hyperlink w:anchor="_Toc6943" w:history="1">
        <w:r>
          <w:rPr>
            <w:rFonts w:ascii="仿宋" w:eastAsia="仿宋" w:hAnsi="仿宋" w:cs="仿宋" w:hint="eastAsia"/>
            <w:lang w:eastAsia="zh-CN"/>
          </w:rPr>
          <w:t>(八)、环境保护综合评价</w:t>
        </w:r>
        <w:r>
          <w:tab/>
        </w:r>
        <w:r>
          <w:fldChar w:fldCharType="begin"/>
        </w:r>
        <w:r>
          <w:instrText xml:space="preserve"> PAGEREF _Toc6943 \h </w:instrText>
        </w:r>
        <w:r>
          <w:fldChar w:fldCharType="separate"/>
        </w:r>
        <w:r>
          <w:t>33</w:t>
        </w:r>
        <w:r>
          <w:fldChar w:fldCharType="end"/>
        </w:r>
      </w:hyperlink>
    </w:p>
    <w:p>
      <w:pPr>
        <w:pStyle w:val="TOC1"/>
        <w:tabs>
          <w:tab w:val="right" w:leader="dot" w:pos="8306"/>
        </w:tabs>
      </w:pPr>
      <w:hyperlink w:anchor="_Toc28427" w:history="1">
        <w:r>
          <w:rPr>
            <w:rFonts w:ascii="仿宋" w:eastAsia="仿宋" w:hAnsi="仿宋" w:cs="仿宋" w:hint="eastAsia"/>
            <w:lang w:eastAsia="zh-CN"/>
          </w:rPr>
          <w:t>九、磨边轮项目财务管理</w:t>
        </w:r>
        <w:r>
          <w:tab/>
        </w:r>
        <w:r>
          <w:fldChar w:fldCharType="begin"/>
        </w:r>
        <w:r>
          <w:instrText xml:space="preserve"> PAGEREF _Toc28427 \h </w:instrText>
        </w:r>
        <w:r>
          <w:fldChar w:fldCharType="separate"/>
        </w:r>
        <w:r>
          <w:t>34</w:t>
        </w:r>
        <w:r>
          <w:fldChar w:fldCharType="end"/>
        </w:r>
      </w:hyperlink>
    </w:p>
    <w:p>
      <w:pPr>
        <w:pStyle w:val="TOC2"/>
        <w:tabs>
          <w:tab w:val="right" w:leader="dot" w:pos="8306"/>
        </w:tabs>
      </w:pPr>
      <w:hyperlink w:anchor="_Toc12393" w:history="1">
        <w:r>
          <w:rPr>
            <w:rFonts w:ascii="仿宋" w:eastAsia="仿宋" w:hAnsi="仿宋" w:cs="仿宋" w:hint="eastAsia"/>
            <w:lang w:eastAsia="zh-CN"/>
          </w:rPr>
          <w:t>(一)、资金需求大</w:t>
        </w:r>
        <w:r>
          <w:tab/>
        </w:r>
        <w:r>
          <w:fldChar w:fldCharType="begin"/>
        </w:r>
        <w:r>
          <w:instrText xml:space="preserve"> PAGEREF _Toc12393 \h </w:instrText>
        </w:r>
        <w:r>
          <w:fldChar w:fldCharType="separate"/>
        </w:r>
        <w:r>
          <w:t>34</w:t>
        </w:r>
        <w:r>
          <w:fldChar w:fldCharType="end"/>
        </w:r>
      </w:hyperlink>
    </w:p>
    <w:p>
      <w:pPr>
        <w:pStyle w:val="TOC2"/>
        <w:tabs>
          <w:tab w:val="right" w:leader="dot" w:pos="8306"/>
        </w:tabs>
      </w:pPr>
      <w:hyperlink w:anchor="_Toc8221" w:history="1">
        <w:r>
          <w:rPr>
            <w:rFonts w:ascii="仿宋" w:eastAsia="仿宋" w:hAnsi="仿宋" w:cs="仿宋" w:hint="eastAsia"/>
            <w:lang w:eastAsia="zh-CN"/>
          </w:rPr>
          <w:t>(二)、研发周期长</w:t>
        </w:r>
        <w:r>
          <w:tab/>
        </w:r>
        <w:r>
          <w:fldChar w:fldCharType="begin"/>
        </w:r>
        <w:r>
          <w:instrText xml:space="preserve"> PAGEREF _Toc8221 \h </w:instrText>
        </w:r>
        <w:r>
          <w:fldChar w:fldCharType="separate"/>
        </w:r>
        <w:r>
          <w:t>35</w:t>
        </w:r>
        <w:r>
          <w:fldChar w:fldCharType="end"/>
        </w:r>
      </w:hyperlink>
    </w:p>
    <w:p>
      <w:pPr>
        <w:pStyle w:val="TOC2"/>
        <w:tabs>
          <w:tab w:val="right" w:leader="dot" w:pos="8306"/>
        </w:tabs>
      </w:pPr>
      <w:hyperlink w:anchor="_Toc13321" w:history="1">
        <w:r>
          <w:rPr>
            <w:rFonts w:ascii="仿宋" w:eastAsia="仿宋" w:hAnsi="仿宋" w:cs="仿宋" w:hint="eastAsia"/>
            <w:lang w:eastAsia="zh-CN"/>
          </w:rPr>
          <w:t>(三)、市场风险大</w:t>
        </w:r>
        <w:r>
          <w:tab/>
        </w:r>
        <w:r>
          <w:fldChar w:fldCharType="begin"/>
        </w:r>
        <w:r>
          <w:instrText xml:space="preserve"> PAGEREF _Toc13321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1" w:history="1">
        <w:r>
          <w:rPr>
            <w:rFonts w:ascii="仿宋" w:eastAsia="仿宋" w:hAnsi="仿宋" w:cs="仿宋" w:hint="eastAsia"/>
            <w:lang w:eastAsia="zh-CN"/>
          </w:rPr>
          <w:t>(四)、利润率高</w:t>
        </w:r>
        <w:r>
          <w:tab/>
        </w:r>
        <w:r>
          <w:fldChar w:fldCharType="begin"/>
        </w:r>
        <w:r>
          <w:instrText xml:space="preserve"> PAGEREF _Toc5081 \h </w:instrText>
        </w:r>
        <w:r>
          <w:fldChar w:fldCharType="separate"/>
        </w:r>
        <w:r>
          <w:t>39</w:t>
        </w:r>
        <w:r>
          <w:fldChar w:fldCharType="end"/>
        </w:r>
      </w:hyperlink>
    </w:p>
    <w:p>
      <w:pPr>
        <w:pStyle w:val="TOC1"/>
        <w:tabs>
          <w:tab w:val="right" w:leader="dot" w:pos="8306"/>
        </w:tabs>
      </w:pPr>
      <w:hyperlink w:anchor="_Toc5022" w:history="1">
        <w:r>
          <w:rPr>
            <w:rFonts w:ascii="仿宋" w:eastAsia="仿宋" w:hAnsi="仿宋" w:cs="仿宋" w:hint="eastAsia"/>
            <w:lang w:eastAsia="zh-CN"/>
          </w:rPr>
          <w:t>十、磨边轮项目人力资源培养与发展</w:t>
        </w:r>
        <w:r>
          <w:tab/>
        </w:r>
        <w:r>
          <w:fldChar w:fldCharType="begin"/>
        </w:r>
        <w:r>
          <w:instrText xml:space="preserve"> PAGEREF _Toc5022 \h </w:instrText>
        </w:r>
        <w:r>
          <w:fldChar w:fldCharType="separate"/>
        </w:r>
        <w:r>
          <w:t>41</w:t>
        </w:r>
        <w:r>
          <w:fldChar w:fldCharType="end"/>
        </w:r>
      </w:hyperlink>
    </w:p>
    <w:p>
      <w:pPr>
        <w:pStyle w:val="TOC2"/>
        <w:tabs>
          <w:tab w:val="right" w:leader="dot" w:pos="8306"/>
        </w:tabs>
      </w:pPr>
      <w:hyperlink w:anchor="_Toc8416" w:history="1">
        <w:r>
          <w:rPr>
            <w:rFonts w:ascii="仿宋" w:eastAsia="仿宋" w:hAnsi="仿宋" w:cs="仿宋" w:hint="eastAsia"/>
            <w:lang w:eastAsia="zh-CN"/>
          </w:rPr>
          <w:t>(一)、人才需求与规划</w:t>
        </w:r>
        <w:r>
          <w:tab/>
        </w:r>
        <w:r>
          <w:fldChar w:fldCharType="begin"/>
        </w:r>
        <w:r>
          <w:instrText xml:space="preserve"> PAGEREF _Toc8416 \h </w:instrText>
        </w:r>
        <w:r>
          <w:fldChar w:fldCharType="separate"/>
        </w:r>
        <w:r>
          <w:t>41</w:t>
        </w:r>
        <w:r>
          <w:fldChar w:fldCharType="end"/>
        </w:r>
      </w:hyperlink>
    </w:p>
    <w:p>
      <w:pPr>
        <w:pStyle w:val="TOC2"/>
        <w:tabs>
          <w:tab w:val="right" w:leader="dot" w:pos="8306"/>
        </w:tabs>
      </w:pPr>
      <w:hyperlink w:anchor="_Toc21719" w:history="1">
        <w:r>
          <w:rPr>
            <w:rFonts w:ascii="仿宋" w:eastAsia="仿宋" w:hAnsi="仿宋" w:cs="仿宋" w:hint="eastAsia"/>
            <w:lang w:eastAsia="zh-CN"/>
          </w:rPr>
          <w:t>(二)、培训与发展计划</w:t>
        </w:r>
        <w:r>
          <w:tab/>
        </w:r>
        <w:r>
          <w:fldChar w:fldCharType="begin"/>
        </w:r>
        <w:r>
          <w:instrText xml:space="preserve"> PAGEREF _Toc21719 \h </w:instrText>
        </w:r>
        <w:r>
          <w:fldChar w:fldCharType="separate"/>
        </w:r>
        <w:r>
          <w:t>42</w:t>
        </w:r>
        <w:r>
          <w:fldChar w:fldCharType="end"/>
        </w:r>
      </w:hyperlink>
    </w:p>
    <w:p>
      <w:pPr>
        <w:pStyle w:val="TOC1"/>
        <w:tabs>
          <w:tab w:val="right" w:leader="dot" w:pos="8306"/>
        </w:tabs>
      </w:pPr>
      <w:hyperlink w:anchor="_Toc24945" w:history="1">
        <w:r>
          <w:rPr>
            <w:rFonts w:ascii="仿宋" w:eastAsia="仿宋" w:hAnsi="仿宋" w:cs="仿宋" w:hint="eastAsia"/>
            <w:lang w:eastAsia="zh-CN"/>
          </w:rPr>
          <w:t>十一、磨边轮项目社会影响</w:t>
        </w:r>
        <w:r>
          <w:tab/>
        </w:r>
        <w:r>
          <w:fldChar w:fldCharType="begin"/>
        </w:r>
        <w:r>
          <w:instrText xml:space="preserve"> PAGEREF _Toc24945 \h </w:instrText>
        </w:r>
        <w:r>
          <w:fldChar w:fldCharType="separate"/>
        </w:r>
        <w:r>
          <w:t>42</w:t>
        </w:r>
        <w:r>
          <w:fldChar w:fldCharType="end"/>
        </w:r>
      </w:hyperlink>
    </w:p>
    <w:p>
      <w:pPr>
        <w:pStyle w:val="TOC2"/>
        <w:tabs>
          <w:tab w:val="right" w:leader="dot" w:pos="8306"/>
        </w:tabs>
      </w:pPr>
      <w:hyperlink w:anchor="_Toc20246" w:history="1">
        <w:r>
          <w:rPr>
            <w:rFonts w:ascii="仿宋" w:eastAsia="仿宋" w:hAnsi="仿宋" w:cs="仿宋" w:hint="eastAsia"/>
            <w:lang w:eastAsia="zh-CN"/>
          </w:rPr>
          <w:t>(一)、社会责任与义务</w:t>
        </w:r>
        <w:r>
          <w:tab/>
        </w:r>
        <w:r>
          <w:fldChar w:fldCharType="begin"/>
        </w:r>
        <w:r>
          <w:instrText xml:space="preserve"> PAGEREF _Toc20246 \h </w:instrText>
        </w:r>
        <w:r>
          <w:fldChar w:fldCharType="separate"/>
        </w:r>
        <w:r>
          <w:t>42</w:t>
        </w:r>
        <w:r>
          <w:fldChar w:fldCharType="end"/>
        </w:r>
      </w:hyperlink>
    </w:p>
    <w:p>
      <w:pPr>
        <w:pStyle w:val="TOC2"/>
        <w:tabs>
          <w:tab w:val="right" w:leader="dot" w:pos="8306"/>
        </w:tabs>
      </w:pPr>
      <w:hyperlink w:anchor="_Toc25848" w:history="1">
        <w:r>
          <w:rPr>
            <w:rFonts w:ascii="仿宋" w:eastAsia="仿宋" w:hAnsi="仿宋" w:cs="仿宋" w:hint="eastAsia"/>
            <w:lang w:eastAsia="zh-CN"/>
          </w:rPr>
          <w:t>(二)、社会参与与沟通</w:t>
        </w:r>
        <w:r>
          <w:tab/>
        </w:r>
        <w:r>
          <w:fldChar w:fldCharType="begin"/>
        </w:r>
        <w:r>
          <w:instrText xml:space="preserve"> PAGEREF _Toc25848 \h </w:instrText>
        </w:r>
        <w:r>
          <w:fldChar w:fldCharType="separate"/>
        </w:r>
        <w:r>
          <w:t>43</w:t>
        </w:r>
        <w:r>
          <w:fldChar w:fldCharType="end"/>
        </w:r>
      </w:hyperlink>
    </w:p>
    <w:p>
      <w:pPr>
        <w:pStyle w:val="TOC1"/>
        <w:tabs>
          <w:tab w:val="right" w:leader="dot" w:pos="8306"/>
        </w:tabs>
      </w:pPr>
      <w:hyperlink w:anchor="_Toc31563" w:history="1">
        <w:r>
          <w:rPr>
            <w:rFonts w:ascii="仿宋" w:eastAsia="仿宋" w:hAnsi="仿宋" w:cs="仿宋" w:hint="eastAsia"/>
            <w:lang w:eastAsia="zh-CN"/>
          </w:rPr>
          <w:t>十二、磨边轮项目人力资源管理</w:t>
        </w:r>
        <w:r>
          <w:tab/>
        </w:r>
        <w:r>
          <w:fldChar w:fldCharType="begin"/>
        </w:r>
        <w:r>
          <w:instrText xml:space="preserve"> PAGEREF _Toc31563 \h </w:instrText>
        </w:r>
        <w:r>
          <w:fldChar w:fldCharType="separate"/>
        </w:r>
        <w:r>
          <w:t>44</w:t>
        </w:r>
        <w:r>
          <w:fldChar w:fldCharType="end"/>
        </w:r>
      </w:hyperlink>
    </w:p>
    <w:p>
      <w:pPr>
        <w:pStyle w:val="TOC2"/>
        <w:tabs>
          <w:tab w:val="right" w:leader="dot" w:pos="8306"/>
        </w:tabs>
      </w:pPr>
      <w:hyperlink w:anchor="_Toc4887" w:history="1">
        <w:r>
          <w:rPr>
            <w:rFonts w:ascii="仿宋" w:eastAsia="仿宋" w:hAnsi="仿宋" w:cs="仿宋" w:hint="eastAsia"/>
            <w:lang w:eastAsia="zh-CN"/>
          </w:rPr>
          <w:t>(一)、建立健全的预算管理制度</w:t>
        </w:r>
        <w:r>
          <w:tab/>
        </w:r>
        <w:r>
          <w:fldChar w:fldCharType="begin"/>
        </w:r>
        <w:r>
          <w:instrText xml:space="preserve"> PAGEREF _Toc4887 \h </w:instrText>
        </w:r>
        <w:r>
          <w:fldChar w:fldCharType="separate"/>
        </w:r>
        <w:r>
          <w:t>44</w:t>
        </w:r>
        <w:r>
          <w:fldChar w:fldCharType="end"/>
        </w:r>
      </w:hyperlink>
    </w:p>
    <w:p>
      <w:pPr>
        <w:pStyle w:val="TOC2"/>
        <w:tabs>
          <w:tab w:val="right" w:leader="dot" w:pos="8306"/>
        </w:tabs>
      </w:pPr>
      <w:hyperlink w:anchor="_Toc21332" w:history="1">
        <w:r>
          <w:rPr>
            <w:rFonts w:ascii="仿宋" w:eastAsia="仿宋" w:hAnsi="仿宋" w:cs="仿宋" w:hint="eastAsia"/>
            <w:lang w:eastAsia="zh-CN"/>
          </w:rPr>
          <w:t>(二)、加强资金流动监控</w:t>
        </w:r>
        <w:r>
          <w:tab/>
        </w:r>
        <w:r>
          <w:fldChar w:fldCharType="begin"/>
        </w:r>
        <w:r>
          <w:instrText xml:space="preserve"> PAGEREF _Toc21332 \h </w:instrText>
        </w:r>
        <w:r>
          <w:fldChar w:fldCharType="separate"/>
        </w:r>
        <w:r>
          <w:t>46</w:t>
        </w:r>
        <w:r>
          <w:fldChar w:fldCharType="end"/>
        </w:r>
      </w:hyperlink>
    </w:p>
    <w:p>
      <w:pPr>
        <w:pStyle w:val="TOC2"/>
        <w:tabs>
          <w:tab w:val="right" w:leader="dot" w:pos="8306"/>
        </w:tabs>
      </w:pPr>
      <w:hyperlink w:anchor="_Toc29678" w:history="1">
        <w:r>
          <w:rPr>
            <w:rFonts w:ascii="仿宋" w:eastAsia="仿宋" w:hAnsi="仿宋" w:cs="仿宋" w:hint="eastAsia"/>
            <w:lang w:eastAsia="zh-CN"/>
          </w:rPr>
          <w:t>(三)、制定完善的风险控制机制</w:t>
        </w:r>
        <w:r>
          <w:tab/>
        </w:r>
        <w:r>
          <w:fldChar w:fldCharType="begin"/>
        </w:r>
        <w:r>
          <w:instrText xml:space="preserve"> PAGEREF _Toc29678 \h </w:instrText>
        </w:r>
        <w:r>
          <w:fldChar w:fldCharType="separate"/>
        </w:r>
        <w:r>
          <w:t>47</w:t>
        </w:r>
        <w:r>
          <w:fldChar w:fldCharType="end"/>
        </w:r>
      </w:hyperlink>
    </w:p>
    <w:p>
      <w:pPr>
        <w:pStyle w:val="TOC2"/>
        <w:tabs>
          <w:tab w:val="right" w:leader="dot" w:pos="8306"/>
        </w:tabs>
      </w:pPr>
      <w:hyperlink w:anchor="_Toc17827" w:history="1">
        <w:r>
          <w:rPr>
            <w:rFonts w:ascii="仿宋" w:eastAsia="仿宋" w:hAnsi="仿宋" w:cs="仿宋" w:hint="eastAsia"/>
            <w:lang w:eastAsia="zh-CN"/>
          </w:rPr>
          <w:t>(四)、优化成本管理</w:t>
        </w:r>
        <w:r>
          <w:tab/>
        </w:r>
        <w:r>
          <w:fldChar w:fldCharType="begin"/>
        </w:r>
        <w:r>
          <w:instrText xml:space="preserve"> PAGEREF _Toc17827 \h </w:instrText>
        </w:r>
        <w:r>
          <w:fldChar w:fldCharType="separate"/>
        </w:r>
        <w:r>
          <w:t>48</w:t>
        </w:r>
        <w:r>
          <w:fldChar w:fldCharType="end"/>
        </w:r>
      </w:hyperlink>
    </w:p>
    <w:p>
      <w:pPr>
        <w:pStyle w:val="TOC1"/>
        <w:tabs>
          <w:tab w:val="right" w:leader="dot" w:pos="8306"/>
        </w:tabs>
      </w:pPr>
      <w:hyperlink w:anchor="_Toc28587" w:history="1">
        <w:r>
          <w:rPr>
            <w:rFonts w:ascii="仿宋" w:eastAsia="仿宋" w:hAnsi="仿宋" w:cs="仿宋" w:hint="eastAsia"/>
            <w:lang w:eastAsia="zh-CN"/>
          </w:rPr>
          <w:t>十三、质量管理体系</w:t>
        </w:r>
        <w:r>
          <w:tab/>
        </w:r>
        <w:r>
          <w:fldChar w:fldCharType="begin"/>
        </w:r>
        <w:r>
          <w:instrText xml:space="preserve"> PAGEREF _Toc28587 \h </w:instrText>
        </w:r>
        <w:r>
          <w:fldChar w:fldCharType="separate"/>
        </w:r>
        <w:r>
          <w:t>49</w:t>
        </w:r>
        <w:r>
          <w:fldChar w:fldCharType="end"/>
        </w:r>
      </w:hyperlink>
    </w:p>
    <w:p>
      <w:pPr>
        <w:pStyle w:val="TOC2"/>
        <w:tabs>
          <w:tab w:val="right" w:leader="dot" w:pos="8306"/>
        </w:tabs>
      </w:pPr>
      <w:hyperlink w:anchor="_Toc9995" w:history="1">
        <w:r>
          <w:rPr>
            <w:rFonts w:ascii="仿宋" w:eastAsia="仿宋" w:hAnsi="仿宋" w:cs="仿宋" w:hint="eastAsia"/>
            <w:lang w:eastAsia="zh-CN"/>
          </w:rPr>
          <w:t>(一)、质量目标与方针</w:t>
        </w:r>
        <w:r>
          <w:tab/>
        </w:r>
        <w:r>
          <w:fldChar w:fldCharType="begin"/>
        </w:r>
        <w:r>
          <w:instrText xml:space="preserve"> PAGEREF _Toc9995 \h </w:instrText>
        </w:r>
        <w:r>
          <w:fldChar w:fldCharType="separate"/>
        </w:r>
        <w:r>
          <w:t>49</w:t>
        </w:r>
        <w:r>
          <w:fldChar w:fldCharType="end"/>
        </w:r>
      </w:hyperlink>
    </w:p>
    <w:p>
      <w:pPr>
        <w:pStyle w:val="TOC2"/>
        <w:tabs>
          <w:tab w:val="right" w:leader="dot" w:pos="8306"/>
        </w:tabs>
      </w:pPr>
      <w:hyperlink w:anchor="_Toc26547" w:history="1">
        <w:r>
          <w:rPr>
            <w:rFonts w:ascii="仿宋" w:eastAsia="仿宋" w:hAnsi="仿宋" w:cs="仿宋" w:hint="eastAsia"/>
            <w:lang w:eastAsia="zh-CN"/>
          </w:rPr>
          <w:t>(二)、质量管理责任</w:t>
        </w:r>
        <w:r>
          <w:tab/>
        </w:r>
        <w:r>
          <w:fldChar w:fldCharType="begin"/>
        </w:r>
        <w:r>
          <w:instrText xml:space="preserve"> PAGEREF _Toc26547 \h </w:instrText>
        </w:r>
        <w:r>
          <w:fldChar w:fldCharType="separate"/>
        </w:r>
        <w:r>
          <w:t>50</w:t>
        </w:r>
        <w:r>
          <w:fldChar w:fldCharType="end"/>
        </w:r>
      </w:hyperlink>
    </w:p>
    <w:p>
      <w:pPr>
        <w:pStyle w:val="TOC2"/>
        <w:tabs>
          <w:tab w:val="right" w:leader="dot" w:pos="8306"/>
        </w:tabs>
      </w:pPr>
      <w:hyperlink w:anchor="_Toc7123" w:history="1">
        <w:r>
          <w:rPr>
            <w:rFonts w:ascii="仿宋" w:eastAsia="仿宋" w:hAnsi="仿宋" w:cs="仿宋" w:hint="eastAsia"/>
            <w:lang w:eastAsia="zh-CN"/>
          </w:rPr>
          <w:t>(三)、质量管理体系文件</w:t>
        </w:r>
        <w:r>
          <w:tab/>
        </w:r>
        <w:r>
          <w:fldChar w:fldCharType="begin"/>
        </w:r>
        <w:r>
          <w:instrText xml:space="preserve"> PAGEREF _Toc7123 \h </w:instrText>
        </w:r>
        <w:r>
          <w:fldChar w:fldCharType="separate"/>
        </w:r>
        <w:r>
          <w:t>51</w:t>
        </w:r>
        <w:r>
          <w:fldChar w:fldCharType="end"/>
        </w:r>
      </w:hyperlink>
    </w:p>
    <w:p>
      <w:pPr>
        <w:pStyle w:val="TOC2"/>
        <w:tabs>
          <w:tab w:val="right" w:leader="dot" w:pos="8306"/>
        </w:tabs>
      </w:pPr>
      <w:hyperlink w:anchor="_Toc24024" w:history="1">
        <w:r>
          <w:rPr>
            <w:rFonts w:ascii="仿宋" w:eastAsia="仿宋" w:hAnsi="仿宋" w:cs="仿宋" w:hint="eastAsia"/>
            <w:lang w:eastAsia="zh-CN"/>
          </w:rPr>
          <w:t>(四)、质量培训与教育</w:t>
        </w:r>
        <w:r>
          <w:tab/>
        </w:r>
        <w:r>
          <w:fldChar w:fldCharType="begin"/>
        </w:r>
        <w:r>
          <w:instrText xml:space="preserve"> PAGEREF _Toc24024 \h </w:instrText>
        </w:r>
        <w:r>
          <w:fldChar w:fldCharType="separate"/>
        </w:r>
        <w:r>
          <w:t>54</w:t>
        </w:r>
        <w:r>
          <w:fldChar w:fldCharType="end"/>
        </w:r>
      </w:hyperlink>
    </w:p>
    <w:p>
      <w:pPr>
        <w:pStyle w:val="TOC2"/>
        <w:tabs>
          <w:tab w:val="right" w:leader="dot" w:pos="8306"/>
        </w:tabs>
      </w:pPr>
      <w:hyperlink w:anchor="_Toc31365" w:history="1">
        <w:r>
          <w:rPr>
            <w:rFonts w:ascii="仿宋" w:eastAsia="仿宋" w:hAnsi="仿宋" w:cs="仿宋" w:hint="eastAsia"/>
            <w:lang w:eastAsia="zh-CN"/>
          </w:rPr>
          <w:t>(五)、质量审核与评价</w:t>
        </w:r>
        <w:r>
          <w:tab/>
        </w:r>
        <w:r>
          <w:fldChar w:fldCharType="begin"/>
        </w:r>
        <w:r>
          <w:instrText xml:space="preserve"> PAGEREF _Toc31365 \h </w:instrText>
        </w:r>
        <w:r>
          <w:fldChar w:fldCharType="separate"/>
        </w:r>
        <w:r>
          <w:t>55</w:t>
        </w:r>
        <w:r>
          <w:fldChar w:fldCharType="end"/>
        </w:r>
      </w:hyperlink>
    </w:p>
    <w:p>
      <w:pPr>
        <w:pStyle w:val="TOC2"/>
        <w:tabs>
          <w:tab w:val="right" w:leader="dot" w:pos="8306"/>
        </w:tabs>
      </w:pPr>
      <w:hyperlink w:anchor="_Toc17020" w:history="1">
        <w:r>
          <w:rPr>
            <w:rFonts w:ascii="仿宋" w:eastAsia="仿宋" w:hAnsi="仿宋" w:cs="仿宋" w:hint="eastAsia"/>
            <w:lang w:eastAsia="zh-CN"/>
          </w:rPr>
          <w:t>(六)、不符合与纠正措施</w:t>
        </w:r>
        <w:r>
          <w:tab/>
        </w:r>
        <w:r>
          <w:fldChar w:fldCharType="begin"/>
        </w:r>
        <w:r>
          <w:instrText xml:space="preserve"> PAGEREF _Toc17020 \h </w:instrText>
        </w:r>
        <w:r>
          <w:fldChar w:fldCharType="separate"/>
        </w:r>
        <w:r>
          <w:t>56</w:t>
        </w:r>
        <w:r>
          <w:fldChar w:fldCharType="end"/>
        </w:r>
      </w:hyperlink>
    </w:p>
    <w:p>
      <w:pPr>
        <w:pStyle w:val="TOC1"/>
        <w:tabs>
          <w:tab w:val="right" w:leader="dot" w:pos="8306"/>
        </w:tabs>
      </w:pPr>
      <w:hyperlink w:anchor="_Toc32275" w:history="1">
        <w:r>
          <w:rPr>
            <w:rFonts w:ascii="仿宋" w:eastAsia="仿宋" w:hAnsi="仿宋" w:cs="仿宋" w:hint="eastAsia"/>
            <w:lang w:eastAsia="zh-CN"/>
          </w:rPr>
          <w:t>十四、供应链管理</w:t>
        </w:r>
        <w:r>
          <w:tab/>
        </w:r>
        <w:r>
          <w:fldChar w:fldCharType="begin"/>
        </w:r>
        <w:r>
          <w:instrText xml:space="preserve"> PAGEREF _Toc32275 \h </w:instrText>
        </w:r>
        <w:r>
          <w:fldChar w:fldCharType="separate"/>
        </w:r>
        <w:r>
          <w:t>57</w:t>
        </w:r>
        <w:r>
          <w:fldChar w:fldCharType="end"/>
        </w:r>
      </w:hyperlink>
    </w:p>
    <w:p>
      <w:pPr>
        <w:pStyle w:val="TOC2"/>
        <w:tabs>
          <w:tab w:val="right" w:leader="dot" w:pos="8306"/>
        </w:tabs>
      </w:pPr>
      <w:hyperlink w:anchor="_Toc2191" w:history="1">
        <w:r>
          <w:rPr>
            <w:rFonts w:ascii="仿宋" w:eastAsia="仿宋" w:hAnsi="仿宋" w:cs="仿宋" w:hint="eastAsia"/>
            <w:lang w:eastAsia="zh-CN"/>
          </w:rPr>
          <w:t>(一)、供应链战略规划</w:t>
        </w:r>
        <w:r>
          <w:tab/>
        </w:r>
        <w:r>
          <w:fldChar w:fldCharType="begin"/>
        </w:r>
        <w:r>
          <w:instrText xml:space="preserve"> PAGEREF _Toc2191 \h </w:instrText>
        </w:r>
        <w:r>
          <w:fldChar w:fldCharType="separate"/>
        </w:r>
        <w:r>
          <w:t>57</w:t>
        </w:r>
        <w:r>
          <w:fldChar w:fldCharType="end"/>
        </w:r>
      </w:hyperlink>
    </w:p>
    <w:p>
      <w:pPr>
        <w:pStyle w:val="TOC2"/>
        <w:tabs>
          <w:tab w:val="right" w:leader="dot" w:pos="8306"/>
        </w:tabs>
      </w:pPr>
      <w:hyperlink w:anchor="_Toc2629" w:history="1">
        <w:r>
          <w:rPr>
            <w:rFonts w:ascii="仿宋" w:eastAsia="仿宋" w:hAnsi="仿宋" w:cs="仿宋" w:hint="eastAsia"/>
            <w:lang w:eastAsia="zh-CN"/>
          </w:rPr>
          <w:t>(二)、供应商选择与合作</w:t>
        </w:r>
        <w:r>
          <w:tab/>
        </w:r>
        <w:r>
          <w:fldChar w:fldCharType="begin"/>
        </w:r>
        <w:r>
          <w:instrText xml:space="preserve"> PAGEREF _Toc2629 \h </w:instrText>
        </w:r>
        <w:r>
          <w:fldChar w:fldCharType="separate"/>
        </w:r>
        <w:r>
          <w:t>58</w:t>
        </w:r>
        <w:r>
          <w:fldChar w:fldCharType="end"/>
        </w:r>
      </w:hyperlink>
    </w:p>
    <w:p>
      <w:pPr>
        <w:pStyle w:val="TOC2"/>
        <w:tabs>
          <w:tab w:val="right" w:leader="dot" w:pos="8306"/>
        </w:tabs>
      </w:pPr>
      <w:hyperlink w:anchor="_Toc22223" w:history="1">
        <w:r>
          <w:rPr>
            <w:rFonts w:ascii="仿宋" w:eastAsia="仿宋" w:hAnsi="仿宋" w:cs="仿宋" w:hint="eastAsia"/>
            <w:lang w:eastAsia="zh-CN"/>
          </w:rPr>
          <w:t>(三)、物流与库存管理</w:t>
        </w:r>
        <w:r>
          <w:tab/>
        </w:r>
        <w:r>
          <w:fldChar w:fldCharType="begin"/>
        </w:r>
        <w:r>
          <w:instrText xml:space="preserve"> PAGEREF _Toc22223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19"/>
      <w:r>
        <w:rPr>
          <w:rFonts w:ascii="仿宋" w:eastAsia="仿宋" w:hAnsi="仿宋" w:cs="仿宋" w:hint="eastAsia"/>
          <w:lang w:eastAsia="zh-CN"/>
        </w:rPr>
        <w:t>(一)、磨边轮行业分析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磨边轮行业一直以来都是市场的关注焦点。行业内的发展趋势、竞争态势以及潜在机会都对磨边轮项目的推进产生深远的影响。通过深入研究行业的整体概貌，我们将更好地理解行业的核心特征，为磨边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行业，技术一直是推动创新和发展的关键因素。我们将对当前技术趋势进行详尽分析，包括但不限于人工智能、大数据应用、先进制造技术等。这有助于磨边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磨边轮项目成功的基础。我们将对主要竞争对手进行深入研究，包括其市场份额、产品特点、市场定位等。通过全面了解竞争对手的优势和劣势，磨边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453"/>
      <w:r>
        <w:rPr>
          <w:rFonts w:ascii="仿宋" w:eastAsia="仿宋" w:hAnsi="仿宋" w:cs="仿宋" w:hint="eastAsia"/>
          <w:sz w:val="28"/>
          <w:lang w:eastAsia="zh-CN"/>
        </w:rPr>
        <w:t>(二)、磨边轮市场分析预测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通过对市场规模的深入调研，我们将预测磨边轮市场未来的增长趋势。这包括市场的整体规模、各细分领域的发展趋势等。磨边轮项目可以根据市场的扩张速度和潜在机会，制定更符合市场需求的发展策略。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了解消费者的需求是市场分析的核心。我们将通过调查研究，深入挖掘目标消费者的需求特点、购买习惯以及对产品和服务的期望。这有助于磨边轮项目更好地定位目标市场，提供更符合消费者期待的解决方案。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磨边轮项目实施过程中需要充分考虑的因素。我们将对市场风险进行全面评估，包括但不限于政策法规风险、市场竞争风险、技术变革风险等。通过对潜在风险的深入分析，磨边轮项目可以制定相应的风险缓解策略，降低不确定性对磨边轮项目的影响。</w:t>
      </w:r>
    </w:p>
    <w:p>
      <w:pPr>
        <w:pStyle w:val="Heading1"/>
        <w:ind w:firstLine="560" w:firstLineChars="200"/>
        <w:rPr>
          <w:rFonts w:ascii="仿宋" w:eastAsia="仿宋" w:hAnsi="仿宋" w:cs="仿宋" w:hint="eastAsia"/>
          <w:sz w:val="28"/>
          <w:lang w:eastAsia="zh-CN"/>
        </w:rPr>
      </w:pPr>
      <w:bookmarkStart w:id="5" w:name="_Toc31832"/>
      <w:r>
        <w:rPr>
          <w:rFonts w:ascii="仿宋" w:eastAsia="仿宋" w:hAnsi="仿宋" w:cs="仿宋" w:hint="eastAsia"/>
          <w:sz w:val="28"/>
          <w:lang w:eastAsia="zh-CN"/>
        </w:rPr>
        <w:t>二、磨边轮项目建设单位说明</w:t>
      </w:r>
      <w:bookmarkEnd w:id="5"/>
    </w:p>
    <w:p>
      <w:pPr>
        <w:pStyle w:val="Heading2"/>
        <w:rPr>
          <w:rFonts w:ascii="仿宋" w:eastAsia="仿宋" w:hAnsi="仿宋" w:cs="仿宋" w:hint="eastAsia"/>
          <w:lang w:eastAsia="zh-CN"/>
        </w:rPr>
      </w:pPr>
      <w:bookmarkStart w:id="6" w:name="_Toc15868"/>
      <w:r>
        <w:rPr>
          <w:rFonts w:ascii="仿宋" w:eastAsia="仿宋" w:hAnsi="仿宋" w:cs="仿宋" w:hint="eastAsia"/>
          <w:lang w:eastAsia="zh-CN"/>
        </w:rPr>
        <w:t>(一)、磨边轮项目承办单位基本情况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78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磨边轮项目承办单位的XXXX，我们着眼于实现可持续的经济效益。通过技术创新和解决方案的提供，公司预计在磨边轮项目执行期间将获得可观的收入增长。这一收入来源主要包括磨边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同时，我们注重成本控制和效率提升，以确保磨边轮项目的可持续盈利。透过精细的管理和资源优化，公司期望实现磨边轮项目利润最大化。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磨边轮项目实施进行全面的投资评估，包括磨边轮项目启动阶段的资金投入和后续运营成本。通过对磨边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磨边轮项目实施过程中具备足够的资金流动性，公司将进行详尽的现金流分析。这包括资金需求的合理预测、磨边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210"/>
      <w:r>
        <w:rPr>
          <w:rFonts w:ascii="仿宋" w:eastAsia="仿宋" w:hAnsi="仿宋" w:cs="仿宋" w:hint="eastAsia"/>
          <w:sz w:val="28"/>
          <w:lang w:eastAsia="zh-CN"/>
        </w:rPr>
        <w:t>三、磨边轮项目绩效评估</w:t>
      </w:r>
      <w:bookmarkEnd w:id="8"/>
    </w:p>
    <w:p>
      <w:pPr>
        <w:pStyle w:val="Heading2"/>
        <w:rPr>
          <w:rFonts w:ascii="仿宋" w:eastAsia="仿宋" w:hAnsi="仿宋" w:cs="仿宋" w:hint="eastAsia"/>
          <w:lang w:eastAsia="zh-CN"/>
        </w:rPr>
      </w:pPr>
      <w:bookmarkStart w:id="9" w:name="_Toc446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在磨边轮项目中，我们设计了一套全面的绩效评估指标，以确保磨边轮项目的可控和成功交付。这些指标跨足磨边轮项目目标、成本、进度和质量等多个维度，为我们提供了全面洞察磨边轮项目的健康状况。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目标达成率是我们关注的首要指标。我们设定了明确的目标，并通过定期监测和评估，迅速发现并应对潜在的目标偏差。这为磨边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成本绩效是另一个核心关注点。通过实际成本与预算成本的对比分析，我们深入了解成本差异的原因，及时调整资源分配，保持磨边轮项目在经济效益方面的合理水平。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进度作为关键的绩效指标之一，得到了精心的关注。我们制定了详细的磨边轮项目进度计划，并设立了进度符合度指标，确保实际进度与计划进度保持一致。这使我们能够快速发现和解决潜在的进度问题，保持磨边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磨边轮项目绩效的不可或缺的一环。我们引入了一系列的质量标准和客户满意度指标，以确保磨边轮项目交付的成果在质量上达到或超越预期水平。通过持续监测这些指标，我们努力提升磨边轮项目整体质量水平，为磨边轮项目的成功交付提供有力保障。通过这些科学且全面的绩效评估，我们能够更好地引导磨边轮项目的持续改进，确保磨边轮项目目标的顺利达成。</w:t>
      </w:r>
    </w:p>
    <w:p>
      <w:pPr>
        <w:pStyle w:val="Heading2"/>
        <w:ind w:firstLine="560" w:firstLineChars="200"/>
        <w:rPr>
          <w:rFonts w:ascii="仿宋" w:eastAsia="仿宋" w:hAnsi="仿宋" w:cs="仿宋" w:hint="eastAsia"/>
          <w:sz w:val="28"/>
          <w:lang w:eastAsia="zh-CN"/>
        </w:rPr>
      </w:pPr>
      <w:bookmarkStart w:id="10" w:name="_Toc222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绩效评估是磨边轮项目中的关键环节，为确保磨边轮项目达到预期目标，我们采用了多层次、多维度的绩效评估方法。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磨边轮项目的战略目标对齐，确保每个决策和行动都与磨边轮项目整体目标保持一致。团队会定期召开战略对齐会议，审视当前工作与磨边轮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磨边轮项目进度、质量、成本和风险等方面。这些指标通过数据收集和分析，为磨边轮项目管理团队提供了客观的评估依据。例如，我们通过磨边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绩效评估不仅仅停留在磨边轮项目内部，还考虑了磨边轮项目对外部环境的影响。我们定期进行干系人满意度调查，以了解各利益相关方对磨边轮项目的期望和满意度，并及时做出调整。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这种多层次、多角度的绩效评估方法，使得我们能够全面了解磨边轮项目的运行状态，及时做出调整，确保磨边轮项目在不断变化的环境中保持稳健前行。</w:t>
      </w:r>
    </w:p>
    <w:p>
      <w:pPr>
        <w:pStyle w:val="Heading2"/>
        <w:ind w:firstLine="560" w:firstLineChars="200"/>
        <w:rPr>
          <w:rFonts w:ascii="仿宋" w:eastAsia="仿宋" w:hAnsi="仿宋" w:cs="仿宋" w:hint="eastAsia"/>
          <w:sz w:val="28"/>
          <w:lang w:eastAsia="zh-CN"/>
        </w:rPr>
      </w:pPr>
      <w:bookmarkStart w:id="11" w:name="_Toc264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为了确保磨边轮项目的有效管理和不断优化，我们采用了精心设计的绩效评估周期。这个周期旨在实现灵活、实时和全面的评估，以适应磨边轮项目执行中的各种挑战。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磨边轮项目的不同需求，分为短期、中期和长期。短期评估关注每个迭代或工作周期，以及时发现和解决当前任务中的问题。中期评估涵盖几个迭代，深入了解整体磨边轮项目的趋势和性能。长期评估则着眼于整个磨边轮项目阶段，确保磨边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磨边轮项目管理工具和协作平台，团队成员能够随时更新和分享磨边轮项目数据。这种实时性的反馈机制使我们能够及时察觉潜在问题，快速调整，保持磨边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磨边轮项目的决策制定密不可分。每个周期的磨边轮项目回顾会议成为集体总结经验、识别问题深层次原因并找到创新解决方案的平台。这种定期的反思与调整机制使磨边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20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60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的技术管理特点体现在其创新导向。通过引入最先进的技术趋势和解决方案，磨边轮项目致力于提升科技含量、提高质量和效率水平。这意味着我们将采用最新的工具和方法，确保磨边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磨边轮项目技术管理的显著特征。通过整合不同领域的技术资源，我们实现了跨学科的协同工作。这有助于优化技术架构，提高整体效能。此外，整合性策略还促进了不同技术团队之间的紧密沟通和高效合作，确保磨边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磨边轮项目所采用的技术。通过不断优化技术方案，磨边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磨边轮项目团队将在磨边轮项目初期识别可能的技术风险，并采取相应的预防和应对措施。通过建立健全的风险评估机制，磨边轮项目能够在实施过程中及时发现并解决潜在的技术问题，保障磨边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通过这些独特的技术管理特点，我们确信在磨边轮项目中，技术将成为磨边轮项目成功的有力支持。这一深度剖析揭示了技术管理在磨边轮项目实施中的关键作用，为磨边轮项目的技术基础奠定了坚实的基础。</w:t>
      </w:r>
    </w:p>
    <w:p>
      <w:pPr>
        <w:pStyle w:val="Heading2"/>
        <w:ind w:firstLine="560" w:firstLineChars="200"/>
        <w:rPr>
          <w:rFonts w:ascii="仿宋" w:eastAsia="仿宋" w:hAnsi="仿宋" w:cs="仿宋" w:hint="eastAsia"/>
          <w:sz w:val="28"/>
          <w:lang w:eastAsia="zh-CN"/>
        </w:rPr>
      </w:pPr>
      <w:bookmarkStart w:id="14" w:name="_Toc31256"/>
      <w:r>
        <w:rPr>
          <w:rFonts w:ascii="仿宋" w:eastAsia="仿宋" w:hAnsi="仿宋" w:cs="仿宋" w:hint="eastAsia"/>
          <w:sz w:val="28"/>
          <w:lang w:eastAsia="zh-CN"/>
        </w:rPr>
        <w:t>(二)、磨边轮项目工艺技术设计方案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磨边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磨边轮项目将严格按照相关行业规范要求进行组织。通过有效控制产品质量，磨边轮项目将致力于为顾客提供优质的磨边轮项目产品和良好的服务。这体现了磨边轮项目对于生产活动合规性和质量标准的高度重视，为磨边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磨边轮项目注重生态效益和清洁生产原则。磨边轮项目建设将紧密结合地方特色经济发展，与社会经济发展规划和区域环境保护规划方案相协调一致。通过与当地区域自然生态系统的结合，磨边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磨边轮项目产品具有多样化的客户需求和个性化的特点。因此，磨边轮项目产品规格品种多样，且单批生产数量较小。为满足这一特点，磨边轮项目承办单位将建设先进的柔性制造生产线。通过广泛应用柔性制造技术，磨边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磨边轮项目采用的技术具有较高的技术含量和自动化水平，处于国内先进水平。这一技术选用不仅体现了对生产效率、质量和环境友好性的高标准要求，同时为磨边轮项目的可持续发展奠定了坚实的基础。</w:t>
      </w:r>
    </w:p>
    <w:p>
      <w:pPr>
        <w:pStyle w:val="Heading2"/>
        <w:ind w:firstLine="560" w:firstLineChars="200"/>
        <w:rPr>
          <w:rFonts w:ascii="仿宋" w:eastAsia="仿宋" w:hAnsi="仿宋" w:cs="仿宋" w:hint="eastAsia"/>
          <w:sz w:val="28"/>
          <w:lang w:eastAsia="zh-CN"/>
        </w:rPr>
      </w:pPr>
      <w:bookmarkStart w:id="15" w:name="_Toc1465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为确保磨边轮项目的高效生产和技术实施，我们制定了一套精心设计的设备选型方案，以满足磨边轮项目生产、质量和环保的要求。该方案的主要特点如下：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磨边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针对磨边轮项目产品的多样性和小批量生产的特点，我们将建设柔性制造生产线。通过在设备选型中考虑柔性制造技术，可以灵活应对不同产品规格和生产需求，实现生产线的高度灵活性和适应性。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61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23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磨边轮项目的主要产品是XXXX，预计年产值为XXX万元。这一产品在市场中占据着重要的地位，其广泛的应用范围使得该磨边轮项目的市场前景非常广阔。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磨边轮项目的xxx产品作为重要的原材料之一，将在多个领域发挥关键作用。其在建筑、交通、能源等方面的广泛应用将为整个产业链提供强大的支持，形成产业协同效应。磨边轮项目的年产值XXX万XXX万XXX万万元不仅反映了其在市场上的巨大潜力，更预示着它对国民经济的积极贡献。这种关联度高、涉及面广的产业关系，使得该磨边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5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总征地面积为XXXX平方米，相当于约XX.XX亩，其中净用地面积为XXXX平方米，红线范围内相当于约XX.XX亩。这一用地规模充分考虑了磨边轮项目的建设需求，保障了磨边轮项目在合适的空间内得以充分发展。磨边轮项目规划的总建筑面积为XXXX平方米，其中主体工程建设占XXXX平方米，计容建筑面积达XXXX平方米。预计建筑工程的投资将达到XXXX万元，为磨边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计划购置的设备共计XXXX台（套），设备购置费用为XXXX万元。这一设备购置计划充分考虑到磨边轮项目的生产需求和技术要求，确保了磨边轮项目在生产运营中具备先进的技术装备和高效的生产能力。设备的合理配置将为磨边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磨边轮项目计划总投资为XXXX万元，预计年实现营业收入为XXXX万元。这一产能规模的设定旨在确保磨边轮项目能够在投资与回报之间取得平衡，实现长期可持续的发展。磨边轮项目的总投资充分考虑到各个方面的需求，包括用地建设、设备购置等多个环节，以确保磨边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030"/>
      <w:r>
        <w:rPr>
          <w:rFonts w:ascii="仿宋" w:eastAsia="仿宋" w:hAnsi="仿宋" w:cs="仿宋" w:hint="eastAsia"/>
          <w:sz w:val="28"/>
          <w:lang w:eastAsia="zh-CN"/>
        </w:rPr>
        <w:t>六、磨边轮项目选址可行性分析</w:t>
      </w:r>
      <w:bookmarkEnd w:id="19"/>
    </w:p>
    <w:p>
      <w:pPr>
        <w:pStyle w:val="Heading2"/>
        <w:rPr>
          <w:rFonts w:ascii="仿宋" w:eastAsia="仿宋" w:hAnsi="仿宋" w:cs="仿宋" w:hint="eastAsia"/>
          <w:lang w:eastAsia="zh-CN"/>
        </w:rPr>
      </w:pPr>
      <w:bookmarkStart w:id="20" w:name="_Toc678"/>
      <w:r>
        <w:rPr>
          <w:rFonts w:ascii="仿宋" w:eastAsia="仿宋" w:hAnsi="仿宋" w:cs="仿宋" w:hint="eastAsia"/>
          <w:lang w:eastAsia="zh-CN"/>
        </w:rPr>
        <w:t>(一)、磨边轮项目选址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该磨边轮项目选址位于XX省XX市XX区XXX街道</w:t>
      </w:r>
    </w:p>
    <w:p>
      <w:pPr>
        <w:pStyle w:val="Heading2"/>
        <w:ind w:firstLine="560" w:firstLineChars="200"/>
        <w:rPr>
          <w:rFonts w:ascii="仿宋" w:eastAsia="仿宋" w:hAnsi="仿宋" w:cs="仿宋" w:hint="eastAsia"/>
          <w:sz w:val="28"/>
          <w:lang w:eastAsia="zh-CN"/>
        </w:rPr>
      </w:pPr>
      <w:bookmarkStart w:id="21" w:name="_Toc1369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磨边轮项目的征地面积将根据磨边轮项目的实际规模和需求进行精确规划。具体面积XXX平方米，旨在确保磨边轮项目不仅能够满足当前的发展需求，还能够预留空间以适应未来的扩展。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净用地面积是在征地面积基础上去除不可利用面积后的实际可开发用地。具体面积XXX平方米，考虑到环保、交通、安全等多方面因素，以确保磨边轮项目在整体利用效率上达到最优。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磨边轮项目计划建设的建筑总规模具体面积XXX平方米。这一规模的确定综合考虑了磨边轮项目的性质、规模，以及城市规划的相关要求，确保建筑布局与周边环境协调一致。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绿地率是磨边轮项目用地中被规划为绿地的比例。具体面积XXX平方米，旨在通过合理规划绿地，改善磨边轮项目周边环境，提升居民生活质量，并符合城市整体绿化规划。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容积率是用地上可以建设的建筑总体积与用地面积之比。具体面积XXX，通过合理的容积率规划，确保磨边轮项目建筑规模与周边环境和谐共生。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确保磨边轮项目选址与当地城市规划相一致，具体面积XXX平方米。通过与城市规划部门深入沟通，确保磨边轮项目不仅符合城市的整体发展方向，还能够融入城市的发展布局，为城市的长远发展贡献力量。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充分了解并确保磨边轮项目选址符合当地产业政策，具体面积XXX平方米。这包括磨边轮项目对当地经济的促进作用，以及对相关产业的带动效应，确保磨边轮项目与地方政府的产业政策保持一致，促进共赢合作。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用地总体要求必须符合环保和可持续发展的原则，具体面积XXX平方米。通过采用绿色建筑设计、节能减排等措施，确保磨边轮项目在建设和运营过程中对环境的影响最小化，达到可持续发展的要求。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确保磨边轮项目选址具备必要的公共设施配套，具体面积XXX平方米。这包括交通便利性、教育、医疗等基础设施，以提高居民生活品质，使得磨边轮项目选址更具吸引力。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考虑用地总体要求对当地社会稳定性的影响，具体面积XXX平方米。通过深入了解当地社区反馈，确保磨边轮项目的选址和建设过程对当地社会和谐稳定产生积极作用。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磨边轮项目选址不仅符合法规和规划，还在实际操作中具有可行性。这一全面规划将为磨边轮项目的成功实施提供坚实的基础，确保磨边轮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https://d.book118.com/167140045116006032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9B440A"/>
    <w:rsid w:val="1F9B4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40045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2024-01-18T17:26:00Z</dcterms:created>
  <dcterms:modified xsi:type="dcterms:W3CDTF">2024-01-18T17:26:30Z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F663EFCB63A840F9A7EB618DCE162CD1_11</vt:lpwstr>
  </property>
  <property fmtid="{D5CDD505-2E9C-101B-9397-08002B2CF9AE}" pid="3" name="KSOProductBuildVer">
    <vt:lpwstr>2052-12.1.0.16120</vt:lpwstr>
  </property>
</Properties>
</file>