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海洋石油修井机项目计划设计方案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53" w:history="1">
        <w:r>
          <w:rPr>
            <w:rFonts w:ascii="仿宋" w:eastAsia="仿宋" w:hAnsi="仿宋" w:cs="仿宋" w:hint="eastAsia"/>
            <w:lang w:eastAsia="zh-CN"/>
          </w:rPr>
          <w:t>前言</w:t>
        </w:r>
        <w:r>
          <w:tab/>
        </w:r>
        <w:r>
          <w:fldChar w:fldCharType="begin"/>
        </w:r>
        <w:r>
          <w:instrText xml:space="preserve"> PAGEREF _Toc19853 \h </w:instrText>
        </w:r>
        <w:r>
          <w:fldChar w:fldCharType="separate"/>
        </w:r>
        <w:r>
          <w:t>3</w:t>
        </w:r>
        <w:r>
          <w:fldChar w:fldCharType="end"/>
        </w:r>
      </w:hyperlink>
    </w:p>
    <w:p>
      <w:pPr>
        <w:pStyle w:val="TOC1"/>
        <w:tabs>
          <w:tab w:val="right" w:leader="dot" w:pos="8306"/>
        </w:tabs>
      </w:pPr>
      <w:hyperlink w:anchor="_Toc18305" w:history="1">
        <w:r>
          <w:rPr>
            <w:rFonts w:ascii="仿宋" w:eastAsia="仿宋" w:hAnsi="仿宋" w:cs="仿宋" w:hint="eastAsia"/>
            <w:lang w:eastAsia="zh-CN"/>
          </w:rPr>
          <w:t>一、海洋石油修井机项目土建工程</w:t>
        </w:r>
        <w:r>
          <w:tab/>
        </w:r>
        <w:r>
          <w:fldChar w:fldCharType="begin"/>
        </w:r>
        <w:r>
          <w:instrText xml:space="preserve"> PAGEREF _Toc18305 \h </w:instrText>
        </w:r>
        <w:r>
          <w:fldChar w:fldCharType="separate"/>
        </w:r>
        <w:r>
          <w:t>3</w:t>
        </w:r>
        <w:r>
          <w:fldChar w:fldCharType="end"/>
        </w:r>
      </w:hyperlink>
    </w:p>
    <w:p>
      <w:pPr>
        <w:pStyle w:val="TOC2"/>
        <w:tabs>
          <w:tab w:val="right" w:leader="dot" w:pos="8306"/>
        </w:tabs>
      </w:pPr>
      <w:hyperlink w:anchor="_Toc13769" w:history="1">
        <w:r>
          <w:rPr>
            <w:rFonts w:ascii="仿宋" w:eastAsia="仿宋" w:hAnsi="仿宋" w:cs="仿宋" w:hint="eastAsia"/>
            <w:lang w:eastAsia="zh-CN"/>
          </w:rPr>
          <w:t>(一)、建筑工程设计原则</w:t>
        </w:r>
        <w:r>
          <w:tab/>
        </w:r>
        <w:r>
          <w:fldChar w:fldCharType="begin"/>
        </w:r>
        <w:r>
          <w:instrText xml:space="preserve"> PAGEREF _Toc13769 \h </w:instrText>
        </w:r>
        <w:r>
          <w:fldChar w:fldCharType="separate"/>
        </w:r>
        <w:r>
          <w:t>3</w:t>
        </w:r>
        <w:r>
          <w:fldChar w:fldCharType="end"/>
        </w:r>
      </w:hyperlink>
    </w:p>
    <w:p>
      <w:pPr>
        <w:pStyle w:val="TOC2"/>
        <w:tabs>
          <w:tab w:val="right" w:leader="dot" w:pos="8306"/>
        </w:tabs>
      </w:pPr>
      <w:hyperlink w:anchor="_Toc18872" w:history="1">
        <w:r>
          <w:rPr>
            <w:rFonts w:ascii="仿宋" w:eastAsia="仿宋" w:hAnsi="仿宋" w:cs="仿宋" w:hint="eastAsia"/>
            <w:lang w:eastAsia="zh-CN"/>
          </w:rPr>
          <w:t>(二)、土建工程设计年限及安全等级</w:t>
        </w:r>
        <w:r>
          <w:tab/>
        </w:r>
        <w:r>
          <w:fldChar w:fldCharType="begin"/>
        </w:r>
        <w:r>
          <w:instrText xml:space="preserve"> PAGEREF _Toc18872 \h </w:instrText>
        </w:r>
        <w:r>
          <w:fldChar w:fldCharType="separate"/>
        </w:r>
        <w:r>
          <w:t>4</w:t>
        </w:r>
        <w:r>
          <w:fldChar w:fldCharType="end"/>
        </w:r>
      </w:hyperlink>
    </w:p>
    <w:p>
      <w:pPr>
        <w:pStyle w:val="TOC2"/>
        <w:tabs>
          <w:tab w:val="right" w:leader="dot" w:pos="8306"/>
        </w:tabs>
      </w:pPr>
      <w:hyperlink w:anchor="_Toc22534" w:history="1">
        <w:r>
          <w:rPr>
            <w:rFonts w:ascii="仿宋" w:eastAsia="仿宋" w:hAnsi="仿宋" w:cs="仿宋" w:hint="eastAsia"/>
            <w:lang w:eastAsia="zh-CN"/>
          </w:rPr>
          <w:t>(三)、建筑工程设计总体要求</w:t>
        </w:r>
        <w:r>
          <w:tab/>
        </w:r>
        <w:r>
          <w:fldChar w:fldCharType="begin"/>
        </w:r>
        <w:r>
          <w:instrText xml:space="preserve"> PAGEREF _Toc22534 \h </w:instrText>
        </w:r>
        <w:r>
          <w:fldChar w:fldCharType="separate"/>
        </w:r>
        <w:r>
          <w:t>5</w:t>
        </w:r>
        <w:r>
          <w:fldChar w:fldCharType="end"/>
        </w:r>
      </w:hyperlink>
    </w:p>
    <w:p>
      <w:pPr>
        <w:pStyle w:val="TOC2"/>
        <w:tabs>
          <w:tab w:val="right" w:leader="dot" w:pos="8306"/>
        </w:tabs>
      </w:pPr>
      <w:hyperlink w:anchor="_Toc23418" w:history="1">
        <w:r>
          <w:rPr>
            <w:rFonts w:ascii="仿宋" w:eastAsia="仿宋" w:hAnsi="仿宋" w:cs="仿宋" w:hint="eastAsia"/>
            <w:lang w:eastAsia="zh-CN"/>
          </w:rPr>
          <w:t>(四)、土建工程建设指标</w:t>
        </w:r>
        <w:r>
          <w:tab/>
        </w:r>
        <w:r>
          <w:fldChar w:fldCharType="begin"/>
        </w:r>
        <w:r>
          <w:instrText xml:space="preserve"> PAGEREF _Toc23418 \h </w:instrText>
        </w:r>
        <w:r>
          <w:fldChar w:fldCharType="separate"/>
        </w:r>
        <w:r>
          <w:t>6</w:t>
        </w:r>
        <w:r>
          <w:fldChar w:fldCharType="end"/>
        </w:r>
      </w:hyperlink>
    </w:p>
    <w:p>
      <w:pPr>
        <w:pStyle w:val="TOC1"/>
        <w:tabs>
          <w:tab w:val="right" w:leader="dot" w:pos="8306"/>
        </w:tabs>
      </w:pPr>
      <w:hyperlink w:anchor="_Toc24566" w:history="1">
        <w:r>
          <w:rPr>
            <w:rFonts w:ascii="仿宋" w:eastAsia="仿宋" w:hAnsi="仿宋" w:cs="仿宋" w:hint="eastAsia"/>
            <w:lang w:eastAsia="zh-CN"/>
          </w:rPr>
          <w:t>二、海洋石油修井机项目危机管理</w:t>
        </w:r>
        <w:r>
          <w:tab/>
        </w:r>
        <w:r>
          <w:fldChar w:fldCharType="begin"/>
        </w:r>
        <w:r>
          <w:instrText xml:space="preserve"> PAGEREF _Toc24566 \h </w:instrText>
        </w:r>
        <w:r>
          <w:fldChar w:fldCharType="separate"/>
        </w:r>
        <w:r>
          <w:t>6</w:t>
        </w:r>
        <w:r>
          <w:fldChar w:fldCharType="end"/>
        </w:r>
      </w:hyperlink>
    </w:p>
    <w:p>
      <w:pPr>
        <w:pStyle w:val="TOC2"/>
        <w:tabs>
          <w:tab w:val="right" w:leader="dot" w:pos="8306"/>
        </w:tabs>
      </w:pPr>
      <w:hyperlink w:anchor="_Toc6187" w:history="1">
        <w:r>
          <w:rPr>
            <w:rFonts w:ascii="仿宋" w:eastAsia="仿宋" w:hAnsi="仿宋" w:cs="仿宋" w:hint="eastAsia"/>
            <w:lang w:eastAsia="zh-CN"/>
          </w:rPr>
          <w:t>(一)、危机预警与识别</w:t>
        </w:r>
        <w:r>
          <w:tab/>
        </w:r>
        <w:r>
          <w:fldChar w:fldCharType="begin"/>
        </w:r>
        <w:r>
          <w:instrText xml:space="preserve"> PAGEREF _Toc6187 \h </w:instrText>
        </w:r>
        <w:r>
          <w:fldChar w:fldCharType="separate"/>
        </w:r>
        <w:r>
          <w:t>6</w:t>
        </w:r>
        <w:r>
          <w:fldChar w:fldCharType="end"/>
        </w:r>
      </w:hyperlink>
    </w:p>
    <w:p>
      <w:pPr>
        <w:pStyle w:val="TOC2"/>
        <w:tabs>
          <w:tab w:val="right" w:leader="dot" w:pos="8306"/>
        </w:tabs>
      </w:pPr>
      <w:hyperlink w:anchor="_Toc2042" w:history="1">
        <w:r>
          <w:rPr>
            <w:rFonts w:ascii="仿宋" w:eastAsia="仿宋" w:hAnsi="仿宋" w:cs="仿宋" w:hint="eastAsia"/>
            <w:lang w:eastAsia="zh-CN"/>
          </w:rPr>
          <w:t>(二)、危机应对与恢复</w:t>
        </w:r>
        <w:r>
          <w:tab/>
        </w:r>
        <w:r>
          <w:fldChar w:fldCharType="begin"/>
        </w:r>
        <w:r>
          <w:instrText xml:space="preserve"> PAGEREF _Toc2042 \h </w:instrText>
        </w:r>
        <w:r>
          <w:fldChar w:fldCharType="separate"/>
        </w:r>
        <w:r>
          <w:t>7</w:t>
        </w:r>
        <w:r>
          <w:fldChar w:fldCharType="end"/>
        </w:r>
      </w:hyperlink>
    </w:p>
    <w:p>
      <w:pPr>
        <w:pStyle w:val="TOC1"/>
        <w:tabs>
          <w:tab w:val="right" w:leader="dot" w:pos="8306"/>
        </w:tabs>
      </w:pPr>
      <w:hyperlink w:anchor="_Toc29432" w:history="1">
        <w:r>
          <w:rPr>
            <w:rFonts w:ascii="仿宋" w:eastAsia="仿宋" w:hAnsi="仿宋" w:cs="仿宋" w:hint="eastAsia"/>
            <w:lang w:eastAsia="zh-CN"/>
          </w:rPr>
          <w:t>三、海洋石油修井机项目概论</w:t>
        </w:r>
        <w:r>
          <w:tab/>
        </w:r>
        <w:r>
          <w:fldChar w:fldCharType="begin"/>
        </w:r>
        <w:r>
          <w:instrText xml:space="preserve"> PAGEREF _Toc29432 \h </w:instrText>
        </w:r>
        <w:r>
          <w:fldChar w:fldCharType="separate"/>
        </w:r>
        <w:r>
          <w:t>9</w:t>
        </w:r>
        <w:r>
          <w:fldChar w:fldCharType="end"/>
        </w:r>
      </w:hyperlink>
    </w:p>
    <w:p>
      <w:pPr>
        <w:pStyle w:val="TOC2"/>
        <w:tabs>
          <w:tab w:val="right" w:leader="dot" w:pos="8306"/>
        </w:tabs>
      </w:pPr>
      <w:hyperlink w:anchor="_Toc14260" w:history="1">
        <w:r>
          <w:rPr>
            <w:rFonts w:ascii="仿宋" w:eastAsia="仿宋" w:hAnsi="仿宋" w:cs="仿宋" w:hint="eastAsia"/>
            <w:lang w:eastAsia="zh-CN"/>
          </w:rPr>
          <w:t>(一)、海洋石油修井机项目概况</w:t>
        </w:r>
        <w:r>
          <w:tab/>
        </w:r>
        <w:r>
          <w:fldChar w:fldCharType="begin"/>
        </w:r>
        <w:r>
          <w:instrText xml:space="preserve"> PAGEREF _Toc14260 \h </w:instrText>
        </w:r>
        <w:r>
          <w:fldChar w:fldCharType="separate"/>
        </w:r>
        <w:r>
          <w:t>9</w:t>
        </w:r>
        <w:r>
          <w:fldChar w:fldCharType="end"/>
        </w:r>
      </w:hyperlink>
    </w:p>
    <w:p>
      <w:pPr>
        <w:pStyle w:val="TOC2"/>
        <w:tabs>
          <w:tab w:val="right" w:leader="dot" w:pos="8306"/>
        </w:tabs>
      </w:pPr>
      <w:hyperlink w:anchor="_Toc31115" w:history="1">
        <w:r>
          <w:rPr>
            <w:rFonts w:ascii="仿宋" w:eastAsia="仿宋" w:hAnsi="仿宋" w:cs="仿宋" w:hint="eastAsia"/>
            <w:lang w:eastAsia="zh-CN"/>
          </w:rPr>
          <w:t>(二)、海洋石油修井机项目目标</w:t>
        </w:r>
        <w:r>
          <w:tab/>
        </w:r>
        <w:r>
          <w:fldChar w:fldCharType="begin"/>
        </w:r>
        <w:r>
          <w:instrText xml:space="preserve"> PAGEREF _Toc31115 \h </w:instrText>
        </w:r>
        <w:r>
          <w:fldChar w:fldCharType="separate"/>
        </w:r>
        <w:r>
          <w:t>11</w:t>
        </w:r>
        <w:r>
          <w:fldChar w:fldCharType="end"/>
        </w:r>
      </w:hyperlink>
    </w:p>
    <w:p>
      <w:pPr>
        <w:pStyle w:val="TOC2"/>
        <w:tabs>
          <w:tab w:val="right" w:leader="dot" w:pos="8306"/>
        </w:tabs>
      </w:pPr>
      <w:hyperlink w:anchor="_Toc24657" w:history="1">
        <w:r>
          <w:rPr>
            <w:rFonts w:ascii="仿宋" w:eastAsia="仿宋" w:hAnsi="仿宋" w:cs="仿宋" w:hint="eastAsia"/>
            <w:lang w:eastAsia="zh-CN"/>
          </w:rPr>
          <w:t>(三)、海洋石油修井机项目提出的理由</w:t>
        </w:r>
        <w:r>
          <w:tab/>
        </w:r>
        <w:r>
          <w:fldChar w:fldCharType="begin"/>
        </w:r>
        <w:r>
          <w:instrText xml:space="preserve"> PAGEREF _Toc24657 \h </w:instrText>
        </w:r>
        <w:r>
          <w:fldChar w:fldCharType="separate"/>
        </w:r>
        <w:r>
          <w:t>12</w:t>
        </w:r>
        <w:r>
          <w:fldChar w:fldCharType="end"/>
        </w:r>
      </w:hyperlink>
    </w:p>
    <w:p>
      <w:pPr>
        <w:pStyle w:val="TOC2"/>
        <w:tabs>
          <w:tab w:val="right" w:leader="dot" w:pos="8306"/>
        </w:tabs>
      </w:pPr>
      <w:hyperlink w:anchor="_Toc20942" w:history="1">
        <w:r>
          <w:rPr>
            <w:rFonts w:ascii="仿宋" w:eastAsia="仿宋" w:hAnsi="仿宋" w:cs="仿宋" w:hint="eastAsia"/>
            <w:lang w:eastAsia="zh-CN"/>
          </w:rPr>
          <w:t>(四)、海洋石油修井机项目意义</w:t>
        </w:r>
        <w:r>
          <w:tab/>
        </w:r>
        <w:r>
          <w:fldChar w:fldCharType="begin"/>
        </w:r>
        <w:r>
          <w:instrText xml:space="preserve"> PAGEREF _Toc20942 \h </w:instrText>
        </w:r>
        <w:r>
          <w:fldChar w:fldCharType="separate"/>
        </w:r>
        <w:r>
          <w:t>14</w:t>
        </w:r>
        <w:r>
          <w:fldChar w:fldCharType="end"/>
        </w:r>
      </w:hyperlink>
    </w:p>
    <w:p>
      <w:pPr>
        <w:pStyle w:val="TOC2"/>
        <w:tabs>
          <w:tab w:val="right" w:leader="dot" w:pos="8306"/>
        </w:tabs>
      </w:pPr>
      <w:hyperlink w:anchor="_Toc19419" w:history="1">
        <w:r>
          <w:rPr>
            <w:rFonts w:ascii="仿宋" w:eastAsia="仿宋" w:hAnsi="仿宋" w:cs="仿宋" w:hint="eastAsia"/>
            <w:lang w:eastAsia="zh-CN"/>
          </w:rPr>
          <w:t>(五)、海洋石油修井机项目背景</w:t>
        </w:r>
        <w:r>
          <w:tab/>
        </w:r>
        <w:r>
          <w:fldChar w:fldCharType="begin"/>
        </w:r>
        <w:r>
          <w:instrText xml:space="preserve"> PAGEREF _Toc19419 \h </w:instrText>
        </w:r>
        <w:r>
          <w:fldChar w:fldCharType="separate"/>
        </w:r>
        <w:r>
          <w:t>15</w:t>
        </w:r>
        <w:r>
          <w:fldChar w:fldCharType="end"/>
        </w:r>
      </w:hyperlink>
    </w:p>
    <w:p>
      <w:pPr>
        <w:pStyle w:val="TOC1"/>
        <w:tabs>
          <w:tab w:val="right" w:leader="dot" w:pos="8306"/>
        </w:tabs>
      </w:pPr>
      <w:hyperlink w:anchor="_Toc29276" w:history="1">
        <w:r>
          <w:rPr>
            <w:rFonts w:ascii="仿宋" w:eastAsia="仿宋" w:hAnsi="仿宋" w:cs="仿宋" w:hint="eastAsia"/>
            <w:lang w:eastAsia="zh-CN"/>
          </w:rPr>
          <w:t>四、工艺说明</w:t>
        </w:r>
        <w:r>
          <w:tab/>
        </w:r>
        <w:r>
          <w:fldChar w:fldCharType="begin"/>
        </w:r>
        <w:r>
          <w:instrText xml:space="preserve"> PAGEREF _Toc29276 \h </w:instrText>
        </w:r>
        <w:r>
          <w:fldChar w:fldCharType="separate"/>
        </w:r>
        <w:r>
          <w:t>16</w:t>
        </w:r>
        <w:r>
          <w:fldChar w:fldCharType="end"/>
        </w:r>
      </w:hyperlink>
    </w:p>
    <w:p>
      <w:pPr>
        <w:pStyle w:val="TOC2"/>
        <w:tabs>
          <w:tab w:val="right" w:leader="dot" w:pos="8306"/>
        </w:tabs>
      </w:pPr>
      <w:hyperlink w:anchor="_Toc78" w:history="1">
        <w:r>
          <w:rPr>
            <w:rFonts w:ascii="仿宋" w:eastAsia="仿宋" w:hAnsi="仿宋" w:cs="仿宋" w:hint="eastAsia"/>
            <w:lang w:eastAsia="zh-CN"/>
          </w:rPr>
          <w:t>(一)、技术管理特点</w:t>
        </w:r>
        <w:r>
          <w:tab/>
        </w:r>
        <w:r>
          <w:fldChar w:fldCharType="begin"/>
        </w:r>
        <w:r>
          <w:instrText xml:space="preserve"> PAGEREF _Toc78 \h </w:instrText>
        </w:r>
        <w:r>
          <w:fldChar w:fldCharType="separate"/>
        </w:r>
        <w:r>
          <w:t>16</w:t>
        </w:r>
        <w:r>
          <w:fldChar w:fldCharType="end"/>
        </w:r>
      </w:hyperlink>
    </w:p>
    <w:p>
      <w:pPr>
        <w:pStyle w:val="TOC2"/>
        <w:tabs>
          <w:tab w:val="right" w:leader="dot" w:pos="8306"/>
        </w:tabs>
      </w:pPr>
      <w:hyperlink w:anchor="_Toc21448" w:history="1">
        <w:r>
          <w:rPr>
            <w:rFonts w:ascii="仿宋" w:eastAsia="仿宋" w:hAnsi="仿宋" w:cs="仿宋" w:hint="eastAsia"/>
            <w:lang w:eastAsia="zh-CN"/>
          </w:rPr>
          <w:t>(二)、海洋石油修井机项目工艺技术设计方案</w:t>
        </w:r>
        <w:r>
          <w:tab/>
        </w:r>
        <w:r>
          <w:fldChar w:fldCharType="begin"/>
        </w:r>
        <w:r>
          <w:instrText xml:space="preserve"> PAGEREF _Toc21448 \h </w:instrText>
        </w:r>
        <w:r>
          <w:fldChar w:fldCharType="separate"/>
        </w:r>
        <w:r>
          <w:t>17</w:t>
        </w:r>
        <w:r>
          <w:fldChar w:fldCharType="end"/>
        </w:r>
      </w:hyperlink>
    </w:p>
    <w:p>
      <w:pPr>
        <w:pStyle w:val="TOC2"/>
        <w:tabs>
          <w:tab w:val="right" w:leader="dot" w:pos="8306"/>
        </w:tabs>
      </w:pPr>
      <w:hyperlink w:anchor="_Toc7254" w:history="1">
        <w:r>
          <w:rPr>
            <w:rFonts w:ascii="仿宋" w:eastAsia="仿宋" w:hAnsi="仿宋" w:cs="仿宋" w:hint="eastAsia"/>
            <w:lang w:eastAsia="zh-CN"/>
          </w:rPr>
          <w:t>(三)、设备选型方案</w:t>
        </w:r>
        <w:r>
          <w:tab/>
        </w:r>
        <w:r>
          <w:fldChar w:fldCharType="begin"/>
        </w:r>
        <w:r>
          <w:instrText xml:space="preserve"> PAGEREF _Toc7254 \h </w:instrText>
        </w:r>
        <w:r>
          <w:fldChar w:fldCharType="separate"/>
        </w:r>
        <w:r>
          <w:t>18</w:t>
        </w:r>
        <w:r>
          <w:fldChar w:fldCharType="end"/>
        </w:r>
      </w:hyperlink>
    </w:p>
    <w:p>
      <w:pPr>
        <w:pStyle w:val="TOC1"/>
        <w:tabs>
          <w:tab w:val="right" w:leader="dot" w:pos="8306"/>
        </w:tabs>
      </w:pPr>
      <w:hyperlink w:anchor="_Toc2287" w:history="1">
        <w:r>
          <w:rPr>
            <w:rFonts w:ascii="仿宋" w:eastAsia="仿宋" w:hAnsi="仿宋" w:cs="仿宋" w:hint="eastAsia"/>
            <w:lang w:eastAsia="zh-CN"/>
          </w:rPr>
          <w:t>五、海洋石油修井机项目绩效评估</w:t>
        </w:r>
        <w:r>
          <w:tab/>
        </w:r>
        <w:r>
          <w:fldChar w:fldCharType="begin"/>
        </w:r>
        <w:r>
          <w:instrText xml:space="preserve"> PAGEREF _Toc2287 \h </w:instrText>
        </w:r>
        <w:r>
          <w:fldChar w:fldCharType="separate"/>
        </w:r>
        <w:r>
          <w:t>19</w:t>
        </w:r>
        <w:r>
          <w:fldChar w:fldCharType="end"/>
        </w:r>
      </w:hyperlink>
    </w:p>
    <w:p>
      <w:pPr>
        <w:pStyle w:val="TOC2"/>
        <w:tabs>
          <w:tab w:val="right" w:leader="dot" w:pos="8306"/>
        </w:tabs>
      </w:pPr>
      <w:hyperlink w:anchor="_Toc718" w:history="1">
        <w:r>
          <w:rPr>
            <w:rFonts w:ascii="仿宋" w:eastAsia="仿宋" w:hAnsi="仿宋" w:cs="仿宋" w:hint="eastAsia"/>
            <w:lang w:eastAsia="zh-CN"/>
          </w:rPr>
          <w:t>(一)、绩效评估指标</w:t>
        </w:r>
        <w:r>
          <w:tab/>
        </w:r>
        <w:r>
          <w:fldChar w:fldCharType="begin"/>
        </w:r>
        <w:r>
          <w:instrText xml:space="preserve"> PAGEREF _Toc718 \h </w:instrText>
        </w:r>
        <w:r>
          <w:fldChar w:fldCharType="separate"/>
        </w:r>
        <w:r>
          <w:t>19</w:t>
        </w:r>
        <w:r>
          <w:fldChar w:fldCharType="end"/>
        </w:r>
      </w:hyperlink>
    </w:p>
    <w:p>
      <w:pPr>
        <w:pStyle w:val="TOC2"/>
        <w:tabs>
          <w:tab w:val="right" w:leader="dot" w:pos="8306"/>
        </w:tabs>
      </w:pPr>
      <w:hyperlink w:anchor="_Toc24290" w:history="1">
        <w:r>
          <w:rPr>
            <w:rFonts w:ascii="仿宋" w:eastAsia="仿宋" w:hAnsi="仿宋" w:cs="仿宋" w:hint="eastAsia"/>
            <w:lang w:eastAsia="zh-CN"/>
          </w:rPr>
          <w:t>(二)、绩效评估方法</w:t>
        </w:r>
        <w:r>
          <w:tab/>
        </w:r>
        <w:r>
          <w:fldChar w:fldCharType="begin"/>
        </w:r>
        <w:r>
          <w:instrText xml:space="preserve"> PAGEREF _Toc24290 \h </w:instrText>
        </w:r>
        <w:r>
          <w:fldChar w:fldCharType="separate"/>
        </w:r>
        <w:r>
          <w:t>21</w:t>
        </w:r>
        <w:r>
          <w:fldChar w:fldCharType="end"/>
        </w:r>
      </w:hyperlink>
    </w:p>
    <w:p>
      <w:pPr>
        <w:pStyle w:val="TOC2"/>
        <w:tabs>
          <w:tab w:val="right" w:leader="dot" w:pos="8306"/>
        </w:tabs>
      </w:pPr>
      <w:hyperlink w:anchor="_Toc4995" w:history="1">
        <w:r>
          <w:rPr>
            <w:rFonts w:ascii="仿宋" w:eastAsia="仿宋" w:hAnsi="仿宋" w:cs="仿宋" w:hint="eastAsia"/>
            <w:lang w:eastAsia="zh-CN"/>
          </w:rPr>
          <w:t>(三)、绩效评估周期</w:t>
        </w:r>
        <w:r>
          <w:tab/>
        </w:r>
        <w:r>
          <w:fldChar w:fldCharType="begin"/>
        </w:r>
        <w:r>
          <w:instrText xml:space="preserve"> PAGEREF _Toc4995 \h </w:instrText>
        </w:r>
        <w:r>
          <w:fldChar w:fldCharType="separate"/>
        </w:r>
        <w:r>
          <w:t>22</w:t>
        </w:r>
        <w:r>
          <w:fldChar w:fldCharType="end"/>
        </w:r>
      </w:hyperlink>
    </w:p>
    <w:p>
      <w:pPr>
        <w:pStyle w:val="TOC1"/>
        <w:tabs>
          <w:tab w:val="right" w:leader="dot" w:pos="8306"/>
        </w:tabs>
      </w:pPr>
      <w:hyperlink w:anchor="_Toc26934" w:history="1">
        <w:r>
          <w:rPr>
            <w:rFonts w:ascii="仿宋" w:eastAsia="仿宋" w:hAnsi="仿宋" w:cs="仿宋" w:hint="eastAsia"/>
            <w:lang w:eastAsia="zh-CN"/>
          </w:rPr>
          <w:t>六、产品规划分析</w:t>
        </w:r>
        <w:r>
          <w:tab/>
        </w:r>
        <w:r>
          <w:fldChar w:fldCharType="begin"/>
        </w:r>
        <w:r>
          <w:instrText xml:space="preserve"> PAGEREF _Toc26934 \h </w:instrText>
        </w:r>
        <w:r>
          <w:fldChar w:fldCharType="separate"/>
        </w:r>
        <w:r>
          <w:t>23</w:t>
        </w:r>
        <w:r>
          <w:fldChar w:fldCharType="end"/>
        </w:r>
      </w:hyperlink>
    </w:p>
    <w:p>
      <w:pPr>
        <w:pStyle w:val="TOC2"/>
        <w:tabs>
          <w:tab w:val="right" w:leader="dot" w:pos="8306"/>
        </w:tabs>
      </w:pPr>
      <w:hyperlink w:anchor="_Toc25290" w:history="1">
        <w:r>
          <w:rPr>
            <w:rFonts w:ascii="仿宋" w:eastAsia="仿宋" w:hAnsi="仿宋" w:cs="仿宋" w:hint="eastAsia"/>
            <w:lang w:eastAsia="zh-CN"/>
          </w:rPr>
          <w:t>(一)、产品规划</w:t>
        </w:r>
        <w:r>
          <w:tab/>
        </w:r>
        <w:r>
          <w:fldChar w:fldCharType="begin"/>
        </w:r>
        <w:r>
          <w:instrText xml:space="preserve"> PAGEREF _Toc25290 \h </w:instrText>
        </w:r>
        <w:r>
          <w:fldChar w:fldCharType="separate"/>
        </w:r>
        <w:r>
          <w:t>23</w:t>
        </w:r>
        <w:r>
          <w:fldChar w:fldCharType="end"/>
        </w:r>
      </w:hyperlink>
    </w:p>
    <w:p>
      <w:pPr>
        <w:pStyle w:val="TOC2"/>
        <w:tabs>
          <w:tab w:val="right" w:leader="dot" w:pos="8306"/>
        </w:tabs>
      </w:pPr>
      <w:hyperlink w:anchor="_Toc17848" w:history="1">
        <w:r>
          <w:rPr>
            <w:rFonts w:ascii="仿宋" w:eastAsia="仿宋" w:hAnsi="仿宋" w:cs="仿宋" w:hint="eastAsia"/>
            <w:lang w:eastAsia="zh-CN"/>
          </w:rPr>
          <w:t>(二)、建设规模</w:t>
        </w:r>
        <w:r>
          <w:tab/>
        </w:r>
        <w:r>
          <w:fldChar w:fldCharType="begin"/>
        </w:r>
        <w:r>
          <w:instrText xml:space="preserve"> PAGEREF _Toc17848 \h </w:instrText>
        </w:r>
        <w:r>
          <w:fldChar w:fldCharType="separate"/>
        </w:r>
        <w:r>
          <w:t>23</w:t>
        </w:r>
        <w:r>
          <w:fldChar w:fldCharType="end"/>
        </w:r>
      </w:hyperlink>
    </w:p>
    <w:p>
      <w:pPr>
        <w:pStyle w:val="TOC1"/>
        <w:tabs>
          <w:tab w:val="right" w:leader="dot" w:pos="8306"/>
        </w:tabs>
      </w:pPr>
      <w:hyperlink w:anchor="_Toc11996" w:history="1">
        <w:r>
          <w:rPr>
            <w:rFonts w:ascii="仿宋" w:eastAsia="仿宋" w:hAnsi="仿宋" w:cs="仿宋" w:hint="eastAsia"/>
            <w:lang w:eastAsia="zh-CN"/>
          </w:rPr>
          <w:t>七、海洋石油修井机项目人力资源培养与发展</w:t>
        </w:r>
        <w:r>
          <w:tab/>
        </w:r>
        <w:r>
          <w:fldChar w:fldCharType="begin"/>
        </w:r>
        <w:r>
          <w:instrText xml:space="preserve"> PAGEREF _Toc11996 \h </w:instrText>
        </w:r>
        <w:r>
          <w:fldChar w:fldCharType="separate"/>
        </w:r>
        <w:r>
          <w:t>25</w:t>
        </w:r>
        <w:r>
          <w:fldChar w:fldCharType="end"/>
        </w:r>
      </w:hyperlink>
    </w:p>
    <w:p>
      <w:pPr>
        <w:pStyle w:val="TOC2"/>
        <w:tabs>
          <w:tab w:val="right" w:leader="dot" w:pos="8306"/>
        </w:tabs>
      </w:pPr>
      <w:hyperlink w:anchor="_Toc31446" w:history="1">
        <w:r>
          <w:rPr>
            <w:rFonts w:ascii="仿宋" w:eastAsia="仿宋" w:hAnsi="仿宋" w:cs="仿宋" w:hint="eastAsia"/>
            <w:lang w:eastAsia="zh-CN"/>
          </w:rPr>
          <w:t>(一)、人才需求与规划</w:t>
        </w:r>
        <w:r>
          <w:tab/>
        </w:r>
        <w:r>
          <w:fldChar w:fldCharType="begin"/>
        </w:r>
        <w:r>
          <w:instrText xml:space="preserve"> PAGEREF _Toc31446 \h </w:instrText>
        </w:r>
        <w:r>
          <w:fldChar w:fldCharType="separate"/>
        </w:r>
        <w:r>
          <w:t>25</w:t>
        </w:r>
        <w:r>
          <w:fldChar w:fldCharType="end"/>
        </w:r>
      </w:hyperlink>
    </w:p>
    <w:p>
      <w:pPr>
        <w:pStyle w:val="TOC2"/>
        <w:tabs>
          <w:tab w:val="right" w:leader="dot" w:pos="8306"/>
        </w:tabs>
      </w:pPr>
      <w:hyperlink w:anchor="_Toc2339" w:history="1">
        <w:r>
          <w:rPr>
            <w:rFonts w:ascii="仿宋" w:eastAsia="仿宋" w:hAnsi="仿宋" w:cs="仿宋" w:hint="eastAsia"/>
            <w:lang w:eastAsia="zh-CN"/>
          </w:rPr>
          <w:t>(二)、培训与发展计划</w:t>
        </w:r>
        <w:r>
          <w:tab/>
        </w:r>
        <w:r>
          <w:fldChar w:fldCharType="begin"/>
        </w:r>
        <w:r>
          <w:instrText xml:space="preserve"> PAGEREF _Toc2339 \h </w:instrText>
        </w:r>
        <w:r>
          <w:fldChar w:fldCharType="separate"/>
        </w:r>
        <w:r>
          <w:t>25</w:t>
        </w:r>
        <w:r>
          <w:fldChar w:fldCharType="end"/>
        </w:r>
      </w:hyperlink>
    </w:p>
    <w:p>
      <w:pPr>
        <w:pStyle w:val="TOC1"/>
        <w:tabs>
          <w:tab w:val="right" w:leader="dot" w:pos="8306"/>
        </w:tabs>
      </w:pPr>
      <w:hyperlink w:anchor="_Toc11838" w:history="1">
        <w:r>
          <w:rPr>
            <w:rFonts w:ascii="仿宋" w:eastAsia="仿宋" w:hAnsi="仿宋" w:cs="仿宋" w:hint="eastAsia"/>
            <w:lang w:eastAsia="zh-CN"/>
          </w:rPr>
          <w:t>八、海洋石油修井机项目风险管理</w:t>
        </w:r>
        <w:r>
          <w:tab/>
        </w:r>
        <w:r>
          <w:fldChar w:fldCharType="begin"/>
        </w:r>
        <w:r>
          <w:instrText xml:space="preserve"> PAGEREF _Toc11838 \h </w:instrText>
        </w:r>
        <w:r>
          <w:fldChar w:fldCharType="separate"/>
        </w:r>
        <w:r>
          <w:t>26</w:t>
        </w:r>
        <w:r>
          <w:fldChar w:fldCharType="end"/>
        </w:r>
      </w:hyperlink>
    </w:p>
    <w:p>
      <w:pPr>
        <w:pStyle w:val="TOC2"/>
        <w:tabs>
          <w:tab w:val="right" w:leader="dot" w:pos="8306"/>
        </w:tabs>
      </w:pPr>
      <w:hyperlink w:anchor="_Toc6872" w:history="1">
        <w:r>
          <w:rPr>
            <w:rFonts w:ascii="仿宋" w:eastAsia="仿宋" w:hAnsi="仿宋" w:cs="仿宋" w:hint="eastAsia"/>
            <w:lang w:eastAsia="zh-CN"/>
          </w:rPr>
          <w:t>(一)、风险识别与评估</w:t>
        </w:r>
        <w:r>
          <w:tab/>
        </w:r>
        <w:r>
          <w:fldChar w:fldCharType="begin"/>
        </w:r>
        <w:r>
          <w:instrText xml:space="preserve"> PAGEREF _Toc6872 \h </w:instrText>
        </w:r>
        <w:r>
          <w:fldChar w:fldCharType="separate"/>
        </w:r>
        <w:r>
          <w:t>26</w:t>
        </w:r>
        <w:r>
          <w:fldChar w:fldCharType="end"/>
        </w:r>
      </w:hyperlink>
    </w:p>
    <w:p>
      <w:pPr>
        <w:pStyle w:val="TOC2"/>
        <w:tabs>
          <w:tab w:val="right" w:leader="dot" w:pos="8306"/>
        </w:tabs>
      </w:pPr>
      <w:hyperlink w:anchor="_Toc7550" w:history="1">
        <w:r>
          <w:rPr>
            <w:rFonts w:ascii="仿宋" w:eastAsia="仿宋" w:hAnsi="仿宋" w:cs="仿宋" w:hint="eastAsia"/>
            <w:lang w:eastAsia="zh-CN"/>
          </w:rPr>
          <w:t>(二)、风险应对策略</w:t>
        </w:r>
        <w:r>
          <w:tab/>
        </w:r>
        <w:r>
          <w:fldChar w:fldCharType="begin"/>
        </w:r>
        <w:r>
          <w:instrText xml:space="preserve"> PAGEREF _Toc7550 \h </w:instrText>
        </w:r>
        <w:r>
          <w:fldChar w:fldCharType="separate"/>
        </w:r>
        <w:r>
          <w:t>27</w:t>
        </w:r>
        <w:r>
          <w:fldChar w:fldCharType="end"/>
        </w:r>
      </w:hyperlink>
    </w:p>
    <w:p>
      <w:pPr>
        <w:pStyle w:val="TOC2"/>
        <w:tabs>
          <w:tab w:val="right" w:leader="dot" w:pos="8306"/>
        </w:tabs>
      </w:pPr>
      <w:hyperlink w:anchor="_Toc26527" w:history="1">
        <w:r>
          <w:rPr>
            <w:rFonts w:ascii="仿宋" w:eastAsia="仿宋" w:hAnsi="仿宋" w:cs="仿宋" w:hint="eastAsia"/>
            <w:lang w:eastAsia="zh-CN"/>
          </w:rPr>
          <w:t>(三)、风险监控与控制</w:t>
        </w:r>
        <w:r>
          <w:tab/>
        </w:r>
        <w:r>
          <w:fldChar w:fldCharType="begin"/>
        </w:r>
        <w:r>
          <w:instrText xml:space="preserve"> PAGEREF _Toc26527 \h </w:instrText>
        </w:r>
        <w:r>
          <w:fldChar w:fldCharType="separate"/>
        </w:r>
        <w:r>
          <w:t>29</w:t>
        </w:r>
        <w:r>
          <w:fldChar w:fldCharType="end"/>
        </w:r>
      </w:hyperlink>
    </w:p>
    <w:p>
      <w:pPr>
        <w:pStyle w:val="TOC1"/>
        <w:tabs>
          <w:tab w:val="right" w:leader="dot" w:pos="8306"/>
        </w:tabs>
      </w:pPr>
      <w:hyperlink w:anchor="_Toc20657" w:history="1">
        <w:r>
          <w:rPr>
            <w:rFonts w:ascii="仿宋" w:eastAsia="仿宋" w:hAnsi="仿宋" w:cs="仿宋" w:hint="eastAsia"/>
            <w:lang w:eastAsia="zh-CN"/>
          </w:rPr>
          <w:t>九、海洋石油修井机项目投资规划</w:t>
        </w:r>
        <w:r>
          <w:tab/>
        </w:r>
        <w:r>
          <w:fldChar w:fldCharType="begin"/>
        </w:r>
        <w:r>
          <w:instrText xml:space="preserve"> PAGEREF _Toc20657 \h </w:instrText>
        </w:r>
        <w:r>
          <w:fldChar w:fldCharType="separate"/>
        </w:r>
        <w:r>
          <w:t>30</w:t>
        </w:r>
        <w:r>
          <w:fldChar w:fldCharType="end"/>
        </w:r>
      </w:hyperlink>
    </w:p>
    <w:p>
      <w:pPr>
        <w:pStyle w:val="TOC2"/>
        <w:tabs>
          <w:tab w:val="right" w:leader="dot" w:pos="8306"/>
        </w:tabs>
      </w:pPr>
      <w:hyperlink w:anchor="_Toc17932" w:history="1">
        <w:r>
          <w:rPr>
            <w:rFonts w:ascii="仿宋" w:eastAsia="仿宋" w:hAnsi="仿宋" w:cs="仿宋" w:hint="eastAsia"/>
            <w:lang w:eastAsia="zh-CN"/>
          </w:rPr>
          <w:t>(一)、海洋石油修井机项目总投资估算</w:t>
        </w:r>
        <w:r>
          <w:tab/>
        </w:r>
        <w:r>
          <w:fldChar w:fldCharType="begin"/>
        </w:r>
        <w:r>
          <w:instrText xml:space="preserve"> PAGEREF _Toc17932 \h </w:instrText>
        </w:r>
        <w:r>
          <w:fldChar w:fldCharType="separate"/>
        </w:r>
        <w:r>
          <w:t>30</w:t>
        </w:r>
        <w:r>
          <w:fldChar w:fldCharType="end"/>
        </w:r>
      </w:hyperlink>
    </w:p>
    <w:p>
      <w:pPr>
        <w:pStyle w:val="TOC2"/>
        <w:tabs>
          <w:tab w:val="right" w:leader="dot" w:pos="8306"/>
        </w:tabs>
      </w:pPr>
      <w:hyperlink w:anchor="_Toc32631" w:history="1">
        <w:r>
          <w:rPr>
            <w:rFonts w:ascii="仿宋" w:eastAsia="仿宋" w:hAnsi="仿宋" w:cs="仿宋" w:hint="eastAsia"/>
            <w:lang w:eastAsia="zh-CN"/>
          </w:rPr>
          <w:t>(二)、资金筹措</w:t>
        </w:r>
        <w:r>
          <w:tab/>
        </w:r>
        <w:r>
          <w:fldChar w:fldCharType="begin"/>
        </w:r>
        <w:r>
          <w:instrText xml:space="preserve"> PAGEREF _Toc32631 \h </w:instrText>
        </w:r>
        <w:r>
          <w:fldChar w:fldCharType="separate"/>
        </w:r>
        <w:r>
          <w:t>31</w:t>
        </w:r>
        <w:r>
          <w:fldChar w:fldCharType="end"/>
        </w:r>
      </w:hyperlink>
    </w:p>
    <w:p>
      <w:pPr>
        <w:pStyle w:val="TOC1"/>
        <w:tabs>
          <w:tab w:val="right" w:leader="dot" w:pos="8306"/>
        </w:tabs>
      </w:pPr>
      <w:hyperlink w:anchor="_Toc17710" w:history="1">
        <w:r>
          <w:rPr>
            <w:rFonts w:ascii="仿宋" w:eastAsia="仿宋" w:hAnsi="仿宋" w:cs="仿宋" w:hint="eastAsia"/>
            <w:lang w:eastAsia="zh-CN"/>
          </w:rPr>
          <w:t>十、海洋石油修井机项目计划安排</w:t>
        </w:r>
        <w:r>
          <w:tab/>
        </w:r>
        <w:r>
          <w:fldChar w:fldCharType="begin"/>
        </w:r>
        <w:r>
          <w:instrText xml:space="preserve"> PAGEREF _Toc17710 \h </w:instrText>
        </w:r>
        <w:r>
          <w:fldChar w:fldCharType="separate"/>
        </w:r>
        <w:r>
          <w:t>32</w:t>
        </w:r>
        <w:r>
          <w:fldChar w:fldCharType="end"/>
        </w:r>
      </w:hyperlink>
    </w:p>
    <w:p>
      <w:pPr>
        <w:pStyle w:val="TOC2"/>
        <w:tabs>
          <w:tab w:val="right" w:leader="dot" w:pos="8306"/>
        </w:tabs>
      </w:pPr>
      <w:hyperlink w:anchor="_Toc8909" w:history="1">
        <w:r>
          <w:rPr>
            <w:rFonts w:ascii="仿宋" w:eastAsia="仿宋" w:hAnsi="仿宋" w:cs="仿宋" w:hint="eastAsia"/>
            <w:lang w:eastAsia="zh-CN"/>
          </w:rPr>
          <w:t>(一)、建设周期</w:t>
        </w:r>
        <w:r>
          <w:tab/>
        </w:r>
        <w:r>
          <w:fldChar w:fldCharType="begin"/>
        </w:r>
        <w:r>
          <w:instrText xml:space="preserve"> PAGEREF _Toc8909 \h </w:instrText>
        </w:r>
        <w:r>
          <w:fldChar w:fldCharType="separate"/>
        </w:r>
        <w:r>
          <w:t>32</w:t>
        </w:r>
        <w:r>
          <w:fldChar w:fldCharType="end"/>
        </w:r>
      </w:hyperlink>
    </w:p>
    <w:p>
      <w:pPr>
        <w:pStyle w:val="TOC2"/>
        <w:tabs>
          <w:tab w:val="right" w:leader="dot" w:pos="8306"/>
        </w:tabs>
      </w:pPr>
      <w:hyperlink w:anchor="_Toc12182" w:history="1">
        <w:r>
          <w:rPr>
            <w:rFonts w:ascii="仿宋" w:eastAsia="仿宋" w:hAnsi="仿宋" w:cs="仿宋" w:hint="eastAsia"/>
            <w:lang w:eastAsia="zh-CN"/>
          </w:rPr>
          <w:t>(二)、建设进度</w:t>
        </w:r>
        <w:r>
          <w:tab/>
        </w:r>
        <w:r>
          <w:fldChar w:fldCharType="begin"/>
        </w:r>
        <w:r>
          <w:instrText xml:space="preserve"> PAGEREF _Toc12182 \h </w:instrText>
        </w:r>
        <w:r>
          <w:fldChar w:fldCharType="separate"/>
        </w:r>
        <w:r>
          <w:t>33</w:t>
        </w:r>
        <w:r>
          <w:fldChar w:fldCharType="end"/>
        </w:r>
      </w:hyperlink>
    </w:p>
    <w:p>
      <w:pPr>
        <w:pStyle w:val="TOC2"/>
        <w:tabs>
          <w:tab w:val="right" w:leader="dot" w:pos="8306"/>
        </w:tabs>
      </w:pPr>
      <w:hyperlink w:anchor="_Toc17021" w:history="1">
        <w:r>
          <w:rPr>
            <w:rFonts w:ascii="仿宋" w:eastAsia="仿宋" w:hAnsi="仿宋" w:cs="仿宋" w:hint="eastAsia"/>
            <w:lang w:eastAsia="zh-CN"/>
          </w:rPr>
          <w:t>(三)、进度安排注意事项</w:t>
        </w:r>
        <w:r>
          <w:tab/>
        </w:r>
        <w:r>
          <w:fldChar w:fldCharType="begin"/>
        </w:r>
        <w:r>
          <w:instrText xml:space="preserve"> PAGEREF _Toc17021 \h </w:instrText>
        </w:r>
        <w:r>
          <w:fldChar w:fldCharType="separate"/>
        </w:r>
        <w:r>
          <w:t>34</w:t>
        </w:r>
        <w:r>
          <w:fldChar w:fldCharType="end"/>
        </w:r>
      </w:hyperlink>
    </w:p>
    <w:p>
      <w:pPr>
        <w:pStyle w:val="TOC2"/>
        <w:tabs>
          <w:tab w:val="right" w:leader="dot" w:pos="8306"/>
        </w:tabs>
      </w:pPr>
      <w:hyperlink w:anchor="_Toc8051" w:history="1">
        <w:r>
          <w:rPr>
            <w:rFonts w:ascii="仿宋" w:eastAsia="仿宋" w:hAnsi="仿宋" w:cs="仿宋" w:hint="eastAsia"/>
            <w:lang w:eastAsia="zh-CN"/>
          </w:rPr>
          <w:t>(四)、人力资源配置</w:t>
        </w:r>
        <w:r>
          <w:tab/>
        </w:r>
        <w:r>
          <w:fldChar w:fldCharType="begin"/>
        </w:r>
        <w:r>
          <w:instrText xml:space="preserve"> PAGEREF _Toc8051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17" w:history="1">
        <w:r>
          <w:rPr>
            <w:rFonts w:ascii="仿宋" w:eastAsia="仿宋" w:hAnsi="仿宋" w:cs="仿宋" w:hint="eastAsia"/>
            <w:lang w:eastAsia="zh-CN"/>
          </w:rPr>
          <w:t>十一、海洋石油修井机项目财务管理</w:t>
        </w:r>
        <w:r>
          <w:tab/>
        </w:r>
        <w:r>
          <w:fldChar w:fldCharType="begin"/>
        </w:r>
        <w:r>
          <w:instrText xml:space="preserve"> PAGEREF _Toc17217 \h </w:instrText>
        </w:r>
        <w:r>
          <w:fldChar w:fldCharType="separate"/>
        </w:r>
        <w:r>
          <w:t>36</w:t>
        </w:r>
        <w:r>
          <w:fldChar w:fldCharType="end"/>
        </w:r>
      </w:hyperlink>
    </w:p>
    <w:p>
      <w:pPr>
        <w:pStyle w:val="TOC2"/>
        <w:tabs>
          <w:tab w:val="right" w:leader="dot" w:pos="8306"/>
        </w:tabs>
      </w:pPr>
      <w:hyperlink w:anchor="_Toc29883" w:history="1">
        <w:r>
          <w:rPr>
            <w:rFonts w:ascii="仿宋" w:eastAsia="仿宋" w:hAnsi="仿宋" w:cs="仿宋" w:hint="eastAsia"/>
            <w:lang w:eastAsia="zh-CN"/>
          </w:rPr>
          <w:t>(一)、资金需求大</w:t>
        </w:r>
        <w:r>
          <w:tab/>
        </w:r>
        <w:r>
          <w:fldChar w:fldCharType="begin"/>
        </w:r>
        <w:r>
          <w:instrText xml:space="preserve"> PAGEREF _Toc29883 \h </w:instrText>
        </w:r>
        <w:r>
          <w:fldChar w:fldCharType="separate"/>
        </w:r>
        <w:r>
          <w:t>36</w:t>
        </w:r>
        <w:r>
          <w:fldChar w:fldCharType="end"/>
        </w:r>
      </w:hyperlink>
    </w:p>
    <w:p>
      <w:pPr>
        <w:pStyle w:val="TOC2"/>
        <w:tabs>
          <w:tab w:val="right" w:leader="dot" w:pos="8306"/>
        </w:tabs>
      </w:pPr>
      <w:hyperlink w:anchor="_Toc25294" w:history="1">
        <w:r>
          <w:rPr>
            <w:rFonts w:ascii="仿宋" w:eastAsia="仿宋" w:hAnsi="仿宋" w:cs="仿宋" w:hint="eastAsia"/>
            <w:lang w:eastAsia="zh-CN"/>
          </w:rPr>
          <w:t>(二)、研发周期长</w:t>
        </w:r>
        <w:r>
          <w:tab/>
        </w:r>
        <w:r>
          <w:fldChar w:fldCharType="begin"/>
        </w:r>
        <w:r>
          <w:instrText xml:space="preserve"> PAGEREF _Toc25294 \h </w:instrText>
        </w:r>
        <w:r>
          <w:fldChar w:fldCharType="separate"/>
        </w:r>
        <w:r>
          <w:t>37</w:t>
        </w:r>
        <w:r>
          <w:fldChar w:fldCharType="end"/>
        </w:r>
      </w:hyperlink>
    </w:p>
    <w:p>
      <w:pPr>
        <w:pStyle w:val="TOC2"/>
        <w:tabs>
          <w:tab w:val="right" w:leader="dot" w:pos="8306"/>
        </w:tabs>
      </w:pPr>
      <w:hyperlink w:anchor="_Toc17791" w:history="1">
        <w:r>
          <w:rPr>
            <w:rFonts w:ascii="仿宋" w:eastAsia="仿宋" w:hAnsi="仿宋" w:cs="仿宋" w:hint="eastAsia"/>
            <w:lang w:eastAsia="zh-CN"/>
          </w:rPr>
          <w:t>(三)、市场风险大</w:t>
        </w:r>
        <w:r>
          <w:tab/>
        </w:r>
        <w:r>
          <w:fldChar w:fldCharType="begin"/>
        </w:r>
        <w:r>
          <w:instrText xml:space="preserve"> PAGEREF _Toc17791 \h </w:instrText>
        </w:r>
        <w:r>
          <w:fldChar w:fldCharType="separate"/>
        </w:r>
        <w:r>
          <w:t>39</w:t>
        </w:r>
        <w:r>
          <w:fldChar w:fldCharType="end"/>
        </w:r>
      </w:hyperlink>
    </w:p>
    <w:p>
      <w:pPr>
        <w:pStyle w:val="TOC2"/>
        <w:tabs>
          <w:tab w:val="right" w:leader="dot" w:pos="8306"/>
        </w:tabs>
      </w:pPr>
      <w:hyperlink w:anchor="_Toc14688" w:history="1">
        <w:r>
          <w:rPr>
            <w:rFonts w:ascii="仿宋" w:eastAsia="仿宋" w:hAnsi="仿宋" w:cs="仿宋" w:hint="eastAsia"/>
            <w:lang w:eastAsia="zh-CN"/>
          </w:rPr>
          <w:t>(四)、利润率高</w:t>
        </w:r>
        <w:r>
          <w:tab/>
        </w:r>
        <w:r>
          <w:fldChar w:fldCharType="begin"/>
        </w:r>
        <w:r>
          <w:instrText xml:space="preserve"> PAGEREF _Toc14688 \h </w:instrText>
        </w:r>
        <w:r>
          <w:fldChar w:fldCharType="separate"/>
        </w:r>
        <w:r>
          <w:t>41</w:t>
        </w:r>
        <w:r>
          <w:fldChar w:fldCharType="end"/>
        </w:r>
      </w:hyperlink>
    </w:p>
    <w:p>
      <w:pPr>
        <w:pStyle w:val="TOC1"/>
        <w:tabs>
          <w:tab w:val="right" w:leader="dot" w:pos="8306"/>
        </w:tabs>
      </w:pPr>
      <w:hyperlink w:anchor="_Toc25039" w:history="1">
        <w:r>
          <w:rPr>
            <w:rFonts w:ascii="仿宋" w:eastAsia="仿宋" w:hAnsi="仿宋" w:cs="仿宋" w:hint="eastAsia"/>
            <w:lang w:eastAsia="zh-CN"/>
          </w:rPr>
          <w:t>十二、海洋石油修井机项目人力资源管理</w:t>
        </w:r>
        <w:r>
          <w:tab/>
        </w:r>
        <w:r>
          <w:fldChar w:fldCharType="begin"/>
        </w:r>
        <w:r>
          <w:instrText xml:space="preserve"> PAGEREF _Toc25039 \h </w:instrText>
        </w:r>
        <w:r>
          <w:fldChar w:fldCharType="separate"/>
        </w:r>
        <w:r>
          <w:t>43</w:t>
        </w:r>
        <w:r>
          <w:fldChar w:fldCharType="end"/>
        </w:r>
      </w:hyperlink>
    </w:p>
    <w:p>
      <w:pPr>
        <w:pStyle w:val="TOC2"/>
        <w:tabs>
          <w:tab w:val="right" w:leader="dot" w:pos="8306"/>
        </w:tabs>
      </w:pPr>
      <w:hyperlink w:anchor="_Toc5248" w:history="1">
        <w:r>
          <w:rPr>
            <w:rFonts w:ascii="仿宋" w:eastAsia="仿宋" w:hAnsi="仿宋" w:cs="仿宋" w:hint="eastAsia"/>
            <w:lang w:eastAsia="zh-CN"/>
          </w:rPr>
          <w:t>(一)、建立健全的预算管理制度</w:t>
        </w:r>
        <w:r>
          <w:tab/>
        </w:r>
        <w:r>
          <w:fldChar w:fldCharType="begin"/>
        </w:r>
        <w:r>
          <w:instrText xml:space="preserve"> PAGEREF _Toc5248 \h </w:instrText>
        </w:r>
        <w:r>
          <w:fldChar w:fldCharType="separate"/>
        </w:r>
        <w:r>
          <w:t>43</w:t>
        </w:r>
        <w:r>
          <w:fldChar w:fldCharType="end"/>
        </w:r>
      </w:hyperlink>
    </w:p>
    <w:p>
      <w:pPr>
        <w:pStyle w:val="TOC2"/>
        <w:tabs>
          <w:tab w:val="right" w:leader="dot" w:pos="8306"/>
        </w:tabs>
      </w:pPr>
      <w:hyperlink w:anchor="_Toc4064" w:history="1">
        <w:r>
          <w:rPr>
            <w:rFonts w:ascii="仿宋" w:eastAsia="仿宋" w:hAnsi="仿宋" w:cs="仿宋" w:hint="eastAsia"/>
            <w:lang w:eastAsia="zh-CN"/>
          </w:rPr>
          <w:t>(二)、加强资金流动监控</w:t>
        </w:r>
        <w:r>
          <w:tab/>
        </w:r>
        <w:r>
          <w:fldChar w:fldCharType="begin"/>
        </w:r>
        <w:r>
          <w:instrText xml:space="preserve"> PAGEREF _Toc4064 \h </w:instrText>
        </w:r>
        <w:r>
          <w:fldChar w:fldCharType="separate"/>
        </w:r>
        <w:r>
          <w:t>45</w:t>
        </w:r>
        <w:r>
          <w:fldChar w:fldCharType="end"/>
        </w:r>
      </w:hyperlink>
    </w:p>
    <w:p>
      <w:pPr>
        <w:pStyle w:val="TOC2"/>
        <w:tabs>
          <w:tab w:val="right" w:leader="dot" w:pos="8306"/>
        </w:tabs>
      </w:pPr>
      <w:hyperlink w:anchor="_Toc23833" w:history="1">
        <w:r>
          <w:rPr>
            <w:rFonts w:ascii="仿宋" w:eastAsia="仿宋" w:hAnsi="仿宋" w:cs="仿宋" w:hint="eastAsia"/>
            <w:lang w:eastAsia="zh-CN"/>
          </w:rPr>
          <w:t>(三)、制定完善的风险控制机制</w:t>
        </w:r>
        <w:r>
          <w:tab/>
        </w:r>
        <w:r>
          <w:fldChar w:fldCharType="begin"/>
        </w:r>
        <w:r>
          <w:instrText xml:space="preserve"> PAGEREF _Toc23833 \h </w:instrText>
        </w:r>
        <w:r>
          <w:fldChar w:fldCharType="separate"/>
        </w:r>
        <w:r>
          <w:t>46</w:t>
        </w:r>
        <w:r>
          <w:fldChar w:fldCharType="end"/>
        </w:r>
      </w:hyperlink>
    </w:p>
    <w:p>
      <w:pPr>
        <w:pStyle w:val="TOC2"/>
        <w:tabs>
          <w:tab w:val="right" w:leader="dot" w:pos="8306"/>
        </w:tabs>
      </w:pPr>
      <w:hyperlink w:anchor="_Toc2645" w:history="1">
        <w:r>
          <w:rPr>
            <w:rFonts w:ascii="仿宋" w:eastAsia="仿宋" w:hAnsi="仿宋" w:cs="仿宋" w:hint="eastAsia"/>
            <w:lang w:eastAsia="zh-CN"/>
          </w:rPr>
          <w:t>(四)、优化成本管理</w:t>
        </w:r>
        <w:r>
          <w:tab/>
        </w:r>
        <w:r>
          <w:fldChar w:fldCharType="begin"/>
        </w:r>
        <w:r>
          <w:instrText xml:space="preserve"> PAGEREF _Toc2645 \h </w:instrText>
        </w:r>
        <w:r>
          <w:fldChar w:fldCharType="separate"/>
        </w:r>
        <w:r>
          <w:t>48</w:t>
        </w:r>
        <w:r>
          <w:fldChar w:fldCharType="end"/>
        </w:r>
      </w:hyperlink>
    </w:p>
    <w:p>
      <w:pPr>
        <w:pStyle w:val="TOC1"/>
        <w:tabs>
          <w:tab w:val="right" w:leader="dot" w:pos="8306"/>
        </w:tabs>
      </w:pPr>
      <w:hyperlink w:anchor="_Toc2839" w:history="1">
        <w:r>
          <w:rPr>
            <w:rFonts w:ascii="仿宋" w:eastAsia="仿宋" w:hAnsi="仿宋" w:cs="仿宋" w:hint="eastAsia"/>
            <w:lang w:eastAsia="zh-CN"/>
          </w:rPr>
          <w:t>十三、海洋石油修井机项目治理与监督</w:t>
        </w:r>
        <w:r>
          <w:tab/>
        </w:r>
        <w:r>
          <w:fldChar w:fldCharType="begin"/>
        </w:r>
        <w:r>
          <w:instrText xml:space="preserve"> PAGEREF _Toc2839 \h </w:instrText>
        </w:r>
        <w:r>
          <w:fldChar w:fldCharType="separate"/>
        </w:r>
        <w:r>
          <w:t>49</w:t>
        </w:r>
        <w:r>
          <w:fldChar w:fldCharType="end"/>
        </w:r>
      </w:hyperlink>
    </w:p>
    <w:p>
      <w:pPr>
        <w:pStyle w:val="TOC2"/>
        <w:tabs>
          <w:tab w:val="right" w:leader="dot" w:pos="8306"/>
        </w:tabs>
      </w:pPr>
      <w:hyperlink w:anchor="_Toc23002" w:history="1">
        <w:r>
          <w:rPr>
            <w:rFonts w:ascii="仿宋" w:eastAsia="仿宋" w:hAnsi="仿宋" w:cs="仿宋" w:hint="eastAsia"/>
            <w:lang w:eastAsia="zh-CN"/>
          </w:rPr>
          <w:t>(一)、海洋石油修井机项目治理结构</w:t>
        </w:r>
        <w:r>
          <w:tab/>
        </w:r>
        <w:r>
          <w:fldChar w:fldCharType="begin"/>
        </w:r>
        <w:r>
          <w:instrText xml:space="preserve"> PAGEREF _Toc23002 \h </w:instrText>
        </w:r>
        <w:r>
          <w:fldChar w:fldCharType="separate"/>
        </w:r>
        <w:r>
          <w:t>49</w:t>
        </w:r>
        <w:r>
          <w:fldChar w:fldCharType="end"/>
        </w:r>
      </w:hyperlink>
    </w:p>
    <w:p>
      <w:pPr>
        <w:pStyle w:val="TOC2"/>
        <w:tabs>
          <w:tab w:val="right" w:leader="dot" w:pos="8306"/>
        </w:tabs>
      </w:pPr>
      <w:hyperlink w:anchor="_Toc31529" w:history="1">
        <w:r>
          <w:rPr>
            <w:rFonts w:ascii="仿宋" w:eastAsia="仿宋" w:hAnsi="仿宋" w:cs="仿宋" w:hint="eastAsia"/>
            <w:lang w:eastAsia="zh-CN"/>
          </w:rPr>
          <w:t>(二)、监督与审计</w:t>
        </w:r>
        <w:r>
          <w:tab/>
        </w:r>
        <w:r>
          <w:fldChar w:fldCharType="begin"/>
        </w:r>
        <w:r>
          <w:instrText xml:space="preserve"> PAGEREF _Toc31529 \h </w:instrText>
        </w:r>
        <w:r>
          <w:fldChar w:fldCharType="separate"/>
        </w:r>
        <w:r>
          <w:t>51</w:t>
        </w:r>
        <w:r>
          <w:fldChar w:fldCharType="end"/>
        </w:r>
      </w:hyperlink>
    </w:p>
    <w:p>
      <w:pPr>
        <w:pStyle w:val="TOC1"/>
        <w:tabs>
          <w:tab w:val="right" w:leader="dot" w:pos="8306"/>
        </w:tabs>
      </w:pPr>
      <w:hyperlink w:anchor="_Toc11368" w:history="1">
        <w:r>
          <w:rPr>
            <w:rFonts w:ascii="仿宋" w:eastAsia="仿宋" w:hAnsi="仿宋" w:cs="仿宋" w:hint="eastAsia"/>
            <w:lang w:eastAsia="zh-CN"/>
          </w:rPr>
          <w:t>十四、利益相关者分析与沟通计划</w:t>
        </w:r>
        <w:r>
          <w:tab/>
        </w:r>
        <w:r>
          <w:fldChar w:fldCharType="begin"/>
        </w:r>
        <w:r>
          <w:instrText xml:space="preserve"> PAGEREF _Toc11368 \h </w:instrText>
        </w:r>
        <w:r>
          <w:fldChar w:fldCharType="separate"/>
        </w:r>
        <w:r>
          <w:t>52</w:t>
        </w:r>
        <w:r>
          <w:fldChar w:fldCharType="end"/>
        </w:r>
      </w:hyperlink>
    </w:p>
    <w:p>
      <w:pPr>
        <w:pStyle w:val="TOC2"/>
        <w:tabs>
          <w:tab w:val="right" w:leader="dot" w:pos="8306"/>
        </w:tabs>
      </w:pPr>
      <w:hyperlink w:anchor="_Toc24407" w:history="1">
        <w:r>
          <w:rPr>
            <w:rFonts w:ascii="仿宋" w:eastAsia="仿宋" w:hAnsi="仿宋" w:cs="仿宋" w:hint="eastAsia"/>
            <w:lang w:eastAsia="zh-CN"/>
          </w:rPr>
          <w:t>(一)、利益相关者分析</w:t>
        </w:r>
        <w:r>
          <w:tab/>
        </w:r>
        <w:r>
          <w:fldChar w:fldCharType="begin"/>
        </w:r>
        <w:r>
          <w:instrText xml:space="preserve"> PAGEREF _Toc24407 \h </w:instrText>
        </w:r>
        <w:r>
          <w:fldChar w:fldCharType="separate"/>
        </w:r>
        <w:r>
          <w:t>52</w:t>
        </w:r>
        <w:r>
          <w:fldChar w:fldCharType="end"/>
        </w:r>
      </w:hyperlink>
    </w:p>
    <w:p>
      <w:pPr>
        <w:pStyle w:val="TOC2"/>
        <w:tabs>
          <w:tab w:val="right" w:leader="dot" w:pos="8306"/>
        </w:tabs>
      </w:pPr>
      <w:hyperlink w:anchor="_Toc8180" w:history="1">
        <w:r>
          <w:rPr>
            <w:rFonts w:ascii="仿宋" w:eastAsia="仿宋" w:hAnsi="仿宋" w:cs="仿宋" w:hint="eastAsia"/>
            <w:lang w:eastAsia="zh-CN"/>
          </w:rPr>
          <w:t>(二)、沟通计划</w:t>
        </w:r>
        <w:r>
          <w:tab/>
        </w:r>
        <w:r>
          <w:fldChar w:fldCharType="begin"/>
        </w:r>
        <w:r>
          <w:instrText xml:space="preserve"> PAGEREF _Toc8180 \h </w:instrText>
        </w:r>
        <w:r>
          <w:fldChar w:fldCharType="separate"/>
        </w:r>
        <w:r>
          <w:t>53</w:t>
        </w:r>
        <w:r>
          <w:fldChar w:fldCharType="end"/>
        </w:r>
      </w:hyperlink>
    </w:p>
    <w:p>
      <w:pPr>
        <w:pStyle w:val="TOC1"/>
        <w:tabs>
          <w:tab w:val="right" w:leader="dot" w:pos="8306"/>
        </w:tabs>
      </w:pPr>
      <w:hyperlink w:anchor="_Toc2447" w:history="1">
        <w:r>
          <w:rPr>
            <w:rFonts w:ascii="仿宋" w:eastAsia="仿宋" w:hAnsi="仿宋" w:cs="仿宋" w:hint="eastAsia"/>
            <w:lang w:eastAsia="zh-CN"/>
          </w:rPr>
          <w:t>十五、海洋石油修井机项目实施保障措施</w:t>
        </w:r>
        <w:r>
          <w:tab/>
        </w:r>
        <w:r>
          <w:fldChar w:fldCharType="begin"/>
        </w:r>
        <w:r>
          <w:instrText xml:space="preserve"> PAGEREF _Toc2447 \h </w:instrText>
        </w:r>
        <w:r>
          <w:fldChar w:fldCharType="separate"/>
        </w:r>
        <w:r>
          <w:t>54</w:t>
        </w:r>
        <w:r>
          <w:fldChar w:fldCharType="end"/>
        </w:r>
      </w:hyperlink>
    </w:p>
    <w:p>
      <w:pPr>
        <w:pStyle w:val="TOC2"/>
        <w:tabs>
          <w:tab w:val="right" w:leader="dot" w:pos="8306"/>
        </w:tabs>
      </w:pPr>
      <w:hyperlink w:anchor="_Toc25434" w:history="1">
        <w:r>
          <w:rPr>
            <w:rFonts w:ascii="仿宋" w:eastAsia="仿宋" w:hAnsi="仿宋" w:cs="仿宋" w:hint="eastAsia"/>
            <w:lang w:eastAsia="zh-CN"/>
          </w:rPr>
          <w:t>(一)、海洋石油修井机项目实施保障机制</w:t>
        </w:r>
        <w:r>
          <w:tab/>
        </w:r>
        <w:r>
          <w:fldChar w:fldCharType="begin"/>
        </w:r>
        <w:r>
          <w:instrText xml:space="preserve"> PAGEREF _Toc25434 \h </w:instrText>
        </w:r>
        <w:r>
          <w:fldChar w:fldCharType="separate"/>
        </w:r>
        <w:r>
          <w:t>54</w:t>
        </w:r>
        <w:r>
          <w:fldChar w:fldCharType="end"/>
        </w:r>
      </w:hyperlink>
    </w:p>
    <w:p>
      <w:pPr>
        <w:pStyle w:val="TOC2"/>
        <w:tabs>
          <w:tab w:val="right" w:leader="dot" w:pos="8306"/>
        </w:tabs>
      </w:pPr>
      <w:hyperlink w:anchor="_Toc1879" w:history="1">
        <w:r>
          <w:rPr>
            <w:rFonts w:ascii="仿宋" w:eastAsia="仿宋" w:hAnsi="仿宋" w:cs="仿宋" w:hint="eastAsia"/>
            <w:lang w:eastAsia="zh-CN"/>
          </w:rPr>
          <w:t>(二)、海洋石油修井机项目法律合规要求</w:t>
        </w:r>
        <w:r>
          <w:tab/>
        </w:r>
        <w:r>
          <w:fldChar w:fldCharType="begin"/>
        </w:r>
        <w:r>
          <w:instrText xml:space="preserve"> PAGEREF _Toc1879 \h </w:instrText>
        </w:r>
        <w:r>
          <w:fldChar w:fldCharType="separate"/>
        </w:r>
        <w:r>
          <w:t>58</w:t>
        </w:r>
        <w:r>
          <w:fldChar w:fldCharType="end"/>
        </w:r>
      </w:hyperlink>
    </w:p>
    <w:p>
      <w:pPr>
        <w:pStyle w:val="TOC2"/>
        <w:tabs>
          <w:tab w:val="right" w:leader="dot" w:pos="8306"/>
        </w:tabs>
      </w:pPr>
      <w:hyperlink w:anchor="_Toc26551" w:history="1">
        <w:r>
          <w:rPr>
            <w:rFonts w:ascii="仿宋" w:eastAsia="仿宋" w:hAnsi="仿宋" w:cs="仿宋" w:hint="eastAsia"/>
            <w:lang w:eastAsia="zh-CN"/>
          </w:rPr>
          <w:t>(三)、海洋石油修井机项目合同管理与法律事务</w:t>
        </w:r>
        <w:r>
          <w:tab/>
        </w:r>
        <w:r>
          <w:fldChar w:fldCharType="begin"/>
        </w:r>
        <w:r>
          <w:instrText xml:space="preserve"> PAGEREF _Toc26551 \h </w:instrText>
        </w:r>
        <w:r>
          <w:fldChar w:fldCharType="separate"/>
        </w:r>
        <w:r>
          <w:t>63</w:t>
        </w:r>
        <w:r>
          <w:fldChar w:fldCharType="end"/>
        </w:r>
      </w:hyperlink>
    </w:p>
    <w:p>
      <w:pPr>
        <w:pStyle w:val="TOC2"/>
        <w:tabs>
          <w:tab w:val="right" w:leader="dot" w:pos="8306"/>
        </w:tabs>
      </w:pPr>
      <w:hyperlink w:anchor="_Toc64" w:history="1">
        <w:r>
          <w:rPr>
            <w:rFonts w:ascii="仿宋" w:eastAsia="仿宋" w:hAnsi="仿宋" w:cs="仿宋" w:hint="eastAsia"/>
            <w:lang w:eastAsia="zh-CN"/>
          </w:rPr>
          <w:t>(四)、海洋石油修井机项目知识产权保护策略</w:t>
        </w:r>
        <w:r>
          <w:tab/>
        </w:r>
        <w:r>
          <w:fldChar w:fldCharType="begin"/>
        </w:r>
        <w:r>
          <w:instrText xml:space="preserve"> PAGEREF _Toc64 \h </w:instrText>
        </w:r>
        <w:r>
          <w:fldChar w:fldCharType="separate"/>
        </w:r>
        <w:r>
          <w:t>69</w:t>
        </w:r>
        <w:r>
          <w:fldChar w:fldCharType="end"/>
        </w:r>
      </w:hyperlink>
    </w:p>
    <w:p>
      <w:pPr>
        <w:pStyle w:val="TOC1"/>
        <w:tabs>
          <w:tab w:val="right" w:leader="dot" w:pos="8306"/>
        </w:tabs>
      </w:pPr>
      <w:hyperlink w:anchor="_Toc28058" w:history="1">
        <w:r>
          <w:rPr>
            <w:rFonts w:ascii="仿宋" w:eastAsia="仿宋" w:hAnsi="仿宋" w:cs="仿宋" w:hint="eastAsia"/>
            <w:lang w:eastAsia="zh-CN"/>
          </w:rPr>
          <w:t>十六、质量管理体系</w:t>
        </w:r>
        <w:r>
          <w:tab/>
        </w:r>
        <w:r>
          <w:fldChar w:fldCharType="begin"/>
        </w:r>
        <w:r>
          <w:instrText xml:space="preserve"> PAGEREF _Toc28058 \h </w:instrText>
        </w:r>
        <w:r>
          <w:fldChar w:fldCharType="separate"/>
        </w:r>
        <w:r>
          <w:t>72</w:t>
        </w:r>
        <w:r>
          <w:fldChar w:fldCharType="end"/>
        </w:r>
      </w:hyperlink>
    </w:p>
    <w:p>
      <w:pPr>
        <w:pStyle w:val="TOC2"/>
        <w:tabs>
          <w:tab w:val="right" w:leader="dot" w:pos="8306"/>
        </w:tabs>
      </w:pPr>
      <w:hyperlink w:anchor="_Toc5335" w:history="1">
        <w:r>
          <w:rPr>
            <w:rFonts w:ascii="仿宋" w:eastAsia="仿宋" w:hAnsi="仿宋" w:cs="仿宋" w:hint="eastAsia"/>
            <w:lang w:eastAsia="zh-CN"/>
          </w:rPr>
          <w:t>(一)、质量目标与方针</w:t>
        </w:r>
        <w:r>
          <w:tab/>
        </w:r>
        <w:r>
          <w:fldChar w:fldCharType="begin"/>
        </w:r>
        <w:r>
          <w:instrText xml:space="preserve"> PAGEREF _Toc5335 \h </w:instrText>
        </w:r>
        <w:r>
          <w:fldChar w:fldCharType="separate"/>
        </w:r>
        <w:r>
          <w:t>72</w:t>
        </w:r>
        <w:r>
          <w:fldChar w:fldCharType="end"/>
        </w:r>
      </w:hyperlink>
    </w:p>
    <w:p>
      <w:pPr>
        <w:pStyle w:val="TOC2"/>
        <w:tabs>
          <w:tab w:val="right" w:leader="dot" w:pos="8306"/>
        </w:tabs>
      </w:pPr>
      <w:hyperlink w:anchor="_Toc21682" w:history="1">
        <w:r>
          <w:rPr>
            <w:rFonts w:ascii="仿宋" w:eastAsia="仿宋" w:hAnsi="仿宋" w:cs="仿宋" w:hint="eastAsia"/>
            <w:lang w:eastAsia="zh-CN"/>
          </w:rPr>
          <w:t>(二)、质量管理责任</w:t>
        </w:r>
        <w:r>
          <w:tab/>
        </w:r>
        <w:r>
          <w:fldChar w:fldCharType="begin"/>
        </w:r>
        <w:r>
          <w:instrText xml:space="preserve"> PAGEREF _Toc21682 \h </w:instrText>
        </w:r>
        <w:r>
          <w:fldChar w:fldCharType="separate"/>
        </w:r>
        <w:r>
          <w:t>73</w:t>
        </w:r>
        <w:r>
          <w:fldChar w:fldCharType="end"/>
        </w:r>
      </w:hyperlink>
    </w:p>
    <w:p>
      <w:pPr>
        <w:pStyle w:val="TOC2"/>
        <w:tabs>
          <w:tab w:val="right" w:leader="dot" w:pos="8306"/>
        </w:tabs>
      </w:pPr>
      <w:hyperlink w:anchor="_Toc10781" w:history="1">
        <w:r>
          <w:rPr>
            <w:rFonts w:ascii="仿宋" w:eastAsia="仿宋" w:hAnsi="仿宋" w:cs="仿宋" w:hint="eastAsia"/>
            <w:lang w:eastAsia="zh-CN"/>
          </w:rPr>
          <w:t>(三)、质量管理体系文件</w:t>
        </w:r>
        <w:r>
          <w:tab/>
        </w:r>
        <w:r>
          <w:fldChar w:fldCharType="begin"/>
        </w:r>
        <w:r>
          <w:instrText xml:space="preserve"> PAGEREF _Toc10781 \h </w:instrText>
        </w:r>
        <w:r>
          <w:fldChar w:fldCharType="separate"/>
        </w:r>
        <w:r>
          <w:t>74</w:t>
        </w:r>
        <w:r>
          <w:fldChar w:fldCharType="end"/>
        </w:r>
      </w:hyperlink>
    </w:p>
    <w:p>
      <w:pPr>
        <w:pStyle w:val="TOC2"/>
        <w:tabs>
          <w:tab w:val="right" w:leader="dot" w:pos="8306"/>
        </w:tabs>
      </w:pPr>
      <w:hyperlink w:anchor="_Toc2523" w:history="1">
        <w:r>
          <w:rPr>
            <w:rFonts w:ascii="仿宋" w:eastAsia="仿宋" w:hAnsi="仿宋" w:cs="仿宋" w:hint="eastAsia"/>
            <w:lang w:eastAsia="zh-CN"/>
          </w:rPr>
          <w:t>(四)、质量培训与教育</w:t>
        </w:r>
        <w:r>
          <w:tab/>
        </w:r>
        <w:r>
          <w:fldChar w:fldCharType="begin"/>
        </w:r>
        <w:r>
          <w:instrText xml:space="preserve"> PAGEREF _Toc2523 \h </w:instrText>
        </w:r>
        <w:r>
          <w:fldChar w:fldCharType="separate"/>
        </w:r>
        <w:r>
          <w:t>76</w:t>
        </w:r>
        <w:r>
          <w:fldChar w:fldCharType="end"/>
        </w:r>
      </w:hyperlink>
    </w:p>
    <w:p>
      <w:pPr>
        <w:pStyle w:val="TOC2"/>
        <w:tabs>
          <w:tab w:val="right" w:leader="dot" w:pos="8306"/>
        </w:tabs>
      </w:pPr>
      <w:hyperlink w:anchor="_Toc11731" w:history="1">
        <w:r>
          <w:rPr>
            <w:rFonts w:ascii="仿宋" w:eastAsia="仿宋" w:hAnsi="仿宋" w:cs="仿宋" w:hint="eastAsia"/>
            <w:lang w:eastAsia="zh-CN"/>
          </w:rPr>
          <w:t>(五)、质量审核与评价</w:t>
        </w:r>
        <w:r>
          <w:tab/>
        </w:r>
        <w:r>
          <w:fldChar w:fldCharType="begin"/>
        </w:r>
        <w:r>
          <w:instrText xml:space="preserve"> PAGEREF _Toc11731 \h </w:instrText>
        </w:r>
        <w:r>
          <w:fldChar w:fldCharType="separate"/>
        </w:r>
        <w:r>
          <w:t>77</w:t>
        </w:r>
        <w:r>
          <w:fldChar w:fldCharType="end"/>
        </w:r>
      </w:hyperlink>
    </w:p>
    <w:p>
      <w:pPr>
        <w:pStyle w:val="TOC2"/>
        <w:tabs>
          <w:tab w:val="right" w:leader="dot" w:pos="8306"/>
        </w:tabs>
      </w:pPr>
      <w:hyperlink w:anchor="_Toc3777" w:history="1">
        <w:r>
          <w:rPr>
            <w:rFonts w:ascii="仿宋" w:eastAsia="仿宋" w:hAnsi="仿宋" w:cs="仿宋" w:hint="eastAsia"/>
            <w:lang w:eastAsia="zh-CN"/>
          </w:rPr>
          <w:t>(六)、不符合与纠正措施</w:t>
        </w:r>
        <w:r>
          <w:tab/>
        </w:r>
        <w:r>
          <w:fldChar w:fldCharType="begin"/>
        </w:r>
        <w:r>
          <w:instrText xml:space="preserve"> PAGEREF _Toc3777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05"/>
      <w:r>
        <w:rPr>
          <w:rFonts w:ascii="仿宋" w:eastAsia="仿宋" w:hAnsi="仿宋" w:cs="仿宋" w:hint="eastAsia"/>
          <w:sz w:val="28"/>
          <w:lang w:eastAsia="zh-CN"/>
        </w:rPr>
        <w:t>一、海洋石油修井机项目土建工程</w:t>
      </w:r>
      <w:bookmarkEnd w:id="2"/>
    </w:p>
    <w:p>
      <w:pPr>
        <w:pStyle w:val="Heading2"/>
        <w:rPr>
          <w:rFonts w:ascii="仿宋" w:eastAsia="仿宋" w:hAnsi="仿宋" w:cs="仿宋" w:hint="eastAsia"/>
          <w:lang w:eastAsia="zh-CN"/>
        </w:rPr>
      </w:pPr>
      <w:bookmarkStart w:id="3" w:name="_Toc137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在海洋石油修井机项目的建筑工程设计中，我们将秉承一系列重要的设计原则，以确保海洋石油修井机项目建筑在功能、美观、可持续性等方面达到最佳效果。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首要原则是确保建筑的功能性得到最大化的发挥。我们将充分理解海洋石油修井机项目的实际需求，合理布局各个功能区域，保证建筑在满足业务需求的同时，提供高效的工作环境。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在建筑设计中，我们将综合考虑建设和运营成本。通过精细的经济效益分析，确保设计方案在高效利用资源的同时，对海洋石油修井机项目的长期盈利能力有积极的贡献。</w:t>
      </w:r>
    </w:p>
    <w:p>
      <w:pPr>
        <w:pStyle w:val="Heading2"/>
        <w:ind w:firstLine="560" w:firstLineChars="200"/>
        <w:rPr>
          <w:rFonts w:ascii="仿宋" w:eastAsia="仿宋" w:hAnsi="仿宋" w:cs="仿宋" w:hint="eastAsia"/>
          <w:sz w:val="28"/>
          <w:lang w:eastAsia="zh-CN"/>
        </w:rPr>
      </w:pPr>
      <w:bookmarkStart w:id="4" w:name="_Toc188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石油修井机项目的土建工程设计中，我们将精准设定设计年限，结合海洋石油修井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石油修井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5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洋石油修井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石油修井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石油修井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41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本期工程海洋石油修井机项目预计总建筑面积XXX平方米，其中：计容建筑面积XXX平方米，计划建筑工程投资XX万元，占海洋石油修井机项目总投资的XX%。</w:t>
      </w:r>
    </w:p>
    <w:p>
      <w:pPr>
        <w:pStyle w:val="Heading1"/>
        <w:ind w:firstLine="560" w:firstLineChars="200"/>
        <w:rPr>
          <w:rFonts w:ascii="仿宋" w:eastAsia="仿宋" w:hAnsi="仿宋" w:cs="仿宋" w:hint="eastAsia"/>
          <w:sz w:val="28"/>
          <w:lang w:eastAsia="zh-CN"/>
        </w:rPr>
      </w:pPr>
      <w:bookmarkStart w:id="7" w:name="_Toc24566"/>
      <w:r>
        <w:rPr>
          <w:rFonts w:ascii="仿宋" w:eastAsia="仿宋" w:hAnsi="仿宋" w:cs="仿宋" w:hint="eastAsia"/>
          <w:sz w:val="28"/>
          <w:lang w:eastAsia="zh-CN"/>
        </w:rPr>
        <w:t>二、海洋石油修井机项目危机管理</w:t>
      </w:r>
      <w:bookmarkEnd w:id="7"/>
    </w:p>
    <w:p>
      <w:pPr>
        <w:pStyle w:val="Heading2"/>
        <w:rPr>
          <w:rFonts w:ascii="仿宋" w:eastAsia="仿宋" w:hAnsi="仿宋" w:cs="仿宋" w:hint="eastAsia"/>
          <w:lang w:eastAsia="zh-CN"/>
        </w:rPr>
      </w:pPr>
      <w:bookmarkStart w:id="8" w:name="_Toc618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石油修井机项目危机管理中，危机预警与识别是确保海洋石油修井机项目稳健运行的核心步骤。通过建立全面的监测机制，海洋石油修井机项目团队旨在及时发现和理解潜在的风险和危机因素，以便采取及时的预防和应对措施，确保海洋石油修井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石油修井机项目团队全面分析了整个海洋石油修井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石油修井机项目团队着重于明确定义海洋石油修井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石油修井机项目进展的持续监控，团队能够及时发现潜在问题并作出迅速反应。海洋石油修井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在这一阶段，团队的专业素养和反应速度将发挥至关重要的作用，以确保潜在危机能够在初期得到有效的处理，最大程度地减轻负面影响。通过危机预警与识别，海洋石油修井机项目得以更有序、可控地推进。</w:t>
      </w:r>
    </w:p>
    <w:p>
      <w:pPr>
        <w:pStyle w:val="Heading2"/>
        <w:ind w:firstLine="560" w:firstLineChars="200"/>
        <w:rPr>
          <w:rFonts w:ascii="仿宋" w:eastAsia="仿宋" w:hAnsi="仿宋" w:cs="仿宋" w:hint="eastAsia"/>
          <w:sz w:val="28"/>
          <w:lang w:eastAsia="zh-CN"/>
        </w:rPr>
      </w:pPr>
      <w:bookmarkStart w:id="9" w:name="_Toc204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在危机发生时，海洋石油修井机项目团队立即行动，成立了应急小组。该小组的任务是迅速制定并实施紧急应对措施，以最小化潜在损失。以下是采取的主要措施：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暂停海洋石油修井机项目进度：为遏制危机蔓延，海洋石油修井机项目暂时停止进行，以便全面评估当前状况。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资源重新分配：重新评估海洋石油修井机项目资源的分配，确保最大限度地减小损失。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实时沟通：与关键利益相关者建立实时沟通机制，向他们传递海洋石油修井机项目危机的实际状况，保障海洋石油修井机项目核心利益。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在紧急应对的同时，海洋石油修井机项目团队强调了团队协作和有效沟通的重要性。以下是团队协作的关键举措：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信息共享机制：建立了信息共享平台，确保团队成员能够及时获取海洋石油修井机项目危机的实时信息。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领导者沟通：海洋石油修井机项目领导者通过定期会议和即时沟通工具，指导团队应对危机，保持团队稳定运行。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随着危机得到初步控制，海洋石油修井机项目团队转向制定恢复计划，以确保海洋石油修井机项目能够从中迅速恢复。主要恢复计划包括：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修复受损的进度计划：重新评估海洋石油修井机项目进度，制定修复计划，确保海洋石油修井机项目尽快回归正常进程。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重新调整资源分配：优化资源分配，确保海洋石油修井机项目在有限资源下高效运转。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风险管理机制加强：对海洋石油修井机项目风险进行全面评估，制定更强化的风险管理策略，以预防未来可能的危机。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9432"/>
      <w:r>
        <w:rPr>
          <w:rFonts w:ascii="仿宋" w:eastAsia="仿宋" w:hAnsi="仿宋" w:cs="仿宋" w:hint="eastAsia"/>
          <w:sz w:val="28"/>
          <w:lang w:eastAsia="zh-CN"/>
        </w:rPr>
        <w:t>三、海洋石油修井机项目概论</w:t>
      </w:r>
      <w:bookmarkEnd w:id="10"/>
    </w:p>
    <w:p>
      <w:pPr>
        <w:pStyle w:val="Heading2"/>
        <w:rPr>
          <w:rFonts w:ascii="仿宋" w:eastAsia="仿宋" w:hAnsi="仿宋" w:cs="仿宋" w:hint="eastAsia"/>
          <w:lang w:eastAsia="zh-CN"/>
        </w:rPr>
      </w:pPr>
      <w:bookmarkStart w:id="11" w:name="_Toc14260"/>
      <w:r>
        <w:rPr>
          <w:rFonts w:ascii="仿宋" w:eastAsia="仿宋" w:hAnsi="仿宋" w:cs="仿宋" w:hint="eastAsia"/>
          <w:lang w:eastAsia="zh-CN"/>
        </w:rPr>
        <w:t>(一)、海洋石油修井机项目概况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起源追溯至对市场的深入洞察。市场的不断演变与变革为海洋石油修井机项目提供了难得的机遇。当前市场存在的需求缺口和变革的大环境共同构成了海洋石油修井机项目的背景。这个海洋石油修井机项目旨在充分利用市场机遇，填补行业中尚未满足的需求，为客户提供全新的解决方案。市场的变革和需求的增长使得这个海洋石油修井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海洋石油修井机项目名称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正式命名为海洋石油修井机。这个名称不仅仅是一个标识，更代表了海洋石油修井机项目的核心理念和愿景。它蕴含着海洋石油修井机项目所要解决问题的关键字，具有强烈的表达和辨识度，为海洋石油修井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海洋石油修井机项目目标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核心目标是提供一种全新、高效的解决方案，满足客户日益增长的需求。海洋石油修井机项目追求的不仅仅是满足市场需求，更是在市场中获得卓越的竞争优势。通过不断提升产品或服务的质量和创新水平，海洋石油修井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海洋石油修井机项目范围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全面涵盖了产品研发、制造、市场推广和售后服务，确保从产品设计到最终用户体验的全方位关注。这一全面的海洋石油修井机项目范围是为了确保海洋石油修井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海洋石油修井机项目时间表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海洋石油修井机项目计划在未来18个月内完成，包括研发、测试、市场试点和正式推出等不同阶段。这个时间表的合理设计是为了确保海洋石油修井机项目各个阶段的顺利推进，以便按时交付高质量的成果。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海洋石油修井机项目预算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总预算估算为XX百万美元，主要分配在研发、市场推广、人员培训和运营等方面。这一充足的预算为海洋石油修井机项目提供了充足的资源，确保海洋石油修井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海洋石油修井机项目风险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可能面临的风险包括市场接受度低、技术难题、竞争激烈等。海洋石油修井机项目团队已经制定了相应的风险应对计划，通过前瞻性的风险管理，确保海洋石油修井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海洋石油修井机项目团队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海洋石油修井机项目汇聚了一支经验丰富、多领域专业素养的核心团队，确保海洋石油修井机项目在各个方面都能拥有高水平的执行力。团队的协同作战是海洋石油修井机项目成功的关键因素之一。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海洋石油修井机项目背景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海洋石油修井机项目的背景根植于市场对更高效、创新产品的渴望，同时也受到科技发展对行业格局的深刻改变的影响。这为海洋石油修井机项目提供了广阔的发展空间和市场需求。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海洋石油修井机项目现状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截至目前，海洋石油修井机项目已完成市场调研和技术验证，取得了初步的成功。这为海洋石油修井机项目在未来的发展奠定了坚实的基础，为更远大的目标打下了坚实的基石。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1115"/>
      <w:r>
        <w:rPr>
          <w:rFonts w:ascii="仿宋" w:eastAsia="仿宋" w:hAnsi="仿宋" w:cs="仿宋" w:hint="eastAsia"/>
          <w:sz w:val="28"/>
          <w:lang w:eastAsia="zh-CN"/>
        </w:rPr>
        <w:t>(二)、海洋石油修井机项目目标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keyword》海洋石油修井机项目首要业务目标是在市场中占据有利地位，实现产品/服务的成功推广和销售。通过不断提升产品质量、创新性，海洋石油修井机项目追求成为行业中的领导者，赢得更多客户的青睐。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在科技迅速发展的时代，海洋石油修井机项目着眼于技术创新。通过持续的研发和技术升级，海洋石油修井机项目旨在推出更具创新性的产品或服务，以满足市场对新鲜、先进解决方案的需求。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为了建立可持续的客户关系，海洋石油修井机项目设定了客户满意度目标。通过提供卓越的产品质量和优质的客户服务，海洋石油修井机项目追求赢得客户的信任和忠诚度，确保他们的满意度达到行业领先水平。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海洋石油修井机项目注重社会责任和可持续发展。通过实施环保、社会责任海洋石油修井机项目，海洋石油修井机项目致力于在经济发展的同时保护环境，促进社会公平，实现可持续经营。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海洋石油修井机项目的团队是实现目标的核心驱动力。因此，海洋石油修井机项目设定了团队发展目标，包括提升团队成员的专业技能、培养领导力，以及搭建协同高效的团队工作氛围。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657"/>
      <w:r>
        <w:rPr>
          <w:rFonts w:ascii="仿宋" w:eastAsia="仿宋" w:hAnsi="仿宋" w:cs="仿宋" w:hint="eastAsia"/>
          <w:sz w:val="28"/>
          <w:lang w:eastAsia="zh-CN"/>
        </w:rPr>
        <w:t>(三)、海洋石油修井机项目提出的理由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海洋石油修井机项目提出的理由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源于对市场机遇的深刻洞察。当前市场中存在的需求缺口和行业发展趋势表明，有巨大的商业机会等待被开发。通过准确捕捉市场机遇，海洋石油修井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理念基于对技术创新的信仰。通过持续的研发和技术投入，海洋石油修井机项目有望推出更具创新性的产品或服务。在科技飞速发展的当下，海洋石油修井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是为了增强企业的行业竞争力。通过提升产品或服务的质量和独特性，海洋石油修井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响应了消费者需求的变化。随着社会和科技的不断发展，消费者对产品和服务的需求也在发生变化。通过深入了解并及时回应消费者的新需求，海洋石油修井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是企业战略发展规划的一部分。在面对日益激烈的市场竞争和不断变化的商业环境中，海洋石油修井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不仅仅是基于商业考量，还注重社会责任。通过推出环保、社会责任等方面的海洋石油修井机项目，海洋石油修井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海洋石油修井机项目的提出反映了对利益相关者期望的关注。包括客户、员工、投资者等利益相关者在企业发展中都有着各自的期望，海洋石油修井机项目力求在满足这些期望的同时，取得更大的共赢。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942"/>
      <w:r>
        <w:rPr>
          <w:rFonts w:ascii="仿宋" w:eastAsia="仿宋" w:hAnsi="仿宋" w:cs="仿宋" w:hint="eastAsia"/>
          <w:sz w:val="28"/>
          <w:lang w:eastAsia="zh-CN"/>
        </w:rPr>
        <w:t>(四)、海洋石油修井机项目意义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在实施海洋石油修井机项目的过程中，我们不仅仅是在追逐商业成功，更是为企业和社会的多个层面创造了深远的意义。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首要意义在于提升企业的市场竞争力。通过持续的创新和对产品质量的高标准要求，海洋石油修井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石油修井机项目的推进将促使行业技术水平的提升。通过引入先进技术和创新性解决方案，海洋石油修井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石油修井机项目不仅创造了大量就业机会，提高了就业水平，还注重社会责任和环保。通过参与社会公益事业和推动环保海洋石油修井机项目，海洋石油修井机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综合而言，海洋石油修井机项目意义重大，不仅推动了企业的发展，也为行业和社会的进步贡献了积极力量。这是一个全面而深刻的影响，将在未来产生可持续的正面效应。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9419"/>
      <w:r>
        <w:rPr>
          <w:rFonts w:ascii="仿宋" w:eastAsia="仿宋" w:hAnsi="仿宋" w:cs="仿宋" w:hint="eastAsia"/>
          <w:sz w:val="28"/>
          <w:lang w:eastAsia="zh-CN"/>
        </w:rPr>
        <w:t>(五)、海洋石油修井机项目背景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在当今迅猛发展的商业环境中，海洋石油修井机项目的动因根植于对多方面因素的审慎考量。这个海洋石油修井机项目的提出并非孤立的决策，而是对企业所处背景深入思考的产物。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洋石油修井机项目背后的首要原因。科技的迅速发展和全球市场的快速变化使得企业必须灵活应对。海洋石油修井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竞争的激烈程度也是海洋石油修井机项目背景中不可忽视的一环。企业需要在激烈竞争中脱颖而出，为此，海洋石油修井机项目致力于打破常规，提供独特的价值主张，以吸引客户并确保市场份额的增长。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技术的迅速发展为企业带来了机遇与挑战。作为海洋石油修井机项目启动的背景之一，对新兴技术的应用将有助于提升企业的技术水平，使其在不断演进的商业环境中保持竞争优势。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此外，社会对企业责任的期望也在逐渐升高。海洋石油修井机项目充分融入了社会责任的理念，通过可持续经营和社会公益海洋石油修井机项目，企图为社会贡献一份力量，在商业成功的同时关注社会价值。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9276"/>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7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技术管理特点体现在其创新导向。通过引入最先进的技术趋势和解决方案，海洋石油修井机项目致力于提升科技含量、提高质量和效率水平。这意味着我们将采用最新的工具和方法，确保海洋石油修井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洋石油修井机项目技术管理的显著特征。通过整合不同领域的技术资源，我们实现了跨学科的协同工作。这有助于优化技术架构，提高整体效能。此外，整合性策略还促进了不同技术团队之间的紧密沟通和高效合作，确保海洋石油修井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洋石油修井机项目所采用的技术。通过不断优化技术方案，海洋石油修井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洋石油修井机项目团队将在海洋石油修井机项目初期识别可能的技术风险，并采取相应的预防和应对措施。通过建立健全的风险评估机制，海洋石油修井机项目能够在实施过程中及时发现并解决潜在的技术问题，保障海洋石油修井机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https://d.book118.com/167144010131006051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C3FA0"/>
    <w:rsid w:val="5C9C3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4401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2024-03-03T18:17:00Z</dcterms:created>
  <dcterms:modified xsi:type="dcterms:W3CDTF">2024-03-03T18:18:14Z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D0AC201C618E4F53895EF598B89D297E_11</vt:lpwstr>
  </property>
  <property fmtid="{D5CDD505-2E9C-101B-9397-08002B2CF9AE}" pid="3" name="KSOProductBuildVer">
    <vt:lpwstr>2052-12.1.0.16388</vt:lpwstr>
  </property>
</Properties>
</file>