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重组腺病毒P53抗癌因子市场分析及竞争策略报告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4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81" w:history="1">
        <w:r>
          <w:rPr>
            <w:rFonts w:ascii="仿宋" w:eastAsia="仿宋" w:hAnsi="仿宋" w:cs="仿宋" w:hint="eastAsia"/>
            <w:lang w:eastAsia="zh-CN"/>
          </w:rPr>
          <w:t>一、重组腺病毒P53抗癌因子项目市场前景分析</w:t>
        </w:r>
        <w:r>
          <w:tab/>
        </w:r>
        <w:r>
          <w:fldChar w:fldCharType="begin"/>
        </w:r>
        <w:r>
          <w:instrText xml:space="preserve"> PAGEREF _Toc30681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1" w:history="1">
        <w:r>
          <w:rPr>
            <w:rFonts w:ascii="仿宋" w:eastAsia="仿宋" w:hAnsi="仿宋" w:cs="仿宋" w:hint="eastAsia"/>
            <w:lang w:eastAsia="zh-CN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_Toc19461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2" w:history="1">
        <w:r>
          <w:rPr>
            <w:rFonts w:ascii="仿宋" w:eastAsia="仿宋" w:hAnsi="仿宋" w:cs="仿宋" w:hint="eastAsia"/>
            <w:lang w:eastAsia="zh-CN"/>
          </w:rPr>
          <w:t>(二)、行业市场分析</w:t>
        </w:r>
        <w:r>
          <w:tab/>
        </w:r>
        <w:r>
          <w:fldChar w:fldCharType="begin"/>
        </w:r>
        <w:r>
          <w:instrText xml:space="preserve"> PAGEREF _Toc13192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89" w:history="1">
        <w:r>
          <w:rPr>
            <w:rFonts w:ascii="仿宋" w:eastAsia="仿宋" w:hAnsi="仿宋" w:cs="仿宋" w:hint="eastAsia"/>
            <w:lang w:eastAsia="zh-CN"/>
          </w:rPr>
          <w:t>二、重组腺病毒P53抗癌因子行业发展分析</w:t>
        </w:r>
        <w:r>
          <w:tab/>
        </w:r>
        <w:r>
          <w:fldChar w:fldCharType="begin"/>
        </w:r>
        <w:r>
          <w:instrText xml:space="preserve"> PAGEREF _Toc28189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1" w:history="1">
        <w:r>
          <w:rPr>
            <w:rFonts w:ascii="仿宋" w:eastAsia="仿宋" w:hAnsi="仿宋" w:cs="仿宋" w:hint="eastAsia"/>
            <w:lang w:eastAsia="zh-CN"/>
          </w:rPr>
          <w:t>(一)、重组腺病毒P53抗癌因子行业发展总体概况</w:t>
        </w:r>
        <w:r>
          <w:tab/>
        </w:r>
        <w:r>
          <w:fldChar w:fldCharType="begin"/>
        </w:r>
        <w:r>
          <w:instrText xml:space="preserve"> PAGEREF _Toc21361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3" w:history="1">
        <w:r>
          <w:rPr>
            <w:rFonts w:ascii="仿宋" w:eastAsia="仿宋" w:hAnsi="仿宋" w:cs="仿宋" w:hint="eastAsia"/>
            <w:lang w:eastAsia="zh-CN"/>
          </w:rPr>
          <w:t>(二)、重组腺病毒P53抗癌因子行业发展背景</w:t>
        </w:r>
        <w:r>
          <w:tab/>
        </w:r>
        <w:r>
          <w:fldChar w:fldCharType="begin"/>
        </w:r>
        <w:r>
          <w:instrText xml:space="preserve"> PAGEREF _Toc27373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7" w:history="1">
        <w:r>
          <w:rPr>
            <w:rFonts w:ascii="仿宋" w:eastAsia="仿宋" w:hAnsi="仿宋" w:cs="仿宋" w:hint="eastAsia"/>
            <w:lang w:eastAsia="zh-CN"/>
          </w:rPr>
          <w:t>(三)、重组腺病毒P53抗癌因子行业发展前景</w:t>
        </w:r>
        <w:r>
          <w:tab/>
        </w:r>
        <w:r>
          <w:fldChar w:fldCharType="begin"/>
        </w:r>
        <w:r>
          <w:instrText xml:space="preserve"> PAGEREF _Toc31227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" w:history="1">
        <w:r>
          <w:rPr>
            <w:rFonts w:ascii="仿宋" w:eastAsia="仿宋" w:hAnsi="仿宋" w:cs="仿宋" w:hint="eastAsia"/>
            <w:lang w:eastAsia="zh-CN"/>
          </w:rPr>
          <w:t>三、背景及必要性</w:t>
        </w:r>
        <w:r>
          <w:tab/>
        </w:r>
        <w:r>
          <w:fldChar w:fldCharType="begin"/>
        </w:r>
        <w:r>
          <w:instrText xml:space="preserve"> PAGEREF _Toc2175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3" w:history="1">
        <w:r>
          <w:rPr>
            <w:rFonts w:ascii="仿宋" w:eastAsia="仿宋" w:hAnsi="仿宋" w:cs="仿宋" w:hint="eastAsia"/>
            <w:lang w:eastAsia="zh-CN"/>
          </w:rPr>
          <w:t>(一)、重组腺病毒P53抗癌因子项目背景分析</w:t>
        </w:r>
        <w:r>
          <w:tab/>
        </w:r>
        <w:r>
          <w:fldChar w:fldCharType="begin"/>
        </w:r>
        <w:r>
          <w:instrText xml:space="preserve"> PAGEREF _Toc13663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6" w:history="1">
        <w:r>
          <w:rPr>
            <w:rFonts w:ascii="仿宋" w:eastAsia="仿宋" w:hAnsi="仿宋" w:cs="仿宋" w:hint="eastAsia"/>
            <w:lang w:eastAsia="zh-CN"/>
          </w:rPr>
          <w:t>(二)、实施重组腺病毒P53抗癌因子项目的必要性</w:t>
        </w:r>
        <w:r>
          <w:tab/>
        </w:r>
        <w:r>
          <w:fldChar w:fldCharType="begin"/>
        </w:r>
        <w:r>
          <w:instrText xml:space="preserve"> PAGEREF _Toc17196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1" w:history="1">
        <w:r>
          <w:rPr>
            <w:rFonts w:ascii="仿宋" w:eastAsia="仿宋" w:hAnsi="仿宋" w:cs="仿宋" w:hint="eastAsia"/>
            <w:lang w:eastAsia="zh-CN"/>
          </w:rPr>
          <w:t>四、员工压力管理及应对措施</w:t>
        </w:r>
        <w:r>
          <w:tab/>
        </w:r>
        <w:r>
          <w:fldChar w:fldCharType="begin"/>
        </w:r>
        <w:r>
          <w:instrText xml:space="preserve"> PAGEREF _Toc17261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3" w:history="1">
        <w:r>
          <w:rPr>
            <w:rFonts w:ascii="仿宋" w:eastAsia="仿宋" w:hAnsi="仿宋" w:cs="仿宋" w:hint="eastAsia"/>
            <w:lang w:eastAsia="zh-CN"/>
          </w:rPr>
          <w:t>(一)、压力对员工的影响及管理原则</w:t>
        </w:r>
        <w:r>
          <w:tab/>
        </w:r>
        <w:r>
          <w:fldChar w:fldCharType="begin"/>
        </w:r>
        <w:r>
          <w:instrText xml:space="preserve"> PAGEREF _Toc20703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8" w:history="1">
        <w:r>
          <w:rPr>
            <w:rFonts w:ascii="仿宋" w:eastAsia="仿宋" w:hAnsi="仿宋" w:cs="仿宋" w:hint="eastAsia"/>
            <w:lang w:eastAsia="zh-CN"/>
          </w:rPr>
          <w:t>(二)、压力应对策略及其实施方案</w:t>
        </w:r>
        <w:r>
          <w:tab/>
        </w:r>
        <w:r>
          <w:fldChar w:fldCharType="begin"/>
        </w:r>
        <w:r>
          <w:instrText xml:space="preserve"> PAGEREF _Toc7258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8" w:history="1">
        <w:r>
          <w:rPr>
            <w:rFonts w:ascii="仿宋" w:eastAsia="仿宋" w:hAnsi="仿宋" w:cs="仿宋" w:hint="eastAsia"/>
            <w:lang w:eastAsia="zh-CN"/>
          </w:rPr>
          <w:t>(三)、压力管理效果的评估及持续改进</w:t>
        </w:r>
        <w:r>
          <w:tab/>
        </w:r>
        <w:r>
          <w:fldChar w:fldCharType="begin"/>
        </w:r>
        <w:r>
          <w:instrText xml:space="preserve"> PAGEREF _Toc17188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67" w:history="1">
        <w:r>
          <w:rPr>
            <w:rFonts w:ascii="仿宋" w:eastAsia="仿宋" w:hAnsi="仿宋" w:cs="仿宋" w:hint="eastAsia"/>
            <w:lang w:eastAsia="zh-CN"/>
          </w:rPr>
          <w:t>五、重组腺病毒P53抗癌因子企业概貌</w:t>
        </w:r>
        <w:r>
          <w:tab/>
        </w:r>
        <w:r>
          <w:fldChar w:fldCharType="begin"/>
        </w:r>
        <w:r>
          <w:instrText xml:space="preserve"> PAGEREF _Toc17667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6" w:history="1">
        <w:r>
          <w:rPr>
            <w:rFonts w:ascii="仿宋" w:eastAsia="仿宋" w:hAnsi="仿宋" w:cs="仿宋" w:hint="eastAsia"/>
            <w:lang w:eastAsia="zh-CN"/>
          </w:rPr>
          <w:t>(一)、重组腺病毒P53抗癌因子企业基础信息</w:t>
        </w:r>
        <w:r>
          <w:tab/>
        </w:r>
        <w:r>
          <w:fldChar w:fldCharType="begin"/>
        </w:r>
        <w:r>
          <w:instrText xml:space="preserve"> PAGEREF _Toc26336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1" w:history="1">
        <w:r>
          <w:rPr>
            <w:rFonts w:ascii="仿宋" w:eastAsia="仿宋" w:hAnsi="仿宋" w:cs="仿宋" w:hint="eastAsia"/>
            <w:lang w:eastAsia="zh-CN"/>
          </w:rPr>
          <w:t>(二)、重组腺病毒P53抗癌因子企业简要介绍</w:t>
        </w:r>
        <w:r>
          <w:tab/>
        </w:r>
        <w:r>
          <w:fldChar w:fldCharType="begin"/>
        </w:r>
        <w:r>
          <w:instrText xml:space="preserve"> PAGEREF _Toc11341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6" w:history="1">
        <w:r>
          <w:rPr>
            <w:rFonts w:ascii="仿宋" w:eastAsia="仿宋" w:hAnsi="仿宋" w:cs="仿宋" w:hint="eastAsia"/>
            <w:lang w:eastAsia="zh-CN"/>
          </w:rPr>
          <w:t>(三)、企业竞争优势概览</w:t>
        </w:r>
        <w:r>
          <w:tab/>
        </w:r>
        <w:r>
          <w:fldChar w:fldCharType="begin"/>
        </w:r>
        <w:r>
          <w:instrText xml:space="preserve"> PAGEREF _Toc13996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1" w:history="1">
        <w:r>
          <w:rPr>
            <w:rFonts w:ascii="仿宋" w:eastAsia="仿宋" w:hAnsi="仿宋" w:cs="仿宋" w:hint="eastAsia"/>
            <w:lang w:eastAsia="zh-CN"/>
          </w:rPr>
          <w:t>(四)、重组腺病毒P53抗癌因子企业财务数据要略</w:t>
        </w:r>
        <w:r>
          <w:tab/>
        </w:r>
        <w:r>
          <w:fldChar w:fldCharType="begin"/>
        </w:r>
        <w:r>
          <w:instrText xml:space="preserve"> PAGEREF _Toc13451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4" w:history="1">
        <w:r>
          <w:rPr>
            <w:rFonts w:ascii="仿宋" w:eastAsia="仿宋" w:hAnsi="仿宋" w:cs="仿宋" w:hint="eastAsia"/>
            <w:lang w:eastAsia="zh-CN"/>
          </w:rPr>
          <w:t>(五)、核心团队成员简述</w:t>
        </w:r>
        <w:r>
          <w:tab/>
        </w:r>
        <w:r>
          <w:fldChar w:fldCharType="begin"/>
        </w:r>
        <w:r>
          <w:instrText xml:space="preserve"> PAGEREF _Toc7464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5" w:history="1">
        <w:r>
          <w:rPr>
            <w:rFonts w:ascii="仿宋" w:eastAsia="仿宋" w:hAnsi="仿宋" w:cs="仿宋" w:hint="eastAsia"/>
            <w:lang w:eastAsia="zh-CN"/>
          </w:rPr>
          <w:t>(六)、重组腺病毒P53抗癌因子企业经营宗旨阐述</w:t>
        </w:r>
        <w:r>
          <w:tab/>
        </w:r>
        <w:r>
          <w:fldChar w:fldCharType="begin"/>
        </w:r>
        <w:r>
          <w:instrText xml:space="preserve"> PAGEREF _Toc20755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2" w:history="1">
        <w:r>
          <w:rPr>
            <w:rFonts w:ascii="仿宋" w:eastAsia="仿宋" w:hAnsi="仿宋" w:cs="仿宋" w:hint="eastAsia"/>
            <w:lang w:eastAsia="zh-CN"/>
          </w:rPr>
          <w:t>(七)、重组腺病毒P53抗癌因子企业未来发展规划</w:t>
        </w:r>
        <w:r>
          <w:tab/>
        </w:r>
        <w:r>
          <w:fldChar w:fldCharType="begin"/>
        </w:r>
        <w:r>
          <w:instrText xml:space="preserve"> PAGEREF _Toc28352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44" w:history="1">
        <w:r>
          <w:rPr>
            <w:rFonts w:ascii="仿宋" w:eastAsia="仿宋" w:hAnsi="仿宋" w:cs="仿宋" w:hint="eastAsia"/>
            <w:lang w:eastAsia="zh-CN"/>
          </w:rPr>
          <w:t>六、重组腺病毒P53抗癌因子行业前景</w:t>
        </w:r>
        <w:r>
          <w:tab/>
        </w:r>
        <w:r>
          <w:fldChar w:fldCharType="begin"/>
        </w:r>
        <w:r>
          <w:instrText xml:space="preserve"> PAGEREF _Toc8544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8" w:history="1">
        <w:r>
          <w:rPr>
            <w:rFonts w:ascii="仿宋" w:eastAsia="仿宋" w:hAnsi="仿宋" w:cs="仿宋" w:hint="eastAsia"/>
            <w:lang w:eastAsia="zh-CN"/>
          </w:rPr>
          <w:t>(一)、市场增长预测</w:t>
        </w:r>
        <w:r>
          <w:tab/>
        </w:r>
        <w:r>
          <w:fldChar w:fldCharType="begin"/>
        </w:r>
        <w:r>
          <w:instrText xml:space="preserve"> PAGEREF _Toc32438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2" w:history="1">
        <w:r>
          <w:rPr>
            <w:rFonts w:ascii="仿宋" w:eastAsia="仿宋" w:hAnsi="仿宋" w:cs="仿宋" w:hint="eastAsia"/>
            <w:lang w:eastAsia="zh-CN"/>
          </w:rPr>
          <w:t>(二)、新兴市场机会</w:t>
        </w:r>
        <w:r>
          <w:tab/>
        </w:r>
        <w:r>
          <w:fldChar w:fldCharType="begin"/>
        </w:r>
        <w:r>
          <w:instrText xml:space="preserve"> PAGEREF _Toc32382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0" w:history="1">
        <w:r>
          <w:rPr>
            <w:rFonts w:ascii="仿宋" w:eastAsia="仿宋" w:hAnsi="仿宋" w:cs="仿宋" w:hint="eastAsia"/>
            <w:lang w:eastAsia="zh-CN"/>
          </w:rPr>
          <w:t>(三)、技术前景展望</w:t>
        </w:r>
        <w:r>
          <w:tab/>
        </w:r>
        <w:r>
          <w:fldChar w:fldCharType="begin"/>
        </w:r>
        <w:r>
          <w:instrText xml:space="preserve"> PAGEREF _Toc4470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6" w:history="1">
        <w:r>
          <w:rPr>
            <w:rFonts w:ascii="仿宋" w:eastAsia="仿宋" w:hAnsi="仿宋" w:cs="仿宋" w:hint="eastAsia"/>
            <w:lang w:eastAsia="zh-CN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_Toc21646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90" w:history="1">
        <w:r>
          <w:rPr>
            <w:rFonts w:ascii="仿宋" w:eastAsia="仿宋" w:hAnsi="仿宋" w:cs="仿宋" w:hint="eastAsia"/>
            <w:lang w:eastAsia="zh-CN"/>
          </w:rPr>
          <w:t>七、运营风险的含义及其主要内容</w:t>
        </w:r>
        <w:r>
          <w:tab/>
        </w:r>
        <w:r>
          <w:fldChar w:fldCharType="begin"/>
        </w:r>
        <w:r>
          <w:instrText xml:space="preserve"> PAGEREF _Toc15990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3" w:history="1">
        <w:r>
          <w:rPr>
            <w:rFonts w:ascii="仿宋" w:eastAsia="仿宋" w:hAnsi="仿宋" w:cs="仿宋" w:hint="eastAsia"/>
            <w:lang w:eastAsia="zh-CN"/>
          </w:rPr>
          <w:t>(一)、战略风险</w:t>
        </w:r>
        <w:r>
          <w:tab/>
        </w:r>
        <w:r>
          <w:fldChar w:fldCharType="begin"/>
        </w:r>
        <w:r>
          <w:instrText xml:space="preserve"> PAGEREF _Toc12703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0" w:history="1">
        <w:r>
          <w:rPr>
            <w:rFonts w:ascii="仿宋" w:eastAsia="仿宋" w:hAnsi="仿宋" w:cs="仿宋" w:hint="eastAsia"/>
            <w:lang w:eastAsia="zh-CN"/>
          </w:rPr>
          <w:t>(二)、流程风险</w:t>
        </w:r>
        <w:r>
          <w:tab/>
        </w:r>
        <w:r>
          <w:fldChar w:fldCharType="begin"/>
        </w:r>
        <w:r>
          <w:instrText xml:space="preserve"> PAGEREF _Toc9780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9" w:history="1">
        <w:r>
          <w:rPr>
            <w:rFonts w:ascii="仿宋" w:eastAsia="仿宋" w:hAnsi="仿宋" w:cs="仿宋" w:hint="eastAsia"/>
            <w:lang w:eastAsia="zh-CN"/>
          </w:rPr>
          <w:t>(三)、人力资源风险</w:t>
        </w:r>
        <w:r>
          <w:tab/>
        </w:r>
        <w:r>
          <w:fldChar w:fldCharType="begin"/>
        </w:r>
        <w:r>
          <w:instrText xml:space="preserve"> PAGEREF _Toc31799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3" w:history="1">
        <w:r>
          <w:rPr>
            <w:rFonts w:ascii="仿宋" w:eastAsia="仿宋" w:hAnsi="仿宋" w:cs="仿宋" w:hint="eastAsia"/>
            <w:lang w:eastAsia="zh-CN"/>
          </w:rPr>
          <w:t>(四)、内部技术风险</w:t>
        </w:r>
        <w:r>
          <w:tab/>
        </w:r>
        <w:r>
          <w:fldChar w:fldCharType="begin"/>
        </w:r>
        <w:r>
          <w:instrText xml:space="preserve"> PAGEREF _Toc17683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_Toc5953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3" w:history="1">
        <w:r>
          <w:rPr>
            <w:rFonts w:ascii="仿宋" w:eastAsia="仿宋" w:hAnsi="仿宋" w:cs="仿宋" w:hint="eastAsia"/>
            <w:lang w:eastAsia="zh-CN"/>
          </w:rPr>
          <w:t>(一)、重组腺病毒P53抗癌因子项目进度安排</w:t>
        </w:r>
        <w:r>
          <w:tab/>
        </w:r>
        <w:r>
          <w:fldChar w:fldCharType="begin"/>
        </w:r>
        <w:r>
          <w:instrText xml:space="preserve"> PAGEREF _Toc12833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2" w:history="1">
        <w:r>
          <w:rPr>
            <w:rFonts w:ascii="仿宋" w:eastAsia="仿宋" w:hAnsi="仿宋" w:cs="仿宋" w:hint="eastAsia"/>
            <w:lang w:eastAsia="zh-CN"/>
          </w:rPr>
          <w:t>(二)、重组腺病毒P53抗癌因子项目实施保障措施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49" w:history="1">
        <w:r>
          <w:rPr>
            <w:rFonts w:ascii="仿宋" w:eastAsia="仿宋" w:hAnsi="仿宋" w:cs="仿宋" w:hint="eastAsia"/>
            <w:lang w:eastAsia="zh-CN"/>
          </w:rPr>
          <w:t>九、重组腺病毒P53抗癌因子项目节能概况</w:t>
        </w:r>
        <w:r>
          <w:tab/>
        </w:r>
        <w:r>
          <w:fldChar w:fldCharType="begin"/>
        </w:r>
        <w:r>
          <w:instrText xml:space="preserve"> PAGEREF _Toc20749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1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_Toc31671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7" w:history="1">
        <w:r>
          <w:rPr>
            <w:rFonts w:ascii="仿宋" w:eastAsia="仿宋" w:hAnsi="仿宋" w:cs="仿宋" w:hint="eastAsia"/>
            <w:lang w:eastAsia="zh-CN"/>
          </w:rPr>
          <w:t>(二)、重组腺病毒P53抗癌因子项目所在地能源消费及能源供应条件</w:t>
        </w:r>
        <w:r>
          <w:tab/>
        </w:r>
        <w:r>
          <w:fldChar w:fldCharType="begin"/>
        </w:r>
        <w:r>
          <w:instrText xml:space="preserve"> PAGEREF _Toc30937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9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_Toc19969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9" w:history="1">
        <w:r>
          <w:rPr>
            <w:rFonts w:ascii="仿宋" w:eastAsia="仿宋" w:hAnsi="仿宋" w:cs="仿宋" w:hint="eastAsia"/>
            <w:lang w:eastAsia="zh-CN"/>
          </w:rPr>
          <w:t>(四)、重组腺病毒P53抗癌因子项目预期节能综合评价</w:t>
        </w:r>
        <w:r>
          <w:tab/>
        </w:r>
        <w:r>
          <w:fldChar w:fldCharType="begin"/>
        </w:r>
        <w:r>
          <w:instrText xml:space="preserve"> PAGEREF _Toc23819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584" w:history="1">
        <w:r>
          <w:rPr>
            <w:rFonts w:ascii="仿宋" w:eastAsia="仿宋" w:hAnsi="仿宋" w:cs="仿宋" w:hint="eastAsia"/>
            <w:lang w:eastAsia="zh-CN"/>
          </w:rPr>
          <w:t>(五)、重组腺病毒P53抗癌因子项目节能设计</w:t>
        </w:r>
        <w:r>
          <w:tab/>
        </w:r>
        <w:r>
          <w:fldChar w:fldCharType="begin"/>
        </w:r>
        <w:r>
          <w:instrText xml:space="preserve"> PAGEREF _Toc26584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9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_Toc13669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8" w:history="1">
        <w:r>
          <w:rPr>
            <w:rFonts w:ascii="仿宋" w:eastAsia="仿宋" w:hAnsi="仿宋" w:cs="仿宋" w:hint="eastAsia"/>
            <w:lang w:eastAsia="zh-CN"/>
          </w:rPr>
          <w:t>十、市场营销方案</w:t>
        </w:r>
        <w:r>
          <w:tab/>
        </w:r>
        <w:r>
          <w:fldChar w:fldCharType="begin"/>
        </w:r>
        <w:r>
          <w:instrText xml:space="preserve"> PAGEREF _Toc468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8" w:history="1">
        <w:r>
          <w:rPr>
            <w:rFonts w:ascii="仿宋" w:eastAsia="仿宋" w:hAnsi="仿宋" w:cs="仿宋" w:hint="eastAsia"/>
            <w:lang w:eastAsia="zh-CN"/>
          </w:rPr>
          <w:t>(一)、市场定位与目标客户群分析</w:t>
        </w:r>
        <w:r>
          <w:tab/>
        </w:r>
        <w:r>
          <w:fldChar w:fldCharType="begin"/>
        </w:r>
        <w:r>
          <w:instrText xml:space="preserve"> PAGEREF _Toc16498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1" w:history="1">
        <w:r>
          <w:rPr>
            <w:rFonts w:ascii="仿宋" w:eastAsia="仿宋" w:hAnsi="仿宋" w:cs="仿宋" w:hint="eastAsia"/>
            <w:lang w:eastAsia="zh-CN"/>
          </w:rPr>
          <w:t>(二)、市场竞争分析</w:t>
        </w:r>
        <w:r>
          <w:tab/>
        </w:r>
        <w:r>
          <w:fldChar w:fldCharType="begin"/>
        </w:r>
        <w:r>
          <w:instrText xml:space="preserve"> PAGEREF _Toc3911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6" w:history="1">
        <w:r>
          <w:rPr>
            <w:rFonts w:ascii="仿宋" w:eastAsia="仿宋" w:hAnsi="仿宋" w:cs="仿宋" w:hint="eastAsia"/>
            <w:lang w:eastAsia="zh-CN"/>
          </w:rPr>
          <w:t>(三)、市场推广策略</w:t>
        </w:r>
        <w:r>
          <w:tab/>
        </w:r>
        <w:r>
          <w:fldChar w:fldCharType="begin"/>
        </w:r>
        <w:r>
          <w:instrText xml:space="preserve"> PAGEREF _Toc24426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6" w:history="1">
        <w:r>
          <w:rPr>
            <w:rFonts w:ascii="仿宋" w:eastAsia="仿宋" w:hAnsi="仿宋" w:cs="仿宋" w:hint="eastAsia"/>
            <w:lang w:eastAsia="zh-CN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_Toc25356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6" w:history="1">
        <w:r>
          <w:rPr>
            <w:rFonts w:ascii="仿宋" w:eastAsia="仿宋" w:hAnsi="仿宋" w:cs="仿宋" w:hint="eastAsia"/>
            <w:lang w:eastAsia="zh-CN"/>
          </w:rPr>
          <w:t>(五)、售后服务方案</w:t>
        </w:r>
        <w:r>
          <w:tab/>
        </w:r>
        <w:r>
          <w:fldChar w:fldCharType="begin"/>
        </w:r>
        <w:r>
          <w:instrText xml:space="preserve"> PAGEREF _Toc15926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88" w:history="1">
        <w:r>
          <w:rPr>
            <w:rFonts w:ascii="仿宋" w:eastAsia="仿宋" w:hAnsi="仿宋" w:cs="仿宋" w:hint="eastAsia"/>
            <w:lang w:eastAsia="zh-CN"/>
          </w:rPr>
          <w:t>十一、行业壁垒</w:t>
        </w:r>
        <w:r>
          <w:tab/>
        </w:r>
        <w:r>
          <w:fldChar w:fldCharType="begin"/>
        </w:r>
        <w:r>
          <w:instrText xml:space="preserve"> PAGEREF _Toc29688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0" w:history="1">
        <w:r>
          <w:rPr>
            <w:rFonts w:ascii="仿宋" w:eastAsia="仿宋" w:hAnsi="仿宋" w:cs="仿宋" w:hint="eastAsia"/>
            <w:lang w:eastAsia="zh-CN"/>
          </w:rPr>
          <w:t>(一)、供应链整合壁垒</w:t>
        </w:r>
        <w:r>
          <w:tab/>
        </w:r>
        <w:r>
          <w:fldChar w:fldCharType="begin"/>
        </w:r>
        <w:r>
          <w:instrText xml:space="preserve"> PAGEREF _Toc20640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" w:history="1">
        <w:r>
          <w:rPr>
            <w:rFonts w:ascii="仿宋" w:eastAsia="仿宋" w:hAnsi="仿宋" w:cs="仿宋" w:hint="eastAsia"/>
            <w:lang w:eastAsia="zh-CN"/>
          </w:rPr>
          <w:t>(二)、网络效应壁垒</w:t>
        </w:r>
        <w:r>
          <w:tab/>
        </w:r>
        <w:r>
          <w:fldChar w:fldCharType="begin"/>
        </w:r>
        <w:r>
          <w:instrText xml:space="preserve"> PAGEREF _Toc1489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3" w:history="1">
        <w:r>
          <w:rPr>
            <w:rFonts w:ascii="仿宋" w:eastAsia="仿宋" w:hAnsi="仿宋" w:cs="仿宋" w:hint="eastAsia"/>
            <w:lang w:eastAsia="zh-CN"/>
          </w:rPr>
          <w:t>(三)、法规合规壁垒</w:t>
        </w:r>
        <w:r>
          <w:tab/>
        </w:r>
        <w:r>
          <w:fldChar w:fldCharType="begin"/>
        </w:r>
        <w:r>
          <w:instrText xml:space="preserve"> PAGEREF _Toc30193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7" w:history="1">
        <w:r>
          <w:rPr>
            <w:rFonts w:ascii="仿宋" w:eastAsia="仿宋" w:hAnsi="仿宋" w:cs="仿宋" w:hint="eastAsia"/>
            <w:lang w:eastAsia="zh-CN"/>
          </w:rPr>
          <w:t>(四)、专业人才壁垒</w:t>
        </w:r>
        <w:r>
          <w:tab/>
        </w:r>
        <w:r>
          <w:fldChar w:fldCharType="begin"/>
        </w:r>
        <w:r>
          <w:instrText xml:space="preserve"> PAGEREF _Toc25327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8" w:history="1">
        <w:r>
          <w:rPr>
            <w:rFonts w:ascii="仿宋" w:eastAsia="仿宋" w:hAnsi="仿宋" w:cs="仿宋" w:hint="eastAsia"/>
            <w:lang w:eastAsia="zh-CN"/>
          </w:rPr>
          <w:t>(五)、品牌忠诚度壁垒</w:t>
        </w:r>
        <w:r>
          <w:tab/>
        </w:r>
        <w:r>
          <w:fldChar w:fldCharType="begin"/>
        </w:r>
        <w:r>
          <w:instrText xml:space="preserve"> PAGEREF _Toc24198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87" w:history="1">
        <w:r>
          <w:rPr>
            <w:rFonts w:ascii="仿宋" w:eastAsia="仿宋" w:hAnsi="仿宋" w:cs="仿宋" w:hint="eastAsia"/>
            <w:lang w:eastAsia="zh-CN"/>
          </w:rPr>
          <w:t>十二、安全评价结论</w:t>
        </w:r>
        <w:r>
          <w:tab/>
        </w:r>
        <w:r>
          <w:fldChar w:fldCharType="begin"/>
        </w:r>
        <w:r>
          <w:instrText xml:space="preserve"> PAGEREF _Toc29687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2" w:history="1">
        <w:r>
          <w:rPr>
            <w:rFonts w:ascii="仿宋" w:eastAsia="仿宋" w:hAnsi="仿宋" w:cs="仿宋" w:hint="eastAsia"/>
            <w:lang w:eastAsia="zh-CN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_Toc27442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1" w:history="1">
        <w:r>
          <w:rPr>
            <w:rFonts w:ascii="仿宋" w:eastAsia="仿宋" w:hAnsi="仿宋" w:cs="仿宋" w:hint="eastAsia"/>
            <w:lang w:eastAsia="zh-CN"/>
          </w:rPr>
          <w:t>(二)、分析评价综述</w:t>
        </w:r>
        <w:r>
          <w:tab/>
        </w:r>
        <w:r>
          <w:fldChar w:fldCharType="begin"/>
        </w:r>
        <w:r>
          <w:instrText xml:space="preserve"> PAGEREF _Toc11851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5" w:history="1">
        <w:r>
          <w:rPr>
            <w:rFonts w:ascii="仿宋" w:eastAsia="仿宋" w:hAnsi="仿宋" w:cs="仿宋" w:hint="eastAsia"/>
            <w:lang w:eastAsia="zh-CN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_Toc15445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0" w:history="1">
        <w:r>
          <w:rPr>
            <w:rFonts w:ascii="仿宋" w:eastAsia="仿宋" w:hAnsi="仿宋" w:cs="仿宋" w:hint="eastAsia"/>
            <w:lang w:eastAsia="zh-CN"/>
          </w:rPr>
          <w:t>(四)、总体评价结论</w:t>
        </w:r>
        <w:r>
          <w:tab/>
        </w:r>
        <w:r>
          <w:fldChar w:fldCharType="begin"/>
        </w:r>
        <w:r>
          <w:instrText xml:space="preserve"> PAGEREF _Toc22310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11" w:history="1">
        <w:r>
          <w:rPr>
            <w:rFonts w:ascii="仿宋" w:eastAsia="仿宋" w:hAnsi="仿宋" w:cs="仿宋" w:hint="eastAsia"/>
            <w:lang w:eastAsia="zh-CN"/>
          </w:rPr>
          <w:t>十三、重组腺病毒P53抗癌因子项目风险分析</w:t>
        </w:r>
        <w:r>
          <w:tab/>
        </w:r>
        <w:r>
          <w:fldChar w:fldCharType="begin"/>
        </w:r>
        <w:r>
          <w:instrText xml:space="preserve"> PAGEREF _Toc5911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4" w:history="1">
        <w:r>
          <w:rPr>
            <w:rFonts w:ascii="仿宋" w:eastAsia="仿宋" w:hAnsi="仿宋" w:cs="仿宋" w:hint="eastAsia"/>
            <w:lang w:eastAsia="zh-CN"/>
          </w:rPr>
          <w:t>(一)、重组腺病毒P53抗癌因子项目风险分析</w:t>
        </w:r>
        <w:r>
          <w:tab/>
        </w:r>
        <w:r>
          <w:fldChar w:fldCharType="begin"/>
        </w:r>
        <w:r>
          <w:instrText xml:space="preserve"> PAGEREF _Toc18564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2" w:history="1">
        <w:r>
          <w:rPr>
            <w:rFonts w:ascii="仿宋" w:eastAsia="仿宋" w:hAnsi="仿宋" w:cs="仿宋" w:hint="eastAsia"/>
            <w:lang w:eastAsia="zh-CN"/>
          </w:rPr>
          <w:t>(二)、重组腺病毒P53抗癌因子项目风险对策</w:t>
        </w:r>
        <w:r>
          <w:tab/>
        </w:r>
        <w:r>
          <w:fldChar w:fldCharType="begin"/>
        </w:r>
        <w:r>
          <w:instrText xml:space="preserve"> PAGEREF _Toc14642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1" w:history="1">
        <w:r>
          <w:rPr>
            <w:rFonts w:ascii="仿宋" w:eastAsia="仿宋" w:hAnsi="仿宋" w:cs="仿宋" w:hint="eastAsia"/>
            <w:lang w:eastAsia="zh-CN"/>
          </w:rPr>
          <w:t>十四、重组腺病毒P53抗癌因子公司治理与社会责任</w:t>
        </w:r>
        <w:r>
          <w:tab/>
        </w:r>
        <w:r>
          <w:fldChar w:fldCharType="begin"/>
        </w:r>
        <w:r>
          <w:instrText xml:space="preserve"> PAGEREF _Toc3641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6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_Toc14366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7" w:history="1">
        <w:r>
          <w:rPr>
            <w:rFonts w:ascii="仿宋" w:eastAsia="仿宋" w:hAnsi="仿宋" w:cs="仿宋" w:hint="eastAsia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_Toc9457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3" w:history="1">
        <w:r>
          <w:rPr>
            <w:rFonts w:ascii="仿宋" w:eastAsia="仿宋" w:hAnsi="仿宋" w:cs="仿宋" w:hint="eastAsia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_Toc11943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3" w:history="1">
        <w:r>
          <w:rPr>
            <w:rFonts w:ascii="仿宋" w:eastAsia="仿宋" w:hAnsi="仿宋" w:cs="仿宋" w:hint="eastAsia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_Toc12773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7" w:history="1">
        <w:r>
          <w:rPr>
            <w:rFonts w:ascii="仿宋" w:eastAsia="仿宋" w:hAnsi="仿宋" w:cs="仿宋" w:hint="eastAsia"/>
            <w:lang w:eastAsia="zh-CN"/>
          </w:rPr>
          <w:t>十五、成本控制与效益提升</w:t>
        </w:r>
        <w:r>
          <w:tab/>
        </w:r>
        <w:r>
          <w:fldChar w:fldCharType="begin"/>
        </w:r>
        <w:r>
          <w:instrText xml:space="preserve"> PAGEREF _Toc397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0" w:history="1">
        <w:r>
          <w:rPr>
            <w:rFonts w:ascii="仿宋" w:eastAsia="仿宋" w:hAnsi="仿宋" w:cs="仿宋" w:hint="eastAsia"/>
            <w:lang w:eastAsia="zh-CN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_Toc13140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1" w:history="1">
        <w:r>
          <w:rPr>
            <w:rFonts w:ascii="仿宋" w:eastAsia="仿宋" w:hAnsi="仿宋" w:cs="仿宋" w:hint="eastAsia"/>
            <w:lang w:eastAsia="zh-CN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_Toc19611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9" w:history="1">
        <w:r>
          <w:rPr>
            <w:rFonts w:ascii="仿宋" w:eastAsia="仿宋" w:hAnsi="仿宋" w:cs="仿宋" w:hint="eastAsia"/>
            <w:lang w:eastAsia="zh-CN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_Toc8479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0" w:history="1">
        <w:r>
          <w:rPr>
            <w:rFonts w:ascii="仿宋" w:eastAsia="仿宋" w:hAnsi="仿宋" w:cs="仿宋" w:hint="eastAsia"/>
            <w:lang w:eastAsia="zh-CN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_Toc32250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2" w:history="1">
        <w:r>
          <w:rPr>
            <w:rFonts w:ascii="仿宋" w:eastAsia="仿宋" w:hAnsi="仿宋" w:cs="仿宋" w:hint="eastAsia"/>
            <w:lang w:eastAsia="zh-CN"/>
          </w:rPr>
          <w:t>十六、重组腺病毒P53抗癌因子项目监测与评估</w:t>
        </w:r>
        <w:r>
          <w:tab/>
        </w:r>
        <w:r>
          <w:fldChar w:fldCharType="begin"/>
        </w:r>
        <w:r>
          <w:instrText xml:space="preserve"> PAGEREF _Toc26082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3" w:history="1">
        <w:r>
          <w:rPr>
            <w:rFonts w:ascii="仿宋" w:eastAsia="仿宋" w:hAnsi="仿宋" w:cs="仿宋" w:hint="eastAsia"/>
            <w:lang w:eastAsia="zh-CN"/>
          </w:rPr>
          <w:t>(一)、重组腺病毒P53抗癌因子项目监控体系建设</w:t>
        </w:r>
        <w:r>
          <w:tab/>
        </w:r>
        <w:r>
          <w:fldChar w:fldCharType="begin"/>
        </w:r>
        <w:r>
          <w:instrText xml:space="preserve"> PAGEREF _Toc18863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4" w:history="1">
        <w:r>
          <w:rPr>
            <w:rFonts w:ascii="仿宋" w:eastAsia="仿宋" w:hAnsi="仿宋" w:cs="仿宋" w:hint="eastAsia"/>
            <w:lang w:eastAsia="zh-CN"/>
          </w:rPr>
          <w:t>(二)、关键绩效指标设定</w:t>
        </w:r>
        <w:r>
          <w:tab/>
        </w:r>
        <w:r>
          <w:fldChar w:fldCharType="begin"/>
        </w:r>
        <w:r>
          <w:instrText xml:space="preserve"> PAGEREF _Toc18154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8" w:history="1">
        <w:r>
          <w:rPr>
            <w:rFonts w:ascii="仿宋" w:eastAsia="仿宋" w:hAnsi="仿宋" w:cs="仿宋" w:hint="eastAsia"/>
            <w:lang w:eastAsia="zh-CN"/>
          </w:rPr>
          <w:t>(三)、风险监测与应对</w:t>
        </w:r>
        <w:r>
          <w:tab/>
        </w:r>
        <w:r>
          <w:fldChar w:fldCharType="begin"/>
        </w:r>
        <w:r>
          <w:instrText xml:space="preserve"> PAGEREF _Toc9158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7" w:history="1">
        <w:r>
          <w:rPr>
            <w:rFonts w:ascii="仿宋" w:eastAsia="仿宋" w:hAnsi="仿宋" w:cs="仿宋" w:hint="eastAsia"/>
            <w:lang w:eastAsia="zh-CN"/>
          </w:rPr>
          <w:t>(四)、定期重组腺病毒P53抗癌因子项目评估与改进</w:t>
        </w:r>
        <w:r>
          <w:tab/>
        </w:r>
        <w:r>
          <w:fldChar w:fldCharType="begin"/>
        </w:r>
        <w:r>
          <w:instrText xml:space="preserve"> PAGEREF _Toc25657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05" w:history="1">
        <w:r>
          <w:rPr>
            <w:rFonts w:ascii="仿宋" w:eastAsia="仿宋" w:hAnsi="仿宋" w:cs="仿宋" w:hint="eastAsia"/>
            <w:lang w:eastAsia="zh-CN"/>
          </w:rPr>
          <w:t>十七、环境保护措施</w:t>
        </w:r>
        <w:r>
          <w:tab/>
        </w:r>
        <w:r>
          <w:fldChar w:fldCharType="begin"/>
        </w:r>
        <w:r>
          <w:instrText xml:space="preserve"> PAGEREF _Toc24505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1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_Toc12511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0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_Toc17390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9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_Toc17139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92" w:history="1">
        <w:r>
          <w:rPr>
            <w:rFonts w:ascii="仿宋" w:eastAsia="仿宋" w:hAnsi="仿宋" w:cs="仿宋" w:hint="eastAsia"/>
            <w:lang w:eastAsia="zh-CN"/>
          </w:rPr>
          <w:t>十八、供应链与物流管理</w:t>
        </w:r>
        <w:r>
          <w:tab/>
        </w:r>
        <w:r>
          <w:fldChar w:fldCharType="begin"/>
        </w:r>
        <w:r>
          <w:instrText xml:space="preserve"> PAGEREF _Toc31292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2" w:history="1">
        <w:r>
          <w:rPr>
            <w:rFonts w:ascii="仿宋" w:eastAsia="仿宋" w:hAnsi="仿宋" w:cs="仿宋" w:hint="eastAsia"/>
            <w:lang w:eastAsia="zh-CN"/>
          </w:rPr>
          <w:t>(一)、供应链策略规划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872" w:history="1">
        <w:r>
          <w:rPr>
            <w:rFonts w:ascii="仿宋" w:eastAsia="仿宋" w:hAnsi="仿宋" w:cs="仿宋" w:hint="eastAsia"/>
            <w:lang w:eastAsia="zh-CN"/>
          </w:rPr>
          <w:t>(二)、供应商管理与评估</w:t>
        </w:r>
        <w:r>
          <w:tab/>
        </w:r>
        <w:r>
          <w:fldChar w:fldCharType="begin"/>
        </w:r>
        <w:r>
          <w:instrText xml:space="preserve"> PAGEREF _Toc19872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6" w:history="1">
        <w:r>
          <w:rPr>
            <w:rFonts w:ascii="仿宋" w:eastAsia="仿宋" w:hAnsi="仿宋" w:cs="仿宋" w:hint="eastAsia"/>
            <w:lang w:eastAsia="zh-CN"/>
          </w:rPr>
          <w:t>(三)、物流体系规划与优化</w:t>
        </w:r>
        <w:r>
          <w:tab/>
        </w:r>
        <w:r>
          <w:fldChar w:fldCharType="begin"/>
        </w:r>
        <w:r>
          <w:instrText xml:space="preserve"> PAGEREF _Toc6416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45" w:history="1">
        <w:r>
          <w:rPr>
            <w:rFonts w:ascii="仿宋" w:eastAsia="仿宋" w:hAnsi="仿宋" w:cs="仿宋" w:hint="eastAsia"/>
            <w:lang w:eastAsia="zh-CN"/>
          </w:rPr>
          <w:t>十九、项目施工方案</w:t>
        </w:r>
        <w:r>
          <w:tab/>
        </w:r>
        <w:r>
          <w:fldChar w:fldCharType="begin"/>
        </w:r>
        <w:r>
          <w:instrText xml:space="preserve"> PAGEREF _Toc26245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_Toc30473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_Toc581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5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_Toc29675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0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_Toc18390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00" w:history="1">
        <w:r>
          <w:rPr>
            <w:rFonts w:ascii="仿宋" w:eastAsia="仿宋" w:hAnsi="仿宋" w:cs="仿宋" w:hint="eastAsia"/>
            <w:lang w:eastAsia="zh-CN"/>
          </w:rPr>
          <w:t>二十、战略的定性评价决策方法</w:t>
        </w:r>
        <w:r>
          <w:tab/>
        </w:r>
        <w:r>
          <w:fldChar w:fldCharType="begin"/>
        </w:r>
        <w:r>
          <w:instrText xml:space="preserve"> PAGEREF _Toc26800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(一)、战略的定性评价决策方法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4" w:history="1">
        <w:r>
          <w:rPr>
            <w:rFonts w:ascii="仿宋" w:eastAsia="仿宋" w:hAnsi="仿宋" w:cs="仿宋" w:hint="eastAsia"/>
            <w:lang w:eastAsia="zh-CN"/>
          </w:rPr>
          <w:t>二十一、员工多元化与包容性管理</w:t>
        </w:r>
        <w:r>
          <w:tab/>
        </w:r>
        <w:r>
          <w:fldChar w:fldCharType="begin"/>
        </w:r>
        <w:r>
          <w:instrText xml:space="preserve"> PAGEREF _Toc18284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8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_Toc5828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0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_Toc3790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3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_Toc12783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04" w:history="1">
        <w:r>
          <w:rPr>
            <w:rFonts w:ascii="仿宋" w:eastAsia="仿宋" w:hAnsi="仿宋" w:cs="仿宋" w:hint="eastAsia"/>
            <w:lang w:eastAsia="zh-CN"/>
          </w:rPr>
          <w:t>二十二技术创新与安全管理</w:t>
        </w:r>
        <w:r>
          <w:tab/>
        </w:r>
        <w:r>
          <w:fldChar w:fldCharType="begin"/>
        </w:r>
        <w:r>
          <w:instrText xml:space="preserve"> PAGEREF _Toc11904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4" w:history="1">
        <w:r>
          <w:rPr>
            <w:rFonts w:ascii="仿宋" w:eastAsia="仿宋" w:hAnsi="仿宋" w:cs="仿宋" w:hint="eastAsia"/>
            <w:lang w:eastAsia="zh-CN"/>
          </w:rPr>
          <w:t>(一)、技术创新与安全管理的关系</w:t>
        </w:r>
        <w:r>
          <w:tab/>
        </w:r>
        <w:r>
          <w:fldChar w:fldCharType="begin"/>
        </w:r>
        <w:r>
          <w:instrText xml:space="preserve"> PAGEREF _Toc12254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" w:history="1">
        <w:r>
          <w:rPr>
            <w:rFonts w:ascii="仿宋" w:eastAsia="仿宋" w:hAnsi="仿宋" w:cs="仿宋" w:hint="eastAsia"/>
            <w:lang w:eastAsia="zh-CN"/>
          </w:rPr>
          <w:t>(二)、技术创新在安全管理中的应用</w:t>
        </w:r>
        <w:r>
          <w:tab/>
        </w:r>
        <w:r>
          <w:fldChar w:fldCharType="begin"/>
        </w:r>
        <w:r>
          <w:instrText xml:space="preserve"> PAGEREF _Toc3013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5" w:history="1">
        <w:r>
          <w:rPr>
            <w:rFonts w:ascii="仿宋" w:eastAsia="仿宋" w:hAnsi="仿宋" w:cs="仿宋" w:hint="eastAsia"/>
            <w:lang w:eastAsia="zh-CN"/>
          </w:rPr>
          <w:t>(三)、技术创新对安全评价的影响</w:t>
        </w:r>
        <w:r>
          <w:tab/>
        </w:r>
        <w:r>
          <w:fldChar w:fldCharType="begin"/>
        </w:r>
        <w:r>
          <w:instrText xml:space="preserve"> PAGEREF _Toc18555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8" w:history="1">
        <w:r>
          <w:rPr>
            <w:rFonts w:ascii="仿宋" w:eastAsia="仿宋" w:hAnsi="仿宋" w:cs="仿宋" w:hint="eastAsia"/>
            <w:lang w:eastAsia="zh-CN"/>
          </w:rPr>
          <w:t>(四)、技术创新的风险管理</w:t>
        </w:r>
        <w:r>
          <w:tab/>
        </w:r>
        <w:r>
          <w:fldChar w:fldCharType="begin"/>
        </w:r>
        <w:r>
          <w:instrText xml:space="preserve"> PAGEREF _Toc4038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1" w:history="1">
        <w:r>
          <w:rPr>
            <w:rFonts w:ascii="仿宋" w:eastAsia="仿宋" w:hAnsi="仿宋" w:cs="仿宋" w:hint="eastAsia"/>
            <w:lang w:eastAsia="zh-CN"/>
          </w:rPr>
          <w:t>(五)、技术创新与安全文化建设的结合</w:t>
        </w:r>
        <w:r>
          <w:tab/>
        </w:r>
        <w:r>
          <w:fldChar w:fldCharType="begin"/>
        </w:r>
        <w:r>
          <w:instrText xml:space="preserve"> PAGEREF _Toc13711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7" w:history="1">
        <w:r>
          <w:rPr>
            <w:rFonts w:ascii="仿宋" w:eastAsia="仿宋" w:hAnsi="仿宋" w:cs="仿宋" w:hint="eastAsia"/>
            <w:lang w:eastAsia="zh-CN"/>
          </w:rPr>
          <w:t>(六)、技术创新对安全培训与教育的挑战与机遇</w:t>
        </w:r>
        <w:r>
          <w:tab/>
        </w:r>
        <w:r>
          <w:fldChar w:fldCharType="begin"/>
        </w:r>
        <w:r>
          <w:instrText xml:space="preserve"> PAGEREF _Toc13667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58" w:history="1">
        <w:r>
          <w:rPr>
            <w:rFonts w:ascii="仿宋" w:eastAsia="仿宋" w:hAnsi="仿宋" w:cs="仿宋" w:hint="eastAsia"/>
            <w:lang w:eastAsia="zh-CN"/>
          </w:rPr>
          <w:t>二十三、重组腺病毒P53抗癌因子项目实施安排</w:t>
        </w:r>
        <w:r>
          <w:tab/>
        </w:r>
        <w:r>
          <w:fldChar w:fldCharType="begin"/>
        </w:r>
        <w:r>
          <w:instrText xml:space="preserve"> PAGEREF _Toc30158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_Toc31372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_Toc18758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_Toc31086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_Toc14944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_Toc20473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1" w:history="1">
        <w:r>
          <w:rPr>
            <w:rFonts w:ascii="仿宋" w:eastAsia="仿宋" w:hAnsi="仿宋" w:cs="仿宋" w:hint="eastAsia"/>
            <w:lang w:eastAsia="zh-CN"/>
          </w:rPr>
          <w:t>(六)、重组腺病毒P53抗癌因子项目实施保障</w:t>
        </w:r>
        <w:r>
          <w:tab/>
        </w:r>
        <w:r>
          <w:fldChar w:fldCharType="begin"/>
        </w:r>
        <w:r>
          <w:instrText xml:space="preserve"> PAGEREF _Toc24531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4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681"/>
      <w:r>
        <w:rPr>
          <w:rFonts w:ascii="仿宋" w:eastAsia="仿宋" w:hAnsi="仿宋" w:cs="仿宋" w:hint="eastAsia"/>
          <w:sz w:val="28"/>
          <w:lang w:eastAsia="zh-CN"/>
        </w:rPr>
        <w:t>一、重组腺病毒P53抗癌因子项目市场前景分析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461"/>
      <w:r>
        <w:rPr>
          <w:rFonts w:ascii="仿宋" w:eastAsia="仿宋" w:hAnsi="仿宋" w:cs="仿宋" w:hint="eastAsia"/>
          <w:lang w:eastAsia="zh-CN"/>
        </w:rPr>
        <w:t>(一)、建设地经济发展概况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关于经济总体情况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近年来，建设地的经济发展势头强劲。从20XX年到20XXX年，该地区的年均GDP增速超过了XX%，经济规模已经达到了XX亿元。这一连续增长的势头体现了建设地经济的活力和吸引力。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关于主要产业结构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设地的产业结构多元化，制造业、服务业和高科技产业是主要的支柱产业。先进制造业中的电子、汽车等领域正在蓬勃发展，服务业领域涵盖了金融、教育和医疗等多个领域取得了显著的进展。高科技企业的崛起为整体产业结构注入了新的活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关于投资环境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https://d.book118.com/167145046016006054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重组腺病毒P53抗癌因子市场分析及竞争策略报告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重组腺病毒P53抗癌因子市场分析及竞争策略报告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重组腺病毒P53抗癌因子市场分析及竞争策略报告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重组腺病毒P53抗癌因子市场分析及竞争策略报告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重组腺病毒P53抗癌因子市场分析及竞争策略报告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AB0C0D"/>
    <w:rsid w:val="2FAB0C0D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6714504601600605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2024-03-17T06:51:00Z</dcterms:created>
  <dcterms:modified xsi:type="dcterms:W3CDTF">2024-03-17T06:51:45Z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D0153C114E5F472F8434D4B3EF7D4C51_11</vt:lpwstr>
  </property>
  <property fmtid="{D5CDD505-2E9C-101B-9397-08002B2CF9AE}" pid="3" name="KSOProductBuildVer">
    <vt:lpwstr>2052-12.1.0.16412</vt:lpwstr>
  </property>
</Properties>
</file>