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流态化干燥技术与设备项目构思建设方案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4" w:history="1">
        <w:r>
          <w:rPr>
            <w:rFonts w:ascii="仿宋" w:eastAsia="仿宋" w:hAnsi="仿宋" w:cs="仿宋" w:hint="eastAsia"/>
            <w:lang w:eastAsia="zh-CN"/>
          </w:rPr>
          <w:t>序言</w:t>
        </w:r>
        <w:r>
          <w:tab/>
        </w:r>
        <w:r>
          <w:fldChar w:fldCharType="begin"/>
        </w:r>
        <w:r>
          <w:instrText xml:space="preserve"> PAGEREF _Toc2064 \h </w:instrText>
        </w:r>
        <w:r>
          <w:fldChar w:fldCharType="separate"/>
        </w:r>
        <w:r>
          <w:t>3</w:t>
        </w:r>
        <w:r>
          <w:fldChar w:fldCharType="end"/>
        </w:r>
      </w:hyperlink>
    </w:p>
    <w:p>
      <w:pPr>
        <w:pStyle w:val="TOC1"/>
        <w:tabs>
          <w:tab w:val="right" w:leader="dot" w:pos="8306"/>
        </w:tabs>
      </w:pPr>
      <w:hyperlink w:anchor="_Toc25360" w:history="1">
        <w:r>
          <w:rPr>
            <w:rFonts w:ascii="仿宋" w:eastAsia="仿宋" w:hAnsi="仿宋" w:cs="仿宋" w:hint="eastAsia"/>
            <w:lang w:eastAsia="zh-CN"/>
          </w:rPr>
          <w:t>一、资源开发及综合利用分析</w:t>
        </w:r>
        <w:r>
          <w:tab/>
        </w:r>
        <w:r>
          <w:fldChar w:fldCharType="begin"/>
        </w:r>
        <w:r>
          <w:instrText xml:space="preserve"> PAGEREF _Toc25360 \h </w:instrText>
        </w:r>
        <w:r>
          <w:fldChar w:fldCharType="separate"/>
        </w:r>
        <w:r>
          <w:t>3</w:t>
        </w:r>
        <w:r>
          <w:fldChar w:fldCharType="end"/>
        </w:r>
      </w:hyperlink>
    </w:p>
    <w:p>
      <w:pPr>
        <w:pStyle w:val="TOC2"/>
        <w:tabs>
          <w:tab w:val="right" w:leader="dot" w:pos="8306"/>
        </w:tabs>
      </w:pPr>
      <w:hyperlink w:anchor="_Toc22371" w:history="1">
        <w:r>
          <w:rPr>
            <w:rFonts w:ascii="仿宋" w:eastAsia="仿宋" w:hAnsi="仿宋" w:cs="仿宋" w:hint="eastAsia"/>
            <w:lang w:eastAsia="zh-CN"/>
          </w:rPr>
          <w:t>(一)、资源开发方案</w:t>
        </w:r>
        <w:r>
          <w:tab/>
        </w:r>
        <w:r>
          <w:fldChar w:fldCharType="begin"/>
        </w:r>
        <w:r>
          <w:instrText xml:space="preserve"> PAGEREF _Toc22371 \h </w:instrText>
        </w:r>
        <w:r>
          <w:fldChar w:fldCharType="separate"/>
        </w:r>
        <w:r>
          <w:t>3</w:t>
        </w:r>
        <w:r>
          <w:fldChar w:fldCharType="end"/>
        </w:r>
      </w:hyperlink>
    </w:p>
    <w:p>
      <w:pPr>
        <w:pStyle w:val="TOC2"/>
        <w:tabs>
          <w:tab w:val="right" w:leader="dot" w:pos="8306"/>
        </w:tabs>
      </w:pPr>
      <w:hyperlink w:anchor="_Toc18275" w:history="1">
        <w:r>
          <w:rPr>
            <w:rFonts w:ascii="仿宋" w:eastAsia="仿宋" w:hAnsi="仿宋" w:cs="仿宋" w:hint="eastAsia"/>
            <w:lang w:eastAsia="zh-CN"/>
          </w:rPr>
          <w:t>(二)、资源利用方案</w:t>
        </w:r>
        <w:r>
          <w:tab/>
        </w:r>
        <w:r>
          <w:fldChar w:fldCharType="begin"/>
        </w:r>
        <w:r>
          <w:instrText xml:space="preserve"> PAGEREF _Toc18275 \h </w:instrText>
        </w:r>
        <w:r>
          <w:fldChar w:fldCharType="separate"/>
        </w:r>
        <w:r>
          <w:t>4</w:t>
        </w:r>
        <w:r>
          <w:fldChar w:fldCharType="end"/>
        </w:r>
      </w:hyperlink>
    </w:p>
    <w:p>
      <w:pPr>
        <w:pStyle w:val="TOC2"/>
        <w:tabs>
          <w:tab w:val="right" w:leader="dot" w:pos="8306"/>
        </w:tabs>
      </w:pPr>
      <w:hyperlink w:anchor="_Toc14762" w:history="1">
        <w:r>
          <w:rPr>
            <w:rFonts w:ascii="仿宋" w:eastAsia="仿宋" w:hAnsi="仿宋" w:cs="仿宋" w:hint="eastAsia"/>
            <w:lang w:eastAsia="zh-CN"/>
          </w:rPr>
          <w:t>(三)、资源节约措施</w:t>
        </w:r>
        <w:r>
          <w:tab/>
        </w:r>
        <w:r>
          <w:fldChar w:fldCharType="begin"/>
        </w:r>
        <w:r>
          <w:instrText xml:space="preserve"> PAGEREF _Toc14762 \h </w:instrText>
        </w:r>
        <w:r>
          <w:fldChar w:fldCharType="separate"/>
        </w:r>
        <w:r>
          <w:t>5</w:t>
        </w:r>
        <w:r>
          <w:fldChar w:fldCharType="end"/>
        </w:r>
      </w:hyperlink>
    </w:p>
    <w:p>
      <w:pPr>
        <w:pStyle w:val="TOC1"/>
        <w:tabs>
          <w:tab w:val="right" w:leader="dot" w:pos="8306"/>
        </w:tabs>
      </w:pPr>
      <w:hyperlink w:anchor="_Toc24690" w:history="1">
        <w:r>
          <w:rPr>
            <w:rFonts w:ascii="仿宋" w:eastAsia="仿宋" w:hAnsi="仿宋" w:cs="仿宋" w:hint="eastAsia"/>
            <w:lang w:eastAsia="zh-CN"/>
          </w:rPr>
          <w:t>二、财务管理与成本控制</w:t>
        </w:r>
        <w:r>
          <w:tab/>
        </w:r>
        <w:r>
          <w:fldChar w:fldCharType="begin"/>
        </w:r>
        <w:r>
          <w:instrText xml:space="preserve"> PAGEREF _Toc24690 \h </w:instrText>
        </w:r>
        <w:r>
          <w:fldChar w:fldCharType="separate"/>
        </w:r>
        <w:r>
          <w:t>6</w:t>
        </w:r>
        <w:r>
          <w:fldChar w:fldCharType="end"/>
        </w:r>
      </w:hyperlink>
    </w:p>
    <w:p>
      <w:pPr>
        <w:pStyle w:val="TOC2"/>
        <w:tabs>
          <w:tab w:val="right" w:leader="dot" w:pos="8306"/>
        </w:tabs>
      </w:pPr>
      <w:hyperlink w:anchor="_Toc26100" w:history="1">
        <w:r>
          <w:rPr>
            <w:rFonts w:ascii="仿宋" w:eastAsia="仿宋" w:hAnsi="仿宋" w:cs="仿宋" w:hint="eastAsia"/>
            <w:lang w:eastAsia="zh-CN"/>
          </w:rPr>
          <w:t>(一)、财务管理体系建设</w:t>
        </w:r>
        <w:r>
          <w:tab/>
        </w:r>
        <w:r>
          <w:fldChar w:fldCharType="begin"/>
        </w:r>
        <w:r>
          <w:instrText xml:space="preserve"> PAGEREF _Toc26100 \h </w:instrText>
        </w:r>
        <w:r>
          <w:fldChar w:fldCharType="separate"/>
        </w:r>
        <w:r>
          <w:t>6</w:t>
        </w:r>
        <w:r>
          <w:fldChar w:fldCharType="end"/>
        </w:r>
      </w:hyperlink>
    </w:p>
    <w:p>
      <w:pPr>
        <w:pStyle w:val="TOC2"/>
        <w:tabs>
          <w:tab w:val="right" w:leader="dot" w:pos="8306"/>
        </w:tabs>
      </w:pPr>
      <w:hyperlink w:anchor="_Toc20434" w:history="1">
        <w:r>
          <w:rPr>
            <w:rFonts w:ascii="仿宋" w:eastAsia="仿宋" w:hAnsi="仿宋" w:cs="仿宋" w:hint="eastAsia"/>
            <w:lang w:eastAsia="zh-CN"/>
          </w:rPr>
          <w:t>(二)、成本控制措施</w:t>
        </w:r>
        <w:r>
          <w:tab/>
        </w:r>
        <w:r>
          <w:fldChar w:fldCharType="begin"/>
        </w:r>
        <w:r>
          <w:instrText xml:space="preserve"> PAGEREF _Toc20434 \h </w:instrText>
        </w:r>
        <w:r>
          <w:fldChar w:fldCharType="separate"/>
        </w:r>
        <w:r>
          <w:t>8</w:t>
        </w:r>
        <w:r>
          <w:fldChar w:fldCharType="end"/>
        </w:r>
      </w:hyperlink>
    </w:p>
    <w:p>
      <w:pPr>
        <w:pStyle w:val="TOC1"/>
        <w:tabs>
          <w:tab w:val="right" w:leader="dot" w:pos="8306"/>
        </w:tabs>
      </w:pPr>
      <w:hyperlink w:anchor="_Toc11065" w:history="1">
        <w:r>
          <w:rPr>
            <w:rFonts w:ascii="仿宋" w:eastAsia="仿宋" w:hAnsi="仿宋" w:cs="仿宋" w:hint="eastAsia"/>
            <w:lang w:eastAsia="zh-CN"/>
          </w:rPr>
          <w:t>三、社会影响分析</w:t>
        </w:r>
        <w:r>
          <w:tab/>
        </w:r>
        <w:r>
          <w:fldChar w:fldCharType="begin"/>
        </w:r>
        <w:r>
          <w:instrText xml:space="preserve"> PAGEREF _Toc11065 \h </w:instrText>
        </w:r>
        <w:r>
          <w:fldChar w:fldCharType="separate"/>
        </w:r>
        <w:r>
          <w:t>9</w:t>
        </w:r>
        <w:r>
          <w:fldChar w:fldCharType="end"/>
        </w:r>
      </w:hyperlink>
    </w:p>
    <w:p>
      <w:pPr>
        <w:pStyle w:val="TOC2"/>
        <w:tabs>
          <w:tab w:val="right" w:leader="dot" w:pos="8306"/>
        </w:tabs>
      </w:pPr>
      <w:hyperlink w:anchor="_Toc30060" w:history="1">
        <w:r>
          <w:rPr>
            <w:rFonts w:ascii="仿宋" w:eastAsia="仿宋" w:hAnsi="仿宋" w:cs="仿宋" w:hint="eastAsia"/>
            <w:lang w:eastAsia="zh-CN"/>
          </w:rPr>
          <w:t>(一)、社会影响效果分析</w:t>
        </w:r>
        <w:r>
          <w:tab/>
        </w:r>
        <w:r>
          <w:fldChar w:fldCharType="begin"/>
        </w:r>
        <w:r>
          <w:instrText xml:space="preserve"> PAGEREF _Toc30060 \h </w:instrText>
        </w:r>
        <w:r>
          <w:fldChar w:fldCharType="separate"/>
        </w:r>
        <w:r>
          <w:t>9</w:t>
        </w:r>
        <w:r>
          <w:fldChar w:fldCharType="end"/>
        </w:r>
      </w:hyperlink>
    </w:p>
    <w:p>
      <w:pPr>
        <w:pStyle w:val="TOC2"/>
        <w:tabs>
          <w:tab w:val="right" w:leader="dot" w:pos="8306"/>
        </w:tabs>
      </w:pPr>
      <w:hyperlink w:anchor="_Toc19280" w:history="1">
        <w:r>
          <w:rPr>
            <w:rFonts w:ascii="仿宋" w:eastAsia="仿宋" w:hAnsi="仿宋" w:cs="仿宋" w:hint="eastAsia"/>
            <w:lang w:eastAsia="zh-CN"/>
          </w:rPr>
          <w:t>(二)、社会适应性分析</w:t>
        </w:r>
        <w:r>
          <w:tab/>
        </w:r>
        <w:r>
          <w:fldChar w:fldCharType="begin"/>
        </w:r>
        <w:r>
          <w:instrText xml:space="preserve"> PAGEREF _Toc19280 \h </w:instrText>
        </w:r>
        <w:r>
          <w:fldChar w:fldCharType="separate"/>
        </w:r>
        <w:r>
          <w:t>12</w:t>
        </w:r>
        <w:r>
          <w:fldChar w:fldCharType="end"/>
        </w:r>
      </w:hyperlink>
    </w:p>
    <w:p>
      <w:pPr>
        <w:pStyle w:val="TOC2"/>
        <w:tabs>
          <w:tab w:val="right" w:leader="dot" w:pos="8306"/>
        </w:tabs>
      </w:pPr>
      <w:hyperlink w:anchor="_Toc3871" w:history="1">
        <w:r>
          <w:rPr>
            <w:rFonts w:ascii="仿宋" w:eastAsia="仿宋" w:hAnsi="仿宋" w:cs="仿宋" w:hint="eastAsia"/>
            <w:lang w:eastAsia="zh-CN"/>
          </w:rPr>
          <w:t>(三)、社会风险及对策分析</w:t>
        </w:r>
        <w:r>
          <w:tab/>
        </w:r>
        <w:r>
          <w:fldChar w:fldCharType="begin"/>
        </w:r>
        <w:r>
          <w:instrText xml:space="preserve"> PAGEREF _Toc3871 \h </w:instrText>
        </w:r>
        <w:r>
          <w:fldChar w:fldCharType="separate"/>
        </w:r>
        <w:r>
          <w:t>13</w:t>
        </w:r>
        <w:r>
          <w:fldChar w:fldCharType="end"/>
        </w:r>
      </w:hyperlink>
    </w:p>
    <w:p>
      <w:pPr>
        <w:pStyle w:val="TOC1"/>
        <w:tabs>
          <w:tab w:val="right" w:leader="dot" w:pos="8306"/>
        </w:tabs>
      </w:pPr>
      <w:hyperlink w:anchor="_Toc2669" w:history="1">
        <w:r>
          <w:rPr>
            <w:rFonts w:ascii="仿宋" w:eastAsia="仿宋" w:hAnsi="仿宋" w:cs="仿宋" w:hint="eastAsia"/>
            <w:lang w:eastAsia="zh-CN"/>
          </w:rPr>
          <w:t>四、项目监理与质量保证</w:t>
        </w:r>
        <w:r>
          <w:tab/>
        </w:r>
        <w:r>
          <w:fldChar w:fldCharType="begin"/>
        </w:r>
        <w:r>
          <w:instrText xml:space="preserve"> PAGEREF _Toc2669 \h </w:instrText>
        </w:r>
        <w:r>
          <w:fldChar w:fldCharType="separate"/>
        </w:r>
        <w:r>
          <w:t>16</w:t>
        </w:r>
        <w:r>
          <w:fldChar w:fldCharType="end"/>
        </w:r>
      </w:hyperlink>
    </w:p>
    <w:p>
      <w:pPr>
        <w:pStyle w:val="TOC2"/>
        <w:tabs>
          <w:tab w:val="right" w:leader="dot" w:pos="8306"/>
        </w:tabs>
      </w:pPr>
      <w:hyperlink w:anchor="_Toc16064" w:history="1">
        <w:r>
          <w:rPr>
            <w:rFonts w:ascii="仿宋" w:eastAsia="仿宋" w:hAnsi="仿宋" w:cs="仿宋" w:hint="eastAsia"/>
            <w:lang w:eastAsia="zh-CN"/>
          </w:rPr>
          <w:t>(一)、监理体系构建</w:t>
        </w:r>
        <w:r>
          <w:tab/>
        </w:r>
        <w:r>
          <w:fldChar w:fldCharType="begin"/>
        </w:r>
        <w:r>
          <w:instrText xml:space="preserve"> PAGEREF _Toc16064 \h </w:instrText>
        </w:r>
        <w:r>
          <w:fldChar w:fldCharType="separate"/>
        </w:r>
        <w:r>
          <w:t>16</w:t>
        </w:r>
        <w:r>
          <w:fldChar w:fldCharType="end"/>
        </w:r>
      </w:hyperlink>
    </w:p>
    <w:p>
      <w:pPr>
        <w:pStyle w:val="TOC2"/>
        <w:tabs>
          <w:tab w:val="right" w:leader="dot" w:pos="8306"/>
        </w:tabs>
      </w:pPr>
      <w:hyperlink w:anchor="_Toc32705" w:history="1">
        <w:r>
          <w:rPr>
            <w:rFonts w:ascii="仿宋" w:eastAsia="仿宋" w:hAnsi="仿宋" w:cs="仿宋" w:hint="eastAsia"/>
            <w:lang w:eastAsia="zh-CN"/>
          </w:rPr>
          <w:t>(二)、质量保证体系实施</w:t>
        </w:r>
        <w:r>
          <w:tab/>
        </w:r>
        <w:r>
          <w:fldChar w:fldCharType="begin"/>
        </w:r>
        <w:r>
          <w:instrText xml:space="preserve"> PAGEREF _Toc32705 \h </w:instrText>
        </w:r>
        <w:r>
          <w:fldChar w:fldCharType="separate"/>
        </w:r>
        <w:r>
          <w:t>17</w:t>
        </w:r>
        <w:r>
          <w:fldChar w:fldCharType="end"/>
        </w:r>
      </w:hyperlink>
    </w:p>
    <w:p>
      <w:pPr>
        <w:pStyle w:val="TOC2"/>
        <w:tabs>
          <w:tab w:val="right" w:leader="dot" w:pos="8306"/>
        </w:tabs>
      </w:pPr>
      <w:hyperlink w:anchor="_Toc28863" w:history="1">
        <w:r>
          <w:rPr>
            <w:rFonts w:ascii="仿宋" w:eastAsia="仿宋" w:hAnsi="仿宋" w:cs="仿宋" w:hint="eastAsia"/>
            <w:lang w:eastAsia="zh-CN"/>
          </w:rPr>
          <w:t>(三)、监理与质量控制流程</w:t>
        </w:r>
        <w:r>
          <w:tab/>
        </w:r>
        <w:r>
          <w:fldChar w:fldCharType="begin"/>
        </w:r>
        <w:r>
          <w:instrText xml:space="preserve"> PAGEREF _Toc28863 \h </w:instrText>
        </w:r>
        <w:r>
          <w:fldChar w:fldCharType="separate"/>
        </w:r>
        <w:r>
          <w:t>18</w:t>
        </w:r>
        <w:r>
          <w:fldChar w:fldCharType="end"/>
        </w:r>
      </w:hyperlink>
    </w:p>
    <w:p>
      <w:pPr>
        <w:pStyle w:val="TOC1"/>
        <w:tabs>
          <w:tab w:val="right" w:leader="dot" w:pos="8306"/>
        </w:tabs>
      </w:pPr>
      <w:hyperlink w:anchor="_Toc22517" w:history="1">
        <w:r>
          <w:rPr>
            <w:rFonts w:ascii="仿宋" w:eastAsia="仿宋" w:hAnsi="仿宋" w:cs="仿宋" w:hint="eastAsia"/>
            <w:lang w:eastAsia="zh-CN"/>
          </w:rPr>
          <w:t>五、经济影响分析</w:t>
        </w:r>
        <w:r>
          <w:tab/>
        </w:r>
        <w:r>
          <w:fldChar w:fldCharType="begin"/>
        </w:r>
        <w:r>
          <w:instrText xml:space="preserve"> PAGEREF _Toc22517 \h </w:instrText>
        </w:r>
        <w:r>
          <w:fldChar w:fldCharType="separate"/>
        </w:r>
        <w:r>
          <w:t>18</w:t>
        </w:r>
        <w:r>
          <w:fldChar w:fldCharType="end"/>
        </w:r>
      </w:hyperlink>
    </w:p>
    <w:p>
      <w:pPr>
        <w:pStyle w:val="TOC2"/>
        <w:tabs>
          <w:tab w:val="right" w:leader="dot" w:pos="8306"/>
        </w:tabs>
      </w:pPr>
      <w:hyperlink w:anchor="_Toc12593" w:history="1">
        <w:r>
          <w:rPr>
            <w:rFonts w:ascii="仿宋" w:eastAsia="仿宋" w:hAnsi="仿宋" w:cs="仿宋" w:hint="eastAsia"/>
            <w:lang w:eastAsia="zh-CN"/>
          </w:rPr>
          <w:t>(一)、经济费用效益或费用效果分析</w:t>
        </w:r>
        <w:r>
          <w:tab/>
        </w:r>
        <w:r>
          <w:fldChar w:fldCharType="begin"/>
        </w:r>
        <w:r>
          <w:instrText xml:space="preserve"> PAGEREF _Toc12593 \h </w:instrText>
        </w:r>
        <w:r>
          <w:fldChar w:fldCharType="separate"/>
        </w:r>
        <w:r>
          <w:t>18</w:t>
        </w:r>
        <w:r>
          <w:fldChar w:fldCharType="end"/>
        </w:r>
      </w:hyperlink>
    </w:p>
    <w:p>
      <w:pPr>
        <w:pStyle w:val="TOC2"/>
        <w:tabs>
          <w:tab w:val="right" w:leader="dot" w:pos="8306"/>
        </w:tabs>
      </w:pPr>
      <w:hyperlink w:anchor="_Toc146" w:history="1">
        <w:r>
          <w:rPr>
            <w:rFonts w:ascii="仿宋" w:eastAsia="仿宋" w:hAnsi="仿宋" w:cs="仿宋" w:hint="eastAsia"/>
            <w:lang w:eastAsia="zh-CN"/>
          </w:rPr>
          <w:t>(二)、行业影响分析</w:t>
        </w:r>
        <w:r>
          <w:tab/>
        </w:r>
        <w:r>
          <w:fldChar w:fldCharType="begin"/>
        </w:r>
        <w:r>
          <w:instrText xml:space="preserve"> PAGEREF _Toc146 \h </w:instrText>
        </w:r>
        <w:r>
          <w:fldChar w:fldCharType="separate"/>
        </w:r>
        <w:r>
          <w:t>21</w:t>
        </w:r>
        <w:r>
          <w:fldChar w:fldCharType="end"/>
        </w:r>
      </w:hyperlink>
    </w:p>
    <w:p>
      <w:pPr>
        <w:pStyle w:val="TOC2"/>
        <w:tabs>
          <w:tab w:val="right" w:leader="dot" w:pos="8306"/>
        </w:tabs>
      </w:pPr>
      <w:hyperlink w:anchor="_Toc10785" w:history="1">
        <w:r>
          <w:rPr>
            <w:rFonts w:ascii="仿宋" w:eastAsia="仿宋" w:hAnsi="仿宋" w:cs="仿宋" w:hint="eastAsia"/>
            <w:lang w:eastAsia="zh-CN"/>
          </w:rPr>
          <w:t>(三)、区域经济影响分析</w:t>
        </w:r>
        <w:r>
          <w:tab/>
        </w:r>
        <w:r>
          <w:fldChar w:fldCharType="begin"/>
        </w:r>
        <w:r>
          <w:instrText xml:space="preserve"> PAGEREF _Toc10785 \h </w:instrText>
        </w:r>
        <w:r>
          <w:fldChar w:fldCharType="separate"/>
        </w:r>
        <w:r>
          <w:t>22</w:t>
        </w:r>
        <w:r>
          <w:fldChar w:fldCharType="end"/>
        </w:r>
      </w:hyperlink>
    </w:p>
    <w:p>
      <w:pPr>
        <w:pStyle w:val="TOC2"/>
        <w:tabs>
          <w:tab w:val="right" w:leader="dot" w:pos="8306"/>
        </w:tabs>
      </w:pPr>
      <w:hyperlink w:anchor="_Toc11157" w:history="1">
        <w:r>
          <w:rPr>
            <w:rFonts w:ascii="仿宋" w:eastAsia="仿宋" w:hAnsi="仿宋" w:cs="仿宋" w:hint="eastAsia"/>
            <w:lang w:eastAsia="zh-CN"/>
          </w:rPr>
          <w:t>(四)、宏观经济影响分析</w:t>
        </w:r>
        <w:r>
          <w:tab/>
        </w:r>
        <w:r>
          <w:fldChar w:fldCharType="begin"/>
        </w:r>
        <w:r>
          <w:instrText xml:space="preserve"> PAGEREF _Toc11157 \h </w:instrText>
        </w:r>
        <w:r>
          <w:fldChar w:fldCharType="separate"/>
        </w:r>
        <w:r>
          <w:t>23</w:t>
        </w:r>
        <w:r>
          <w:fldChar w:fldCharType="end"/>
        </w:r>
      </w:hyperlink>
    </w:p>
    <w:p>
      <w:pPr>
        <w:pStyle w:val="TOC1"/>
        <w:tabs>
          <w:tab w:val="right" w:leader="dot" w:pos="8306"/>
        </w:tabs>
      </w:pPr>
      <w:hyperlink w:anchor="_Toc7492" w:history="1">
        <w:r>
          <w:rPr>
            <w:rFonts w:ascii="仿宋" w:eastAsia="仿宋" w:hAnsi="仿宋" w:cs="仿宋" w:hint="eastAsia"/>
            <w:lang w:eastAsia="zh-CN"/>
          </w:rPr>
          <w:t>六、建设风险评估分析</w:t>
        </w:r>
        <w:r>
          <w:tab/>
        </w:r>
        <w:r>
          <w:fldChar w:fldCharType="begin"/>
        </w:r>
        <w:r>
          <w:instrText xml:space="preserve"> PAGEREF _Toc7492 \h </w:instrText>
        </w:r>
        <w:r>
          <w:fldChar w:fldCharType="separate"/>
        </w:r>
        <w:r>
          <w:t>25</w:t>
        </w:r>
        <w:r>
          <w:fldChar w:fldCharType="end"/>
        </w:r>
      </w:hyperlink>
    </w:p>
    <w:p>
      <w:pPr>
        <w:pStyle w:val="TOC2"/>
        <w:tabs>
          <w:tab w:val="right" w:leader="dot" w:pos="8306"/>
        </w:tabs>
      </w:pPr>
      <w:hyperlink w:anchor="_Toc21699" w:history="1">
        <w:r>
          <w:rPr>
            <w:rFonts w:ascii="仿宋" w:eastAsia="仿宋" w:hAnsi="仿宋" w:cs="仿宋" w:hint="eastAsia"/>
            <w:lang w:eastAsia="zh-CN"/>
          </w:rPr>
          <w:t>(一)、政策风险分析</w:t>
        </w:r>
        <w:r>
          <w:tab/>
        </w:r>
        <w:r>
          <w:fldChar w:fldCharType="begin"/>
        </w:r>
        <w:r>
          <w:instrText xml:space="preserve"> PAGEREF _Toc21699 \h </w:instrText>
        </w:r>
        <w:r>
          <w:fldChar w:fldCharType="separate"/>
        </w:r>
        <w:r>
          <w:t>25</w:t>
        </w:r>
        <w:r>
          <w:fldChar w:fldCharType="end"/>
        </w:r>
      </w:hyperlink>
    </w:p>
    <w:p>
      <w:pPr>
        <w:pStyle w:val="TOC2"/>
        <w:tabs>
          <w:tab w:val="right" w:leader="dot" w:pos="8306"/>
        </w:tabs>
      </w:pPr>
      <w:hyperlink w:anchor="_Toc31888" w:history="1">
        <w:r>
          <w:rPr>
            <w:rFonts w:ascii="仿宋" w:eastAsia="仿宋" w:hAnsi="仿宋" w:cs="仿宋" w:hint="eastAsia"/>
            <w:lang w:eastAsia="zh-CN"/>
          </w:rPr>
          <w:t>(二)、社会风险分析</w:t>
        </w:r>
        <w:r>
          <w:tab/>
        </w:r>
        <w:r>
          <w:fldChar w:fldCharType="begin"/>
        </w:r>
        <w:r>
          <w:instrText xml:space="preserve"> PAGEREF _Toc31888 \h </w:instrText>
        </w:r>
        <w:r>
          <w:fldChar w:fldCharType="separate"/>
        </w:r>
        <w:r>
          <w:t>26</w:t>
        </w:r>
        <w:r>
          <w:fldChar w:fldCharType="end"/>
        </w:r>
      </w:hyperlink>
    </w:p>
    <w:p>
      <w:pPr>
        <w:pStyle w:val="TOC2"/>
        <w:tabs>
          <w:tab w:val="right" w:leader="dot" w:pos="8306"/>
        </w:tabs>
      </w:pPr>
      <w:hyperlink w:anchor="_Toc32377" w:history="1">
        <w:r>
          <w:rPr>
            <w:rFonts w:ascii="仿宋" w:eastAsia="仿宋" w:hAnsi="仿宋" w:cs="仿宋" w:hint="eastAsia"/>
            <w:lang w:eastAsia="zh-CN"/>
          </w:rPr>
          <w:t>(三)、市场风险分析</w:t>
        </w:r>
        <w:r>
          <w:tab/>
        </w:r>
        <w:r>
          <w:fldChar w:fldCharType="begin"/>
        </w:r>
        <w:r>
          <w:instrText xml:space="preserve"> PAGEREF _Toc32377 \h </w:instrText>
        </w:r>
        <w:r>
          <w:fldChar w:fldCharType="separate"/>
        </w:r>
        <w:r>
          <w:t>28</w:t>
        </w:r>
        <w:r>
          <w:fldChar w:fldCharType="end"/>
        </w:r>
      </w:hyperlink>
    </w:p>
    <w:p>
      <w:pPr>
        <w:pStyle w:val="TOC2"/>
        <w:tabs>
          <w:tab w:val="right" w:leader="dot" w:pos="8306"/>
        </w:tabs>
      </w:pPr>
      <w:hyperlink w:anchor="_Toc8260" w:history="1">
        <w:r>
          <w:rPr>
            <w:rFonts w:ascii="仿宋" w:eastAsia="仿宋" w:hAnsi="仿宋" w:cs="仿宋" w:hint="eastAsia"/>
            <w:lang w:eastAsia="zh-CN"/>
          </w:rPr>
          <w:t>(四)、资金风险分析</w:t>
        </w:r>
        <w:r>
          <w:tab/>
        </w:r>
        <w:r>
          <w:fldChar w:fldCharType="begin"/>
        </w:r>
        <w:r>
          <w:instrText xml:space="preserve"> PAGEREF _Toc8260 \h </w:instrText>
        </w:r>
        <w:r>
          <w:fldChar w:fldCharType="separate"/>
        </w:r>
        <w:r>
          <w:t>28</w:t>
        </w:r>
        <w:r>
          <w:fldChar w:fldCharType="end"/>
        </w:r>
      </w:hyperlink>
    </w:p>
    <w:p>
      <w:pPr>
        <w:pStyle w:val="TOC2"/>
        <w:tabs>
          <w:tab w:val="right" w:leader="dot" w:pos="8306"/>
        </w:tabs>
      </w:pPr>
      <w:hyperlink w:anchor="_Toc18946" w:history="1">
        <w:r>
          <w:rPr>
            <w:rFonts w:ascii="仿宋" w:eastAsia="仿宋" w:hAnsi="仿宋" w:cs="仿宋" w:hint="eastAsia"/>
            <w:lang w:eastAsia="zh-CN"/>
          </w:rPr>
          <w:t>(五)、技术风险分析</w:t>
        </w:r>
        <w:r>
          <w:tab/>
        </w:r>
        <w:r>
          <w:fldChar w:fldCharType="begin"/>
        </w:r>
        <w:r>
          <w:instrText xml:space="preserve"> PAGEREF _Toc18946 \h </w:instrText>
        </w:r>
        <w:r>
          <w:fldChar w:fldCharType="separate"/>
        </w:r>
        <w:r>
          <w:t>30</w:t>
        </w:r>
        <w:r>
          <w:fldChar w:fldCharType="end"/>
        </w:r>
      </w:hyperlink>
    </w:p>
    <w:p>
      <w:pPr>
        <w:pStyle w:val="TOC2"/>
        <w:tabs>
          <w:tab w:val="right" w:leader="dot" w:pos="8306"/>
        </w:tabs>
      </w:pPr>
      <w:hyperlink w:anchor="_Toc20058" w:history="1">
        <w:r>
          <w:rPr>
            <w:rFonts w:ascii="仿宋" w:eastAsia="仿宋" w:hAnsi="仿宋" w:cs="仿宋" w:hint="eastAsia"/>
            <w:lang w:eastAsia="zh-CN"/>
          </w:rPr>
          <w:t>(六)、财务风险分析</w:t>
        </w:r>
        <w:r>
          <w:tab/>
        </w:r>
        <w:r>
          <w:fldChar w:fldCharType="begin"/>
        </w:r>
        <w:r>
          <w:instrText xml:space="preserve"> PAGEREF _Toc20058 \h </w:instrText>
        </w:r>
        <w:r>
          <w:fldChar w:fldCharType="separate"/>
        </w:r>
        <w:r>
          <w:t>31</w:t>
        </w:r>
        <w:r>
          <w:fldChar w:fldCharType="end"/>
        </w:r>
      </w:hyperlink>
    </w:p>
    <w:p>
      <w:pPr>
        <w:pStyle w:val="TOC2"/>
        <w:tabs>
          <w:tab w:val="right" w:leader="dot" w:pos="8306"/>
        </w:tabs>
      </w:pPr>
      <w:hyperlink w:anchor="_Toc28617" w:history="1">
        <w:r>
          <w:rPr>
            <w:rFonts w:ascii="仿宋" w:eastAsia="仿宋" w:hAnsi="仿宋" w:cs="仿宋" w:hint="eastAsia"/>
            <w:lang w:eastAsia="zh-CN"/>
          </w:rPr>
          <w:t>(七)、管理风险分析</w:t>
        </w:r>
        <w:r>
          <w:tab/>
        </w:r>
        <w:r>
          <w:fldChar w:fldCharType="begin"/>
        </w:r>
        <w:r>
          <w:instrText xml:space="preserve"> PAGEREF _Toc28617 \h </w:instrText>
        </w:r>
        <w:r>
          <w:fldChar w:fldCharType="separate"/>
        </w:r>
        <w:r>
          <w:t>33</w:t>
        </w:r>
        <w:r>
          <w:fldChar w:fldCharType="end"/>
        </w:r>
      </w:hyperlink>
    </w:p>
    <w:p>
      <w:pPr>
        <w:pStyle w:val="TOC2"/>
        <w:tabs>
          <w:tab w:val="right" w:leader="dot" w:pos="8306"/>
        </w:tabs>
      </w:pPr>
      <w:hyperlink w:anchor="_Toc9864" w:history="1">
        <w:r>
          <w:rPr>
            <w:rFonts w:ascii="仿宋" w:eastAsia="仿宋" w:hAnsi="仿宋" w:cs="仿宋" w:hint="eastAsia"/>
            <w:lang w:eastAsia="zh-CN"/>
          </w:rPr>
          <w:t>(八)、其它风险分析</w:t>
        </w:r>
        <w:r>
          <w:tab/>
        </w:r>
        <w:r>
          <w:fldChar w:fldCharType="begin"/>
        </w:r>
        <w:r>
          <w:instrText xml:space="preserve"> PAGEREF _Toc9864 \h </w:instrText>
        </w:r>
        <w:r>
          <w:fldChar w:fldCharType="separate"/>
        </w:r>
        <w:r>
          <w:t>34</w:t>
        </w:r>
        <w:r>
          <w:fldChar w:fldCharType="end"/>
        </w:r>
      </w:hyperlink>
    </w:p>
    <w:p>
      <w:pPr>
        <w:pStyle w:val="TOC2"/>
        <w:tabs>
          <w:tab w:val="right" w:leader="dot" w:pos="8306"/>
        </w:tabs>
      </w:pPr>
      <w:hyperlink w:anchor="_Toc32215" w:history="1">
        <w:r>
          <w:rPr>
            <w:rFonts w:ascii="仿宋" w:eastAsia="仿宋" w:hAnsi="仿宋" w:cs="仿宋" w:hint="eastAsia"/>
            <w:lang w:eastAsia="zh-CN"/>
          </w:rPr>
          <w:t>(九)、社会影响评估</w:t>
        </w:r>
        <w:r>
          <w:tab/>
        </w:r>
        <w:r>
          <w:fldChar w:fldCharType="begin"/>
        </w:r>
        <w:r>
          <w:instrText xml:space="preserve"> PAGEREF _Toc32215 \h </w:instrText>
        </w:r>
        <w:r>
          <w:fldChar w:fldCharType="separate"/>
        </w:r>
        <w:r>
          <w:t>35</w:t>
        </w:r>
        <w:r>
          <w:fldChar w:fldCharType="end"/>
        </w:r>
      </w:hyperlink>
    </w:p>
    <w:p>
      <w:pPr>
        <w:pStyle w:val="TOC1"/>
        <w:tabs>
          <w:tab w:val="right" w:leader="dot" w:pos="8306"/>
        </w:tabs>
      </w:pPr>
      <w:hyperlink w:anchor="_Toc24370" w:history="1">
        <w:r>
          <w:rPr>
            <w:rFonts w:ascii="仿宋" w:eastAsia="仿宋" w:hAnsi="仿宋" w:cs="仿宋" w:hint="eastAsia"/>
            <w:lang w:eastAsia="zh-CN"/>
          </w:rPr>
          <w:t>七、经济效益与社会效益优化</w:t>
        </w:r>
        <w:r>
          <w:tab/>
        </w:r>
        <w:r>
          <w:fldChar w:fldCharType="begin"/>
        </w:r>
        <w:r>
          <w:instrText xml:space="preserve"> PAGEREF _Toc24370 \h </w:instrText>
        </w:r>
        <w:r>
          <w:fldChar w:fldCharType="separate"/>
        </w:r>
        <w:r>
          <w:t>37</w:t>
        </w:r>
        <w:r>
          <w:fldChar w:fldCharType="end"/>
        </w:r>
      </w:hyperlink>
    </w:p>
    <w:p>
      <w:pPr>
        <w:pStyle w:val="TOC2"/>
        <w:tabs>
          <w:tab w:val="right" w:leader="dot" w:pos="8306"/>
        </w:tabs>
      </w:pPr>
      <w:hyperlink w:anchor="_Toc14205" w:history="1">
        <w:r>
          <w:rPr>
            <w:rFonts w:ascii="仿宋" w:eastAsia="仿宋" w:hAnsi="仿宋" w:cs="仿宋" w:hint="eastAsia"/>
            <w:lang w:eastAsia="zh-CN"/>
          </w:rPr>
          <w:t>(一)、经济效益提升策略</w:t>
        </w:r>
        <w:r>
          <w:tab/>
        </w:r>
        <w:r>
          <w:fldChar w:fldCharType="begin"/>
        </w:r>
        <w:r>
          <w:instrText xml:space="preserve"> PAGEREF _Toc14205 \h </w:instrText>
        </w:r>
        <w:r>
          <w:fldChar w:fldCharType="separate"/>
        </w:r>
        <w:r>
          <w:t>37</w:t>
        </w:r>
        <w:r>
          <w:fldChar w:fldCharType="end"/>
        </w:r>
      </w:hyperlink>
    </w:p>
    <w:p>
      <w:pPr>
        <w:pStyle w:val="TOC2"/>
        <w:tabs>
          <w:tab w:val="right" w:leader="dot" w:pos="8306"/>
        </w:tabs>
      </w:pPr>
      <w:hyperlink w:anchor="_Toc25337" w:history="1">
        <w:r>
          <w:rPr>
            <w:rFonts w:ascii="仿宋" w:eastAsia="仿宋" w:hAnsi="仿宋" w:cs="仿宋" w:hint="eastAsia"/>
            <w:lang w:eastAsia="zh-CN"/>
          </w:rPr>
          <w:t>(二)、社会效益增强方案</w:t>
        </w:r>
        <w:r>
          <w:tab/>
        </w:r>
        <w:r>
          <w:fldChar w:fldCharType="begin"/>
        </w:r>
        <w:r>
          <w:instrText xml:space="preserve"> PAGEREF _Toc25337 \h </w:instrText>
        </w:r>
        <w:r>
          <w:fldChar w:fldCharType="separate"/>
        </w:r>
        <w:r>
          <w:t>39</w:t>
        </w:r>
        <w:r>
          <w:fldChar w:fldCharType="end"/>
        </w:r>
      </w:hyperlink>
    </w:p>
    <w:p>
      <w:pPr>
        <w:pStyle w:val="TOC1"/>
        <w:tabs>
          <w:tab w:val="right" w:leader="dot" w:pos="8306"/>
        </w:tabs>
      </w:pPr>
      <w:hyperlink w:anchor="_Toc1823" w:history="1">
        <w:r>
          <w:rPr>
            <w:rFonts w:ascii="仿宋" w:eastAsia="仿宋" w:hAnsi="仿宋" w:cs="仿宋" w:hint="eastAsia"/>
            <w:lang w:eastAsia="zh-CN"/>
          </w:rPr>
          <w:t>八、项目进度计划</w:t>
        </w:r>
        <w:r>
          <w:tab/>
        </w:r>
        <w:r>
          <w:fldChar w:fldCharType="begin"/>
        </w:r>
        <w:r>
          <w:instrText xml:space="preserve"> PAGEREF _Toc1823 \h </w:instrText>
        </w:r>
        <w:r>
          <w:fldChar w:fldCharType="separate"/>
        </w:r>
        <w:r>
          <w:t>39</w:t>
        </w:r>
        <w:r>
          <w:fldChar w:fldCharType="end"/>
        </w:r>
      </w:hyperlink>
    </w:p>
    <w:p>
      <w:pPr>
        <w:pStyle w:val="TOC2"/>
        <w:tabs>
          <w:tab w:val="right" w:leader="dot" w:pos="8306"/>
        </w:tabs>
      </w:pPr>
      <w:hyperlink w:anchor="_Toc7123" w:history="1">
        <w:r>
          <w:rPr>
            <w:rFonts w:ascii="仿宋" w:eastAsia="仿宋" w:hAnsi="仿宋" w:cs="仿宋" w:hint="eastAsia"/>
            <w:lang w:eastAsia="zh-CN"/>
          </w:rPr>
          <w:t>(一)、建设周期</w:t>
        </w:r>
        <w:r>
          <w:tab/>
        </w:r>
        <w:r>
          <w:fldChar w:fldCharType="begin"/>
        </w:r>
        <w:r>
          <w:instrText xml:space="preserve"> PAGEREF _Toc7123 \h </w:instrText>
        </w:r>
        <w:r>
          <w:fldChar w:fldCharType="separate"/>
        </w:r>
        <w:r>
          <w:t>39</w:t>
        </w:r>
        <w:r>
          <w:fldChar w:fldCharType="end"/>
        </w:r>
      </w:hyperlink>
    </w:p>
    <w:p>
      <w:pPr>
        <w:pStyle w:val="TOC2"/>
        <w:tabs>
          <w:tab w:val="right" w:leader="dot" w:pos="8306"/>
        </w:tabs>
      </w:pPr>
      <w:hyperlink w:anchor="_Toc15219" w:history="1">
        <w:r>
          <w:rPr>
            <w:rFonts w:ascii="仿宋" w:eastAsia="仿宋" w:hAnsi="仿宋" w:cs="仿宋" w:hint="eastAsia"/>
            <w:lang w:eastAsia="zh-CN"/>
          </w:rPr>
          <w:t>(二)、建设进度</w:t>
        </w:r>
        <w:r>
          <w:tab/>
        </w:r>
        <w:r>
          <w:fldChar w:fldCharType="begin"/>
        </w:r>
        <w:r>
          <w:instrText xml:space="preserve"> PAGEREF _Toc15219 \h </w:instrText>
        </w:r>
        <w:r>
          <w:fldChar w:fldCharType="separate"/>
        </w:r>
        <w:r>
          <w:t>40</w:t>
        </w:r>
        <w:r>
          <w:fldChar w:fldCharType="end"/>
        </w:r>
      </w:hyperlink>
    </w:p>
    <w:p>
      <w:pPr>
        <w:pStyle w:val="TOC2"/>
        <w:tabs>
          <w:tab w:val="right" w:leader="dot" w:pos="8306"/>
        </w:tabs>
      </w:pPr>
      <w:hyperlink w:anchor="_Toc24526" w:history="1">
        <w:r>
          <w:rPr>
            <w:rFonts w:ascii="仿宋" w:eastAsia="仿宋" w:hAnsi="仿宋" w:cs="仿宋" w:hint="eastAsia"/>
            <w:lang w:eastAsia="zh-CN"/>
          </w:rPr>
          <w:t>(三)、进度安排注意事项</w:t>
        </w:r>
        <w:r>
          <w:tab/>
        </w:r>
        <w:r>
          <w:fldChar w:fldCharType="begin"/>
        </w:r>
        <w:r>
          <w:instrText xml:space="preserve"> PAGEREF _Toc24526 \h </w:instrText>
        </w:r>
        <w:r>
          <w:fldChar w:fldCharType="separate"/>
        </w:r>
        <w:r>
          <w:t>41</w:t>
        </w:r>
        <w:r>
          <w:fldChar w:fldCharType="end"/>
        </w:r>
      </w:hyperlink>
    </w:p>
    <w:p>
      <w:pPr>
        <w:pStyle w:val="TOC2"/>
        <w:tabs>
          <w:tab w:val="right" w:leader="dot" w:pos="8306"/>
        </w:tabs>
      </w:pPr>
      <w:hyperlink w:anchor="_Toc21435" w:history="1">
        <w:r>
          <w:rPr>
            <w:rFonts w:ascii="仿宋" w:eastAsia="仿宋" w:hAnsi="仿宋" w:cs="仿宋" w:hint="eastAsia"/>
            <w:lang w:eastAsia="zh-CN"/>
          </w:rPr>
          <w:t>(四)、人力资源配置</w:t>
        </w:r>
        <w:r>
          <w:tab/>
        </w:r>
        <w:r>
          <w:fldChar w:fldCharType="begin"/>
        </w:r>
        <w:r>
          <w:instrText xml:space="preserve"> PAGEREF _Toc21435 \h </w:instrText>
        </w:r>
        <w:r>
          <w:fldChar w:fldCharType="separate"/>
        </w:r>
        <w:r>
          <w:t>42</w:t>
        </w:r>
        <w:r>
          <w:fldChar w:fldCharType="end"/>
        </w:r>
      </w:hyperlink>
    </w:p>
    <w:p>
      <w:pPr>
        <w:pStyle w:val="TOC2"/>
        <w:tabs>
          <w:tab w:val="right" w:leader="dot" w:pos="8306"/>
        </w:tabs>
      </w:pPr>
      <w:hyperlink w:anchor="_Toc21734" w:history="1">
        <w:r>
          <w:rPr>
            <w:rFonts w:ascii="仿宋" w:eastAsia="仿宋" w:hAnsi="仿宋" w:cs="仿宋" w:hint="eastAsia"/>
            <w:lang w:eastAsia="zh-CN"/>
          </w:rPr>
          <w:t>(五)、员工培训</w:t>
        </w:r>
        <w:r>
          <w:tab/>
        </w:r>
        <w:r>
          <w:fldChar w:fldCharType="begin"/>
        </w:r>
        <w:r>
          <w:instrText xml:space="preserve"> PAGEREF _Toc21734 \h </w:instrText>
        </w:r>
        <w:r>
          <w:fldChar w:fldCharType="separate"/>
        </w:r>
        <w:r>
          <w:t>44</w:t>
        </w:r>
        <w:r>
          <w:fldChar w:fldCharType="end"/>
        </w:r>
      </w:hyperlink>
    </w:p>
    <w:p>
      <w:pPr>
        <w:pStyle w:val="TOC2"/>
        <w:tabs>
          <w:tab w:val="right" w:leader="dot" w:pos="8306"/>
        </w:tabs>
      </w:pPr>
      <w:hyperlink w:anchor="_Toc31422" w:history="1">
        <w:r>
          <w:rPr>
            <w:rFonts w:ascii="仿宋" w:eastAsia="仿宋" w:hAnsi="仿宋" w:cs="仿宋" w:hint="eastAsia"/>
            <w:lang w:eastAsia="zh-CN"/>
          </w:rPr>
          <w:t>(六)、项目实施保障</w:t>
        </w:r>
        <w:r>
          <w:tab/>
        </w:r>
        <w:r>
          <w:fldChar w:fldCharType="begin"/>
        </w:r>
        <w:r>
          <w:instrText xml:space="preserve"> PAGEREF _Toc31422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6" w:history="1">
        <w:r>
          <w:rPr>
            <w:rFonts w:ascii="仿宋" w:eastAsia="仿宋" w:hAnsi="仿宋" w:cs="仿宋" w:hint="eastAsia"/>
            <w:lang w:eastAsia="zh-CN"/>
          </w:rPr>
          <w:t>(七)、安全规范管理</w:t>
        </w:r>
        <w:r>
          <w:tab/>
        </w:r>
        <w:r>
          <w:fldChar w:fldCharType="begin"/>
        </w:r>
        <w:r>
          <w:instrText xml:space="preserve"> PAGEREF _Toc3226 \h </w:instrText>
        </w:r>
        <w:r>
          <w:fldChar w:fldCharType="separate"/>
        </w:r>
        <w:r>
          <w:t>46</w:t>
        </w:r>
        <w:r>
          <w:fldChar w:fldCharType="end"/>
        </w:r>
      </w:hyperlink>
    </w:p>
    <w:p>
      <w:pPr>
        <w:pStyle w:val="TOC1"/>
        <w:tabs>
          <w:tab w:val="right" w:leader="dot" w:pos="8306"/>
        </w:tabs>
      </w:pPr>
      <w:hyperlink w:anchor="_Toc3721" w:history="1">
        <w:r>
          <w:rPr>
            <w:rFonts w:ascii="仿宋" w:eastAsia="仿宋" w:hAnsi="仿宋" w:cs="仿宋" w:hint="eastAsia"/>
            <w:lang w:eastAsia="zh-CN"/>
          </w:rPr>
          <w:t>九、安全与应急管理</w:t>
        </w:r>
        <w:r>
          <w:tab/>
        </w:r>
        <w:r>
          <w:fldChar w:fldCharType="begin"/>
        </w:r>
        <w:r>
          <w:instrText xml:space="preserve"> PAGEREF _Toc3721 \h </w:instrText>
        </w:r>
        <w:r>
          <w:fldChar w:fldCharType="separate"/>
        </w:r>
        <w:r>
          <w:t>47</w:t>
        </w:r>
        <w:r>
          <w:fldChar w:fldCharType="end"/>
        </w:r>
      </w:hyperlink>
    </w:p>
    <w:p>
      <w:pPr>
        <w:pStyle w:val="TOC2"/>
        <w:tabs>
          <w:tab w:val="right" w:leader="dot" w:pos="8306"/>
        </w:tabs>
      </w:pPr>
      <w:hyperlink w:anchor="_Toc23846" w:history="1">
        <w:r>
          <w:rPr>
            <w:rFonts w:ascii="仿宋" w:eastAsia="仿宋" w:hAnsi="仿宋" w:cs="仿宋" w:hint="eastAsia"/>
            <w:lang w:eastAsia="zh-CN"/>
          </w:rPr>
          <w:t>(一)、安全生产管理</w:t>
        </w:r>
        <w:r>
          <w:tab/>
        </w:r>
        <w:r>
          <w:fldChar w:fldCharType="begin"/>
        </w:r>
        <w:r>
          <w:instrText xml:space="preserve"> PAGEREF _Toc23846 \h </w:instrText>
        </w:r>
        <w:r>
          <w:fldChar w:fldCharType="separate"/>
        </w:r>
        <w:r>
          <w:t>47</w:t>
        </w:r>
        <w:r>
          <w:fldChar w:fldCharType="end"/>
        </w:r>
      </w:hyperlink>
    </w:p>
    <w:p>
      <w:pPr>
        <w:pStyle w:val="TOC2"/>
        <w:tabs>
          <w:tab w:val="right" w:leader="dot" w:pos="8306"/>
        </w:tabs>
      </w:pPr>
      <w:hyperlink w:anchor="_Toc17218" w:history="1">
        <w:r>
          <w:rPr>
            <w:rFonts w:ascii="仿宋" w:eastAsia="仿宋" w:hAnsi="仿宋" w:cs="仿宋" w:hint="eastAsia"/>
            <w:lang w:eastAsia="zh-CN"/>
          </w:rPr>
          <w:t>(二)、应急预案与响应</w:t>
        </w:r>
        <w:r>
          <w:tab/>
        </w:r>
        <w:r>
          <w:fldChar w:fldCharType="begin"/>
        </w:r>
        <w:r>
          <w:instrText xml:space="preserve"> PAGEREF _Toc17218 \h </w:instrText>
        </w:r>
        <w:r>
          <w:fldChar w:fldCharType="separate"/>
        </w:r>
        <w:r>
          <w:t>48</w:t>
        </w:r>
        <w:r>
          <w:fldChar w:fldCharType="end"/>
        </w:r>
      </w:hyperlink>
    </w:p>
    <w:p>
      <w:pPr>
        <w:pStyle w:val="TOC1"/>
        <w:tabs>
          <w:tab w:val="right" w:leader="dot" w:pos="8306"/>
        </w:tabs>
      </w:pPr>
      <w:hyperlink w:anchor="_Toc28041" w:history="1">
        <w:r>
          <w:rPr>
            <w:rFonts w:ascii="仿宋" w:eastAsia="仿宋" w:hAnsi="仿宋" w:cs="仿宋" w:hint="eastAsia"/>
            <w:lang w:eastAsia="zh-CN"/>
          </w:rPr>
          <w:t>十、技术创新与产业升级</w:t>
        </w:r>
        <w:r>
          <w:tab/>
        </w:r>
        <w:r>
          <w:fldChar w:fldCharType="begin"/>
        </w:r>
        <w:r>
          <w:instrText xml:space="preserve"> PAGEREF _Toc28041 \h </w:instrText>
        </w:r>
        <w:r>
          <w:fldChar w:fldCharType="separate"/>
        </w:r>
        <w:r>
          <w:t>50</w:t>
        </w:r>
        <w:r>
          <w:fldChar w:fldCharType="end"/>
        </w:r>
      </w:hyperlink>
    </w:p>
    <w:p>
      <w:pPr>
        <w:pStyle w:val="TOC2"/>
        <w:tabs>
          <w:tab w:val="right" w:leader="dot" w:pos="8306"/>
        </w:tabs>
      </w:pPr>
      <w:hyperlink w:anchor="_Toc8595" w:history="1">
        <w:r>
          <w:rPr>
            <w:rFonts w:ascii="仿宋" w:eastAsia="仿宋" w:hAnsi="仿宋" w:cs="仿宋" w:hint="eastAsia"/>
            <w:lang w:eastAsia="zh-CN"/>
          </w:rPr>
          <w:t>(一)、技术创新方向与目标</w:t>
        </w:r>
        <w:r>
          <w:tab/>
        </w:r>
        <w:r>
          <w:fldChar w:fldCharType="begin"/>
        </w:r>
        <w:r>
          <w:instrText xml:space="preserve"> PAGEREF _Toc8595 \h </w:instrText>
        </w:r>
        <w:r>
          <w:fldChar w:fldCharType="separate"/>
        </w:r>
        <w:r>
          <w:t>50</w:t>
        </w:r>
        <w:r>
          <w:fldChar w:fldCharType="end"/>
        </w:r>
      </w:hyperlink>
    </w:p>
    <w:p>
      <w:pPr>
        <w:pStyle w:val="TOC2"/>
        <w:tabs>
          <w:tab w:val="right" w:leader="dot" w:pos="8306"/>
        </w:tabs>
      </w:pPr>
      <w:hyperlink w:anchor="_Toc21186" w:history="1">
        <w:r>
          <w:rPr>
            <w:rFonts w:ascii="仿宋" w:eastAsia="仿宋" w:hAnsi="仿宋" w:cs="仿宋" w:hint="eastAsia"/>
            <w:lang w:eastAsia="zh-CN"/>
          </w:rPr>
          <w:t>(二)、产业升级路径与措施</w:t>
        </w:r>
        <w:r>
          <w:tab/>
        </w:r>
        <w:r>
          <w:fldChar w:fldCharType="begin"/>
        </w:r>
        <w:r>
          <w:instrText xml:space="preserve"> PAGEREF _Toc21186 \h </w:instrText>
        </w:r>
        <w:r>
          <w:fldChar w:fldCharType="separate"/>
        </w:r>
        <w:r>
          <w:t>51</w:t>
        </w:r>
        <w:r>
          <w:fldChar w:fldCharType="end"/>
        </w:r>
      </w:hyperlink>
    </w:p>
    <w:p>
      <w:pPr>
        <w:pStyle w:val="TOC1"/>
        <w:tabs>
          <w:tab w:val="right" w:leader="dot" w:pos="8306"/>
        </w:tabs>
      </w:pPr>
      <w:hyperlink w:anchor="_Toc25982" w:history="1">
        <w:r>
          <w:rPr>
            <w:rFonts w:ascii="仿宋" w:eastAsia="仿宋" w:hAnsi="仿宋" w:cs="仿宋" w:hint="eastAsia"/>
            <w:lang w:eastAsia="zh-CN"/>
          </w:rPr>
          <w:t>十一、土地利用与规划方案</w:t>
        </w:r>
        <w:r>
          <w:tab/>
        </w:r>
        <w:r>
          <w:fldChar w:fldCharType="begin"/>
        </w:r>
        <w:r>
          <w:instrText xml:space="preserve"> PAGEREF _Toc25982 \h </w:instrText>
        </w:r>
        <w:r>
          <w:fldChar w:fldCharType="separate"/>
        </w:r>
        <w:r>
          <w:t>53</w:t>
        </w:r>
        <w:r>
          <w:fldChar w:fldCharType="end"/>
        </w:r>
      </w:hyperlink>
    </w:p>
    <w:p>
      <w:pPr>
        <w:pStyle w:val="TOC2"/>
        <w:tabs>
          <w:tab w:val="right" w:leader="dot" w:pos="8306"/>
        </w:tabs>
      </w:pPr>
      <w:hyperlink w:anchor="_Toc20454" w:history="1">
        <w:r>
          <w:rPr>
            <w:rFonts w:ascii="仿宋" w:eastAsia="仿宋" w:hAnsi="仿宋" w:cs="仿宋" w:hint="eastAsia"/>
            <w:lang w:eastAsia="zh-CN"/>
          </w:rPr>
          <w:t>(一)、项目用地情况分析</w:t>
        </w:r>
        <w:r>
          <w:tab/>
        </w:r>
        <w:r>
          <w:fldChar w:fldCharType="begin"/>
        </w:r>
        <w:r>
          <w:instrText xml:space="preserve"> PAGEREF _Toc20454 \h </w:instrText>
        </w:r>
        <w:r>
          <w:fldChar w:fldCharType="separate"/>
        </w:r>
        <w:r>
          <w:t>53</w:t>
        </w:r>
        <w:r>
          <w:fldChar w:fldCharType="end"/>
        </w:r>
      </w:hyperlink>
    </w:p>
    <w:p>
      <w:pPr>
        <w:pStyle w:val="TOC2"/>
        <w:tabs>
          <w:tab w:val="right" w:leader="dot" w:pos="8306"/>
        </w:tabs>
      </w:pPr>
      <w:hyperlink w:anchor="_Toc10375" w:history="1">
        <w:r>
          <w:rPr>
            <w:rFonts w:ascii="仿宋" w:eastAsia="仿宋" w:hAnsi="仿宋" w:cs="仿宋" w:hint="eastAsia"/>
            <w:lang w:eastAsia="zh-CN"/>
          </w:rPr>
          <w:t>(二)、土地利用规划方案</w:t>
        </w:r>
        <w:r>
          <w:tab/>
        </w:r>
        <w:r>
          <w:fldChar w:fldCharType="begin"/>
        </w:r>
        <w:r>
          <w:instrText xml:space="preserve"> PAGEREF _Toc10375 \h </w:instrText>
        </w:r>
        <w:r>
          <w:fldChar w:fldCharType="separate"/>
        </w:r>
        <w:r>
          <w:t>54</w:t>
        </w:r>
        <w:r>
          <w:fldChar w:fldCharType="end"/>
        </w:r>
      </w:hyperlink>
    </w:p>
    <w:p>
      <w:pPr>
        <w:pStyle w:val="TOC1"/>
        <w:tabs>
          <w:tab w:val="right" w:leader="dot" w:pos="8306"/>
        </w:tabs>
      </w:pPr>
      <w:hyperlink w:anchor="_Toc6146" w:history="1">
        <w:r>
          <w:rPr>
            <w:rFonts w:ascii="仿宋" w:eastAsia="仿宋" w:hAnsi="仿宋" w:cs="仿宋" w:hint="eastAsia"/>
            <w:lang w:eastAsia="zh-CN"/>
          </w:rPr>
          <w:t>十二、项目质量与标准</w:t>
        </w:r>
        <w:r>
          <w:tab/>
        </w:r>
        <w:r>
          <w:fldChar w:fldCharType="begin"/>
        </w:r>
        <w:r>
          <w:instrText xml:space="preserve"> PAGEREF _Toc6146 \h </w:instrText>
        </w:r>
        <w:r>
          <w:fldChar w:fldCharType="separate"/>
        </w:r>
        <w:r>
          <w:t>55</w:t>
        </w:r>
        <w:r>
          <w:fldChar w:fldCharType="end"/>
        </w:r>
      </w:hyperlink>
    </w:p>
    <w:p>
      <w:pPr>
        <w:pStyle w:val="TOC2"/>
        <w:tabs>
          <w:tab w:val="right" w:leader="dot" w:pos="8306"/>
        </w:tabs>
      </w:pPr>
      <w:hyperlink w:anchor="_Toc23208" w:history="1">
        <w:r>
          <w:rPr>
            <w:rFonts w:ascii="仿宋" w:eastAsia="仿宋" w:hAnsi="仿宋" w:cs="仿宋" w:hint="eastAsia"/>
            <w:lang w:eastAsia="zh-CN"/>
          </w:rPr>
          <w:t>(一)、质量保障体系</w:t>
        </w:r>
        <w:r>
          <w:tab/>
        </w:r>
        <w:r>
          <w:fldChar w:fldCharType="begin"/>
        </w:r>
        <w:r>
          <w:instrText xml:space="preserve"> PAGEREF _Toc23208 \h </w:instrText>
        </w:r>
        <w:r>
          <w:fldChar w:fldCharType="separate"/>
        </w:r>
        <w:r>
          <w:t>55</w:t>
        </w:r>
        <w:r>
          <w:fldChar w:fldCharType="end"/>
        </w:r>
      </w:hyperlink>
    </w:p>
    <w:p>
      <w:pPr>
        <w:pStyle w:val="TOC2"/>
        <w:tabs>
          <w:tab w:val="right" w:leader="dot" w:pos="8306"/>
        </w:tabs>
      </w:pPr>
      <w:hyperlink w:anchor="_Toc10209" w:history="1">
        <w:r>
          <w:rPr>
            <w:rFonts w:ascii="仿宋" w:eastAsia="仿宋" w:hAnsi="仿宋" w:cs="仿宋" w:hint="eastAsia"/>
            <w:lang w:eastAsia="zh-CN"/>
          </w:rPr>
          <w:t>(二)、标准化作业流程</w:t>
        </w:r>
        <w:r>
          <w:tab/>
        </w:r>
        <w:r>
          <w:fldChar w:fldCharType="begin"/>
        </w:r>
        <w:r>
          <w:instrText xml:space="preserve"> PAGEREF _Toc10209 \h </w:instrText>
        </w:r>
        <w:r>
          <w:fldChar w:fldCharType="separate"/>
        </w:r>
        <w:r>
          <w:t>57</w:t>
        </w:r>
        <w:r>
          <w:fldChar w:fldCharType="end"/>
        </w:r>
      </w:hyperlink>
    </w:p>
    <w:p>
      <w:pPr>
        <w:pStyle w:val="TOC2"/>
        <w:tabs>
          <w:tab w:val="right" w:leader="dot" w:pos="8306"/>
        </w:tabs>
      </w:pPr>
      <w:hyperlink w:anchor="_Toc26472" w:history="1">
        <w:r>
          <w:rPr>
            <w:rFonts w:ascii="仿宋" w:eastAsia="仿宋" w:hAnsi="仿宋" w:cs="仿宋" w:hint="eastAsia"/>
            <w:lang w:eastAsia="zh-CN"/>
          </w:rPr>
          <w:t>(三)、质量监控与评估</w:t>
        </w:r>
        <w:r>
          <w:tab/>
        </w:r>
        <w:r>
          <w:fldChar w:fldCharType="begin"/>
        </w:r>
        <w:r>
          <w:instrText xml:space="preserve"> PAGEREF _Toc26472 \h </w:instrText>
        </w:r>
        <w:r>
          <w:fldChar w:fldCharType="separate"/>
        </w:r>
        <w:r>
          <w:t>58</w:t>
        </w:r>
        <w:r>
          <w:fldChar w:fldCharType="end"/>
        </w:r>
      </w:hyperlink>
    </w:p>
    <w:p>
      <w:pPr>
        <w:pStyle w:val="TOC2"/>
        <w:tabs>
          <w:tab w:val="right" w:leader="dot" w:pos="8306"/>
        </w:tabs>
      </w:pPr>
      <w:hyperlink w:anchor="_Toc16174" w:history="1">
        <w:r>
          <w:rPr>
            <w:rFonts w:ascii="仿宋" w:eastAsia="仿宋" w:hAnsi="仿宋" w:cs="仿宋" w:hint="eastAsia"/>
            <w:lang w:eastAsia="zh-CN"/>
          </w:rPr>
          <w:t>(四)、质量改进计划</w:t>
        </w:r>
        <w:r>
          <w:tab/>
        </w:r>
        <w:r>
          <w:fldChar w:fldCharType="begin"/>
        </w:r>
        <w:r>
          <w:instrText xml:space="preserve"> PAGEREF _Toc16174 \h </w:instrText>
        </w:r>
        <w:r>
          <w:fldChar w:fldCharType="separate"/>
        </w:r>
        <w:r>
          <w:t>59</w:t>
        </w:r>
        <w:r>
          <w:fldChar w:fldCharType="end"/>
        </w:r>
      </w:hyperlink>
    </w:p>
    <w:p>
      <w:pPr>
        <w:pStyle w:val="TOC1"/>
        <w:tabs>
          <w:tab w:val="right" w:leader="dot" w:pos="8306"/>
        </w:tabs>
      </w:pPr>
      <w:hyperlink w:anchor="_Toc4351" w:history="1">
        <w:r>
          <w:rPr>
            <w:rFonts w:ascii="仿宋" w:eastAsia="仿宋" w:hAnsi="仿宋" w:cs="仿宋" w:hint="eastAsia"/>
            <w:lang w:eastAsia="zh-CN"/>
          </w:rPr>
          <w:t>十三、产业协同与集群发展</w:t>
        </w:r>
        <w:r>
          <w:tab/>
        </w:r>
        <w:r>
          <w:fldChar w:fldCharType="begin"/>
        </w:r>
        <w:r>
          <w:instrText xml:space="preserve"> PAGEREF _Toc4351 \h </w:instrText>
        </w:r>
        <w:r>
          <w:fldChar w:fldCharType="separate"/>
        </w:r>
        <w:r>
          <w:t>60</w:t>
        </w:r>
        <w:r>
          <w:fldChar w:fldCharType="end"/>
        </w:r>
      </w:hyperlink>
    </w:p>
    <w:p>
      <w:pPr>
        <w:pStyle w:val="TOC2"/>
        <w:tabs>
          <w:tab w:val="right" w:leader="dot" w:pos="8306"/>
        </w:tabs>
      </w:pPr>
      <w:hyperlink w:anchor="_Toc31632" w:history="1">
        <w:r>
          <w:rPr>
            <w:rFonts w:ascii="仿宋" w:eastAsia="仿宋" w:hAnsi="仿宋" w:cs="仿宋" w:hint="eastAsia"/>
            <w:lang w:eastAsia="zh-CN"/>
          </w:rPr>
          <w:t>(一)、产业协同机制建设</w:t>
        </w:r>
        <w:r>
          <w:tab/>
        </w:r>
        <w:r>
          <w:fldChar w:fldCharType="begin"/>
        </w:r>
        <w:r>
          <w:instrText xml:space="preserve"> PAGEREF _Toc31632 \h </w:instrText>
        </w:r>
        <w:r>
          <w:fldChar w:fldCharType="separate"/>
        </w:r>
        <w:r>
          <w:t>60</w:t>
        </w:r>
        <w:r>
          <w:fldChar w:fldCharType="end"/>
        </w:r>
      </w:hyperlink>
    </w:p>
    <w:p>
      <w:pPr>
        <w:pStyle w:val="TOC2"/>
        <w:tabs>
          <w:tab w:val="right" w:leader="dot" w:pos="8306"/>
        </w:tabs>
      </w:pPr>
      <w:hyperlink w:anchor="_Toc6530" w:history="1">
        <w:r>
          <w:rPr>
            <w:rFonts w:ascii="仿宋" w:eastAsia="仿宋" w:hAnsi="仿宋" w:cs="仿宋" w:hint="eastAsia"/>
            <w:lang w:eastAsia="zh-CN"/>
          </w:rPr>
          <w:t>(二)、产业集群培育与发展</w:t>
        </w:r>
        <w:r>
          <w:tab/>
        </w:r>
        <w:r>
          <w:fldChar w:fldCharType="begin"/>
        </w:r>
        <w:r>
          <w:instrText xml:space="preserve"> PAGEREF _Toc6530 \h </w:instrText>
        </w:r>
        <w:r>
          <w:fldChar w:fldCharType="separate"/>
        </w:r>
        <w:r>
          <w:t>62</w:t>
        </w:r>
        <w:r>
          <w:fldChar w:fldCharType="end"/>
        </w:r>
      </w:hyperlink>
    </w:p>
    <w:p>
      <w:pPr>
        <w:pStyle w:val="TOC1"/>
        <w:tabs>
          <w:tab w:val="right" w:leader="dot" w:pos="8306"/>
        </w:tabs>
      </w:pPr>
      <w:hyperlink w:anchor="_Toc28076" w:history="1">
        <w:r>
          <w:rPr>
            <w:rFonts w:ascii="仿宋" w:eastAsia="仿宋" w:hAnsi="仿宋" w:cs="仿宋" w:hint="eastAsia"/>
            <w:lang w:eastAsia="zh-CN"/>
          </w:rPr>
          <w:t>十四、项目施工方案</w:t>
        </w:r>
        <w:r>
          <w:tab/>
        </w:r>
        <w:r>
          <w:fldChar w:fldCharType="begin"/>
        </w:r>
        <w:r>
          <w:instrText xml:space="preserve"> PAGEREF _Toc28076 \h </w:instrText>
        </w:r>
        <w:r>
          <w:fldChar w:fldCharType="separate"/>
        </w:r>
        <w:r>
          <w:t>62</w:t>
        </w:r>
        <w:r>
          <w:fldChar w:fldCharType="end"/>
        </w:r>
      </w:hyperlink>
    </w:p>
    <w:p>
      <w:pPr>
        <w:pStyle w:val="TOC2"/>
        <w:tabs>
          <w:tab w:val="right" w:leader="dot" w:pos="8306"/>
        </w:tabs>
      </w:pPr>
      <w:hyperlink w:anchor="_Toc21085" w:history="1">
        <w:r>
          <w:rPr>
            <w:rFonts w:ascii="仿宋" w:eastAsia="仿宋" w:hAnsi="仿宋" w:cs="仿宋" w:hint="eastAsia"/>
            <w:lang w:eastAsia="zh-CN"/>
          </w:rPr>
          <w:t>(一)、施工组织设计</w:t>
        </w:r>
        <w:r>
          <w:tab/>
        </w:r>
        <w:r>
          <w:fldChar w:fldCharType="begin"/>
        </w:r>
        <w:r>
          <w:instrText xml:space="preserve"> PAGEREF _Toc21085 \h </w:instrText>
        </w:r>
        <w:r>
          <w:fldChar w:fldCharType="separate"/>
        </w:r>
        <w:r>
          <w:t>62</w:t>
        </w:r>
        <w:r>
          <w:fldChar w:fldCharType="end"/>
        </w:r>
      </w:hyperlink>
    </w:p>
    <w:p>
      <w:pPr>
        <w:pStyle w:val="TOC2"/>
        <w:tabs>
          <w:tab w:val="right" w:leader="dot" w:pos="8306"/>
        </w:tabs>
      </w:pPr>
      <w:hyperlink w:anchor="_Toc32563" w:history="1">
        <w:r>
          <w:rPr>
            <w:rFonts w:ascii="仿宋" w:eastAsia="仿宋" w:hAnsi="仿宋" w:cs="仿宋" w:hint="eastAsia"/>
            <w:lang w:eastAsia="zh-CN"/>
          </w:rPr>
          <w:t>(二)、施工工艺与技术路线</w:t>
        </w:r>
        <w:r>
          <w:tab/>
        </w:r>
        <w:r>
          <w:fldChar w:fldCharType="begin"/>
        </w:r>
        <w:r>
          <w:instrText xml:space="preserve"> PAGEREF _Toc32563 \h </w:instrText>
        </w:r>
        <w:r>
          <w:fldChar w:fldCharType="separate"/>
        </w:r>
        <w:r>
          <w:t>64</w:t>
        </w:r>
        <w:r>
          <w:fldChar w:fldCharType="end"/>
        </w:r>
      </w:hyperlink>
    </w:p>
    <w:p>
      <w:pPr>
        <w:pStyle w:val="TOC2"/>
        <w:tabs>
          <w:tab w:val="right" w:leader="dot" w:pos="8306"/>
        </w:tabs>
      </w:pPr>
      <w:hyperlink w:anchor="_Toc11427" w:history="1">
        <w:r>
          <w:rPr>
            <w:rFonts w:ascii="仿宋" w:eastAsia="仿宋" w:hAnsi="仿宋" w:cs="仿宋" w:hint="eastAsia"/>
            <w:lang w:eastAsia="zh-CN"/>
          </w:rPr>
          <w:t>(三)、关键节点施工计划</w:t>
        </w:r>
        <w:r>
          <w:tab/>
        </w:r>
        <w:r>
          <w:fldChar w:fldCharType="begin"/>
        </w:r>
        <w:r>
          <w:instrText xml:space="preserve"> PAGEREF _Toc11427 \h </w:instrText>
        </w:r>
        <w:r>
          <w:fldChar w:fldCharType="separate"/>
        </w:r>
        <w:r>
          <w:t>65</w:t>
        </w:r>
        <w:r>
          <w:fldChar w:fldCharType="end"/>
        </w:r>
      </w:hyperlink>
    </w:p>
    <w:p>
      <w:pPr>
        <w:pStyle w:val="TOC2"/>
        <w:tabs>
          <w:tab w:val="right" w:leader="dot" w:pos="8306"/>
        </w:tabs>
      </w:pPr>
      <w:hyperlink w:anchor="_Toc31336" w:history="1">
        <w:r>
          <w:rPr>
            <w:rFonts w:ascii="仿宋" w:eastAsia="仿宋" w:hAnsi="仿宋" w:cs="仿宋" w:hint="eastAsia"/>
            <w:lang w:eastAsia="zh-CN"/>
          </w:rPr>
          <w:t>(四)、施工现场管理</w:t>
        </w:r>
        <w:r>
          <w:tab/>
        </w:r>
        <w:r>
          <w:fldChar w:fldCharType="begin"/>
        </w:r>
        <w:r>
          <w:instrText xml:space="preserve"> PAGEREF _Toc31336 \h </w:instrText>
        </w:r>
        <w:r>
          <w:fldChar w:fldCharType="separate"/>
        </w:r>
        <w:r>
          <w:t>67</w:t>
        </w:r>
        <w:r>
          <w:fldChar w:fldCharType="end"/>
        </w:r>
      </w:hyperlink>
    </w:p>
    <w:p>
      <w:pPr>
        <w:pStyle w:val="TOC1"/>
        <w:tabs>
          <w:tab w:val="right" w:leader="dot" w:pos="8306"/>
        </w:tabs>
      </w:pPr>
      <w:hyperlink w:anchor="_Toc30987" w:history="1">
        <w:r>
          <w:rPr>
            <w:rFonts w:ascii="仿宋" w:eastAsia="仿宋" w:hAnsi="仿宋" w:cs="仿宋" w:hint="eastAsia"/>
            <w:lang w:eastAsia="zh-CN"/>
          </w:rPr>
          <w:t>十五、法律法规与政策遵循</w:t>
        </w:r>
        <w:r>
          <w:tab/>
        </w:r>
        <w:r>
          <w:fldChar w:fldCharType="begin"/>
        </w:r>
        <w:r>
          <w:instrText xml:space="preserve"> PAGEREF _Toc30987 \h </w:instrText>
        </w:r>
        <w:r>
          <w:fldChar w:fldCharType="separate"/>
        </w:r>
        <w:r>
          <w:t>69</w:t>
        </w:r>
        <w:r>
          <w:fldChar w:fldCharType="end"/>
        </w:r>
      </w:hyperlink>
    </w:p>
    <w:p>
      <w:pPr>
        <w:pStyle w:val="TOC2"/>
        <w:tabs>
          <w:tab w:val="right" w:leader="dot" w:pos="8306"/>
        </w:tabs>
      </w:pPr>
      <w:hyperlink w:anchor="_Toc18108" w:history="1">
        <w:r>
          <w:rPr>
            <w:rFonts w:ascii="仿宋" w:eastAsia="仿宋" w:hAnsi="仿宋" w:cs="仿宋" w:hint="eastAsia"/>
            <w:lang w:eastAsia="zh-CN"/>
          </w:rPr>
          <w:t>(一)、法律法规遵守</w:t>
        </w:r>
        <w:r>
          <w:tab/>
        </w:r>
        <w:r>
          <w:fldChar w:fldCharType="begin"/>
        </w:r>
        <w:r>
          <w:instrText xml:space="preserve"> PAGEREF _Toc18108 \h </w:instrText>
        </w:r>
        <w:r>
          <w:fldChar w:fldCharType="separate"/>
        </w:r>
        <w:r>
          <w:t>69</w:t>
        </w:r>
        <w:r>
          <w:fldChar w:fldCharType="end"/>
        </w:r>
      </w:hyperlink>
    </w:p>
    <w:p>
      <w:pPr>
        <w:pStyle w:val="TOC2"/>
        <w:tabs>
          <w:tab w:val="right" w:leader="dot" w:pos="8306"/>
        </w:tabs>
      </w:pPr>
      <w:hyperlink w:anchor="_Toc15496" w:history="1">
        <w:r>
          <w:rPr>
            <w:rFonts w:ascii="仿宋" w:eastAsia="仿宋" w:hAnsi="仿宋" w:cs="仿宋" w:hint="eastAsia"/>
            <w:lang w:eastAsia="zh-CN"/>
          </w:rPr>
          <w:t>(二)、政策导向与利用</w:t>
        </w:r>
        <w:r>
          <w:tab/>
        </w:r>
        <w:r>
          <w:fldChar w:fldCharType="begin"/>
        </w:r>
        <w:r>
          <w:instrText xml:space="preserve"> PAGEREF _Toc15496 \h </w:instrText>
        </w:r>
        <w:r>
          <w:fldChar w:fldCharType="separate"/>
        </w:r>
        <w:r>
          <w:t>70</w:t>
        </w:r>
        <w:r>
          <w:fldChar w:fldCharType="end"/>
        </w:r>
      </w:hyperlink>
    </w:p>
    <w:p>
      <w:pPr>
        <w:pStyle w:val="TOC1"/>
        <w:tabs>
          <w:tab w:val="right" w:leader="dot" w:pos="8306"/>
        </w:tabs>
      </w:pPr>
      <w:hyperlink w:anchor="_Toc19321" w:history="1">
        <w:r>
          <w:rPr>
            <w:rFonts w:ascii="仿宋" w:eastAsia="仿宋" w:hAnsi="仿宋" w:cs="仿宋" w:hint="eastAsia"/>
            <w:lang w:eastAsia="zh-CN"/>
          </w:rPr>
          <w:t>十六、成果转化与推广应用</w:t>
        </w:r>
        <w:r>
          <w:tab/>
        </w:r>
        <w:r>
          <w:fldChar w:fldCharType="begin"/>
        </w:r>
        <w:r>
          <w:instrText xml:space="preserve"> PAGEREF _Toc19321 \h </w:instrText>
        </w:r>
        <w:r>
          <w:fldChar w:fldCharType="separate"/>
        </w:r>
        <w:r>
          <w:t>71</w:t>
        </w:r>
        <w:r>
          <w:fldChar w:fldCharType="end"/>
        </w:r>
      </w:hyperlink>
    </w:p>
    <w:p>
      <w:pPr>
        <w:pStyle w:val="TOC2"/>
        <w:tabs>
          <w:tab w:val="right" w:leader="dot" w:pos="8306"/>
        </w:tabs>
      </w:pPr>
      <w:hyperlink w:anchor="_Toc26330" w:history="1">
        <w:r>
          <w:rPr>
            <w:rFonts w:ascii="仿宋" w:eastAsia="仿宋" w:hAnsi="仿宋" w:cs="仿宋" w:hint="eastAsia"/>
            <w:lang w:eastAsia="zh-CN"/>
          </w:rPr>
          <w:t>(一)、成果转化策略制定</w:t>
        </w:r>
        <w:r>
          <w:tab/>
        </w:r>
        <w:r>
          <w:fldChar w:fldCharType="begin"/>
        </w:r>
        <w:r>
          <w:instrText xml:space="preserve"> PAGEREF _Toc26330 \h </w:instrText>
        </w:r>
        <w:r>
          <w:fldChar w:fldCharType="separate"/>
        </w:r>
        <w:r>
          <w:t>71</w:t>
        </w:r>
        <w:r>
          <w:fldChar w:fldCharType="end"/>
        </w:r>
      </w:hyperlink>
    </w:p>
    <w:p>
      <w:pPr>
        <w:pStyle w:val="TOC2"/>
        <w:tabs>
          <w:tab w:val="right" w:leader="dot" w:pos="8306"/>
        </w:tabs>
      </w:pPr>
      <w:hyperlink w:anchor="_Toc12431" w:history="1">
        <w:r>
          <w:rPr>
            <w:rFonts w:ascii="仿宋" w:eastAsia="仿宋" w:hAnsi="仿宋" w:cs="仿宋" w:hint="eastAsia"/>
            <w:lang w:eastAsia="zh-CN"/>
          </w:rPr>
          <w:t>(二)、成果推广应用方案</w:t>
        </w:r>
        <w:r>
          <w:tab/>
        </w:r>
        <w:r>
          <w:fldChar w:fldCharType="begin"/>
        </w:r>
        <w:r>
          <w:instrText xml:space="preserve"> PAGEREF _Toc12431 \h </w:instrText>
        </w:r>
        <w:r>
          <w:fldChar w:fldCharType="separate"/>
        </w:r>
        <w:r>
          <w:t>72</w:t>
        </w:r>
        <w:r>
          <w:fldChar w:fldCharType="end"/>
        </w:r>
      </w:hyperlink>
    </w:p>
    <w:p>
      <w:pPr>
        <w:pStyle w:val="TOC1"/>
        <w:tabs>
          <w:tab w:val="right" w:leader="dot" w:pos="8306"/>
        </w:tabs>
      </w:pPr>
      <w:hyperlink w:anchor="_Toc25238" w:history="1">
        <w:r>
          <w:rPr>
            <w:rFonts w:ascii="仿宋" w:eastAsia="仿宋" w:hAnsi="仿宋" w:cs="仿宋" w:hint="eastAsia"/>
            <w:lang w:eastAsia="zh-CN"/>
          </w:rPr>
          <w:t>十七、企业合规与伦理</w:t>
        </w:r>
        <w:r>
          <w:tab/>
        </w:r>
        <w:r>
          <w:fldChar w:fldCharType="begin"/>
        </w:r>
        <w:r>
          <w:instrText xml:space="preserve"> PAGEREF _Toc25238 \h </w:instrText>
        </w:r>
        <w:r>
          <w:fldChar w:fldCharType="separate"/>
        </w:r>
        <w:r>
          <w:t>74</w:t>
        </w:r>
        <w:r>
          <w:fldChar w:fldCharType="end"/>
        </w:r>
      </w:hyperlink>
    </w:p>
    <w:p>
      <w:pPr>
        <w:pStyle w:val="TOC2"/>
        <w:tabs>
          <w:tab w:val="right" w:leader="dot" w:pos="8306"/>
        </w:tabs>
      </w:pPr>
      <w:hyperlink w:anchor="_Toc14081" w:history="1">
        <w:r>
          <w:rPr>
            <w:rFonts w:ascii="仿宋" w:eastAsia="仿宋" w:hAnsi="仿宋" w:cs="仿宋" w:hint="eastAsia"/>
            <w:lang w:eastAsia="zh-CN"/>
          </w:rPr>
          <w:t>(一)、合规政策与程序</w:t>
        </w:r>
        <w:r>
          <w:tab/>
        </w:r>
        <w:r>
          <w:fldChar w:fldCharType="begin"/>
        </w:r>
        <w:r>
          <w:instrText xml:space="preserve"> PAGEREF _Toc14081 \h </w:instrText>
        </w:r>
        <w:r>
          <w:fldChar w:fldCharType="separate"/>
        </w:r>
        <w:r>
          <w:t>74</w:t>
        </w:r>
        <w:r>
          <w:fldChar w:fldCharType="end"/>
        </w:r>
      </w:hyperlink>
    </w:p>
    <w:p>
      <w:pPr>
        <w:pStyle w:val="TOC2"/>
        <w:tabs>
          <w:tab w:val="right" w:leader="dot" w:pos="8306"/>
        </w:tabs>
      </w:pPr>
      <w:hyperlink w:anchor="_Toc29295" w:history="1">
        <w:r>
          <w:rPr>
            <w:rFonts w:ascii="仿宋" w:eastAsia="仿宋" w:hAnsi="仿宋" w:cs="仿宋" w:hint="eastAsia"/>
            <w:lang w:eastAsia="zh-CN"/>
          </w:rPr>
          <w:t>(二)、伦理规范与培训</w:t>
        </w:r>
        <w:r>
          <w:tab/>
        </w:r>
        <w:r>
          <w:fldChar w:fldCharType="begin"/>
        </w:r>
        <w:r>
          <w:instrText xml:space="preserve"> PAGEREF _Toc29295 \h </w:instrText>
        </w:r>
        <w:r>
          <w:fldChar w:fldCharType="separate"/>
        </w:r>
        <w:r>
          <w:t>75</w:t>
        </w:r>
        <w:r>
          <w:fldChar w:fldCharType="end"/>
        </w:r>
      </w:hyperlink>
    </w:p>
    <w:p>
      <w:pPr>
        <w:pStyle w:val="TOC2"/>
        <w:tabs>
          <w:tab w:val="right" w:leader="dot" w:pos="8306"/>
        </w:tabs>
      </w:pPr>
      <w:hyperlink w:anchor="_Toc28038" w:history="1">
        <w:r>
          <w:rPr>
            <w:rFonts w:ascii="仿宋" w:eastAsia="仿宋" w:hAnsi="仿宋" w:cs="仿宋" w:hint="eastAsia"/>
            <w:lang w:eastAsia="zh-CN"/>
          </w:rPr>
          <w:t>(三)、合规风险评估</w:t>
        </w:r>
        <w:r>
          <w:tab/>
        </w:r>
        <w:r>
          <w:fldChar w:fldCharType="begin"/>
        </w:r>
        <w:r>
          <w:instrText xml:space="preserve"> PAGEREF _Toc28038 \h </w:instrText>
        </w:r>
        <w:r>
          <w:fldChar w:fldCharType="separate"/>
        </w:r>
        <w:r>
          <w:t>76</w:t>
        </w:r>
        <w:r>
          <w:fldChar w:fldCharType="end"/>
        </w:r>
      </w:hyperlink>
    </w:p>
    <w:p>
      <w:pPr>
        <w:pStyle w:val="TOC2"/>
        <w:tabs>
          <w:tab w:val="right" w:leader="dot" w:pos="8306"/>
        </w:tabs>
      </w:pPr>
      <w:hyperlink w:anchor="_Toc11723" w:history="1">
        <w:r>
          <w:rPr>
            <w:rFonts w:ascii="仿宋" w:eastAsia="仿宋" w:hAnsi="仿宋" w:cs="仿宋" w:hint="eastAsia"/>
            <w:lang w:eastAsia="zh-CN"/>
          </w:rPr>
          <w:t>(四)、合规监督与执行</w:t>
        </w:r>
        <w:r>
          <w:tab/>
        </w:r>
        <w:r>
          <w:fldChar w:fldCharType="begin"/>
        </w:r>
        <w:r>
          <w:instrText xml:space="preserve"> PAGEREF _Toc11723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37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一、流态化干燥技术与设备项目的技术资源开发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流态化干燥技术与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二、流态化干燥技术与设备项目的人力资源管理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流态化干燥技术与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三、流态化干燥技术与设备项目的资金资源筹措与优化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流态化干燥技术与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27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流态化干燥技术与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流态化干燥技术与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流态化干燥技术与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76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流态化干燥技术与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流态化干燥技术与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流态化干燥技术与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69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610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流态化干燥技术与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043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065"/>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006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流态化干燥技术与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态化干燥技术与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流态化干燥技术与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流态化干燥技术与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流态化干燥技术与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流态化干燥技术与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流态化干燥技术与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流态化干燥技术与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流态化干燥技术与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流态化干燥技术与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https://d.book118.com/168001040107006033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流态化干燥技术与设备项目构思建设方案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31433F"/>
    <w:rsid w:val="2B3143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0104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2024-01-24T13:27:00Z</dcterms:created>
  <dcterms:modified xsi:type="dcterms:W3CDTF">2024-01-24T13:27:52Z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383EC7C8FD644F1F9915571FDCA99EBD_11</vt:lpwstr>
  </property>
  <property fmtid="{D5CDD505-2E9C-101B-9397-08002B2CF9AE}" pid="3" name="KSOProductBuildVer">
    <vt:lpwstr>2052-12.1.0.16120</vt:lpwstr>
  </property>
</Properties>
</file>