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冰洲石项目规划设计纲要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61" w:history="1">
        <w:r>
          <w:rPr>
            <w:rFonts w:ascii="仿宋" w:eastAsia="仿宋" w:hAnsi="仿宋" w:cs="仿宋" w:hint="eastAsia"/>
            <w:lang w:eastAsia="zh-CN"/>
          </w:rPr>
          <w:t>前言</w:t>
        </w:r>
        <w:r>
          <w:tab/>
        </w:r>
        <w:r>
          <w:fldChar w:fldCharType="begin"/>
        </w:r>
        <w:r>
          <w:instrText xml:space="preserve"> PAGEREF _Toc16561 \h </w:instrText>
        </w:r>
        <w:r>
          <w:fldChar w:fldCharType="separate"/>
        </w:r>
        <w:r>
          <w:t>3</w:t>
        </w:r>
        <w:r>
          <w:fldChar w:fldCharType="end"/>
        </w:r>
      </w:hyperlink>
    </w:p>
    <w:p>
      <w:pPr>
        <w:pStyle w:val="TOC1"/>
        <w:tabs>
          <w:tab w:val="right" w:leader="dot" w:pos="8306"/>
        </w:tabs>
      </w:pPr>
      <w:hyperlink w:anchor="_Toc24723" w:history="1">
        <w:r>
          <w:rPr>
            <w:rFonts w:ascii="仿宋" w:eastAsia="仿宋" w:hAnsi="仿宋" w:cs="仿宋" w:hint="eastAsia"/>
            <w:lang w:eastAsia="zh-CN"/>
          </w:rPr>
          <w:t>一、冰洲石项目概论</w:t>
        </w:r>
        <w:r>
          <w:tab/>
        </w:r>
        <w:r>
          <w:fldChar w:fldCharType="begin"/>
        </w:r>
        <w:r>
          <w:instrText xml:space="preserve"> PAGEREF _Toc24723 \h </w:instrText>
        </w:r>
        <w:r>
          <w:fldChar w:fldCharType="separate"/>
        </w:r>
        <w:r>
          <w:t>3</w:t>
        </w:r>
        <w:r>
          <w:fldChar w:fldCharType="end"/>
        </w:r>
      </w:hyperlink>
    </w:p>
    <w:p>
      <w:pPr>
        <w:pStyle w:val="TOC2"/>
        <w:tabs>
          <w:tab w:val="right" w:leader="dot" w:pos="8306"/>
        </w:tabs>
      </w:pPr>
      <w:hyperlink w:anchor="_Toc28880" w:history="1">
        <w:r>
          <w:rPr>
            <w:rFonts w:ascii="仿宋" w:eastAsia="仿宋" w:hAnsi="仿宋" w:cs="仿宋" w:hint="eastAsia"/>
            <w:lang w:eastAsia="zh-CN"/>
          </w:rPr>
          <w:t>(一)、冰洲石项目概况</w:t>
        </w:r>
        <w:r>
          <w:tab/>
        </w:r>
        <w:r>
          <w:fldChar w:fldCharType="begin"/>
        </w:r>
        <w:r>
          <w:instrText xml:space="preserve"> PAGEREF _Toc28880 \h </w:instrText>
        </w:r>
        <w:r>
          <w:fldChar w:fldCharType="separate"/>
        </w:r>
        <w:r>
          <w:t>3</w:t>
        </w:r>
        <w:r>
          <w:fldChar w:fldCharType="end"/>
        </w:r>
      </w:hyperlink>
    </w:p>
    <w:p>
      <w:pPr>
        <w:pStyle w:val="TOC2"/>
        <w:tabs>
          <w:tab w:val="right" w:leader="dot" w:pos="8306"/>
        </w:tabs>
      </w:pPr>
      <w:hyperlink w:anchor="_Toc11485" w:history="1">
        <w:r>
          <w:rPr>
            <w:rFonts w:ascii="仿宋" w:eastAsia="仿宋" w:hAnsi="仿宋" w:cs="仿宋" w:hint="eastAsia"/>
            <w:lang w:eastAsia="zh-CN"/>
          </w:rPr>
          <w:t>(二)、冰洲石项目目标</w:t>
        </w:r>
        <w:r>
          <w:tab/>
        </w:r>
        <w:r>
          <w:fldChar w:fldCharType="begin"/>
        </w:r>
        <w:r>
          <w:instrText xml:space="preserve"> PAGEREF _Toc11485 \h </w:instrText>
        </w:r>
        <w:r>
          <w:fldChar w:fldCharType="separate"/>
        </w:r>
        <w:r>
          <w:t>5</w:t>
        </w:r>
        <w:r>
          <w:fldChar w:fldCharType="end"/>
        </w:r>
      </w:hyperlink>
    </w:p>
    <w:p>
      <w:pPr>
        <w:pStyle w:val="TOC2"/>
        <w:tabs>
          <w:tab w:val="right" w:leader="dot" w:pos="8306"/>
        </w:tabs>
      </w:pPr>
      <w:hyperlink w:anchor="_Toc15645" w:history="1">
        <w:r>
          <w:rPr>
            <w:rFonts w:ascii="仿宋" w:eastAsia="仿宋" w:hAnsi="仿宋" w:cs="仿宋" w:hint="eastAsia"/>
            <w:lang w:eastAsia="zh-CN"/>
          </w:rPr>
          <w:t>(三)、冰洲石项目提出的理由</w:t>
        </w:r>
        <w:r>
          <w:tab/>
        </w:r>
        <w:r>
          <w:fldChar w:fldCharType="begin"/>
        </w:r>
        <w:r>
          <w:instrText xml:space="preserve"> PAGEREF _Toc15645 \h </w:instrText>
        </w:r>
        <w:r>
          <w:fldChar w:fldCharType="separate"/>
        </w:r>
        <w:r>
          <w:t>6</w:t>
        </w:r>
        <w:r>
          <w:fldChar w:fldCharType="end"/>
        </w:r>
      </w:hyperlink>
    </w:p>
    <w:p>
      <w:pPr>
        <w:pStyle w:val="TOC2"/>
        <w:tabs>
          <w:tab w:val="right" w:leader="dot" w:pos="8306"/>
        </w:tabs>
      </w:pPr>
      <w:hyperlink w:anchor="_Toc24343" w:history="1">
        <w:r>
          <w:rPr>
            <w:rFonts w:ascii="仿宋" w:eastAsia="仿宋" w:hAnsi="仿宋" w:cs="仿宋" w:hint="eastAsia"/>
            <w:lang w:eastAsia="zh-CN"/>
          </w:rPr>
          <w:t>(四)、冰洲石项目意义</w:t>
        </w:r>
        <w:r>
          <w:tab/>
        </w:r>
        <w:r>
          <w:fldChar w:fldCharType="begin"/>
        </w:r>
        <w:r>
          <w:instrText xml:space="preserve"> PAGEREF _Toc24343 \h </w:instrText>
        </w:r>
        <w:r>
          <w:fldChar w:fldCharType="separate"/>
        </w:r>
        <w:r>
          <w:t>8</w:t>
        </w:r>
        <w:r>
          <w:fldChar w:fldCharType="end"/>
        </w:r>
      </w:hyperlink>
    </w:p>
    <w:p>
      <w:pPr>
        <w:pStyle w:val="TOC2"/>
        <w:tabs>
          <w:tab w:val="right" w:leader="dot" w:pos="8306"/>
        </w:tabs>
      </w:pPr>
      <w:hyperlink w:anchor="_Toc24873" w:history="1">
        <w:r>
          <w:rPr>
            <w:rFonts w:ascii="仿宋" w:eastAsia="仿宋" w:hAnsi="仿宋" w:cs="仿宋" w:hint="eastAsia"/>
            <w:lang w:eastAsia="zh-CN"/>
          </w:rPr>
          <w:t>(五)、冰洲石项目背景</w:t>
        </w:r>
        <w:r>
          <w:tab/>
        </w:r>
        <w:r>
          <w:fldChar w:fldCharType="begin"/>
        </w:r>
        <w:r>
          <w:instrText xml:space="preserve"> PAGEREF _Toc24873 \h </w:instrText>
        </w:r>
        <w:r>
          <w:fldChar w:fldCharType="separate"/>
        </w:r>
        <w:r>
          <w:t>8</w:t>
        </w:r>
        <w:r>
          <w:fldChar w:fldCharType="end"/>
        </w:r>
      </w:hyperlink>
    </w:p>
    <w:p>
      <w:pPr>
        <w:pStyle w:val="TOC1"/>
        <w:tabs>
          <w:tab w:val="right" w:leader="dot" w:pos="8306"/>
        </w:tabs>
      </w:pPr>
      <w:hyperlink w:anchor="_Toc16992" w:history="1">
        <w:r>
          <w:rPr>
            <w:rFonts w:ascii="仿宋" w:eastAsia="仿宋" w:hAnsi="仿宋" w:cs="仿宋" w:hint="eastAsia"/>
            <w:lang w:eastAsia="zh-CN"/>
          </w:rPr>
          <w:t>二、冰洲石项目建设单位说明</w:t>
        </w:r>
        <w:r>
          <w:tab/>
        </w:r>
        <w:r>
          <w:fldChar w:fldCharType="begin"/>
        </w:r>
        <w:r>
          <w:instrText xml:space="preserve"> PAGEREF _Toc16992 \h </w:instrText>
        </w:r>
        <w:r>
          <w:fldChar w:fldCharType="separate"/>
        </w:r>
        <w:r>
          <w:t>9</w:t>
        </w:r>
        <w:r>
          <w:fldChar w:fldCharType="end"/>
        </w:r>
      </w:hyperlink>
    </w:p>
    <w:p>
      <w:pPr>
        <w:pStyle w:val="TOC2"/>
        <w:tabs>
          <w:tab w:val="right" w:leader="dot" w:pos="8306"/>
        </w:tabs>
      </w:pPr>
      <w:hyperlink w:anchor="_Toc18980" w:history="1">
        <w:r>
          <w:rPr>
            <w:rFonts w:ascii="仿宋" w:eastAsia="仿宋" w:hAnsi="仿宋" w:cs="仿宋" w:hint="eastAsia"/>
            <w:lang w:eastAsia="zh-CN"/>
          </w:rPr>
          <w:t>(一)、冰洲石项目承办单位基本情况</w:t>
        </w:r>
        <w:r>
          <w:tab/>
        </w:r>
        <w:r>
          <w:fldChar w:fldCharType="begin"/>
        </w:r>
        <w:r>
          <w:instrText xml:space="preserve"> PAGEREF _Toc18980 \h </w:instrText>
        </w:r>
        <w:r>
          <w:fldChar w:fldCharType="separate"/>
        </w:r>
        <w:r>
          <w:t>9</w:t>
        </w:r>
        <w:r>
          <w:fldChar w:fldCharType="end"/>
        </w:r>
      </w:hyperlink>
    </w:p>
    <w:p>
      <w:pPr>
        <w:pStyle w:val="TOC2"/>
        <w:tabs>
          <w:tab w:val="right" w:leader="dot" w:pos="8306"/>
        </w:tabs>
      </w:pPr>
      <w:hyperlink w:anchor="_Toc19339" w:history="1">
        <w:r>
          <w:rPr>
            <w:rFonts w:ascii="仿宋" w:eastAsia="仿宋" w:hAnsi="仿宋" w:cs="仿宋" w:hint="eastAsia"/>
            <w:lang w:eastAsia="zh-CN"/>
          </w:rPr>
          <w:t>(二)、公司经济效益分析</w:t>
        </w:r>
        <w:r>
          <w:tab/>
        </w:r>
        <w:r>
          <w:fldChar w:fldCharType="begin"/>
        </w:r>
        <w:r>
          <w:instrText xml:space="preserve"> PAGEREF _Toc19339 \h </w:instrText>
        </w:r>
        <w:r>
          <w:fldChar w:fldCharType="separate"/>
        </w:r>
        <w:r>
          <w:t>10</w:t>
        </w:r>
        <w:r>
          <w:fldChar w:fldCharType="end"/>
        </w:r>
      </w:hyperlink>
    </w:p>
    <w:p>
      <w:pPr>
        <w:pStyle w:val="TOC1"/>
        <w:tabs>
          <w:tab w:val="right" w:leader="dot" w:pos="8306"/>
        </w:tabs>
      </w:pPr>
      <w:hyperlink w:anchor="_Toc27759" w:history="1">
        <w:r>
          <w:rPr>
            <w:rFonts w:ascii="仿宋" w:eastAsia="仿宋" w:hAnsi="仿宋" w:cs="仿宋" w:hint="eastAsia"/>
            <w:lang w:eastAsia="zh-CN"/>
          </w:rPr>
          <w:t>三、市场分析、调研</w:t>
        </w:r>
        <w:r>
          <w:tab/>
        </w:r>
        <w:r>
          <w:fldChar w:fldCharType="begin"/>
        </w:r>
        <w:r>
          <w:instrText xml:space="preserve"> PAGEREF _Toc27759 \h </w:instrText>
        </w:r>
        <w:r>
          <w:fldChar w:fldCharType="separate"/>
        </w:r>
        <w:r>
          <w:t>11</w:t>
        </w:r>
        <w:r>
          <w:fldChar w:fldCharType="end"/>
        </w:r>
      </w:hyperlink>
    </w:p>
    <w:p>
      <w:pPr>
        <w:pStyle w:val="TOC2"/>
        <w:tabs>
          <w:tab w:val="right" w:leader="dot" w:pos="8306"/>
        </w:tabs>
      </w:pPr>
      <w:hyperlink w:anchor="_Toc3302" w:history="1">
        <w:r>
          <w:rPr>
            <w:rFonts w:ascii="仿宋" w:eastAsia="仿宋" w:hAnsi="仿宋" w:cs="仿宋" w:hint="eastAsia"/>
            <w:lang w:eastAsia="zh-CN"/>
          </w:rPr>
          <w:t>(一)、冰洲石行业分析</w:t>
        </w:r>
        <w:r>
          <w:tab/>
        </w:r>
        <w:r>
          <w:fldChar w:fldCharType="begin"/>
        </w:r>
        <w:r>
          <w:instrText xml:space="preserve"> PAGEREF _Toc3302 \h </w:instrText>
        </w:r>
        <w:r>
          <w:fldChar w:fldCharType="separate"/>
        </w:r>
        <w:r>
          <w:t>11</w:t>
        </w:r>
        <w:r>
          <w:fldChar w:fldCharType="end"/>
        </w:r>
      </w:hyperlink>
    </w:p>
    <w:p>
      <w:pPr>
        <w:pStyle w:val="TOC2"/>
        <w:tabs>
          <w:tab w:val="right" w:leader="dot" w:pos="8306"/>
        </w:tabs>
      </w:pPr>
      <w:hyperlink w:anchor="_Toc2761" w:history="1">
        <w:r>
          <w:rPr>
            <w:rFonts w:ascii="仿宋" w:eastAsia="仿宋" w:hAnsi="仿宋" w:cs="仿宋" w:hint="eastAsia"/>
            <w:lang w:eastAsia="zh-CN"/>
          </w:rPr>
          <w:t>(二)、冰洲石市场分析预测</w:t>
        </w:r>
        <w:r>
          <w:tab/>
        </w:r>
        <w:r>
          <w:fldChar w:fldCharType="begin"/>
        </w:r>
        <w:r>
          <w:instrText xml:space="preserve"> PAGEREF _Toc2761 \h </w:instrText>
        </w:r>
        <w:r>
          <w:fldChar w:fldCharType="separate"/>
        </w:r>
        <w:r>
          <w:t>12</w:t>
        </w:r>
        <w:r>
          <w:fldChar w:fldCharType="end"/>
        </w:r>
      </w:hyperlink>
    </w:p>
    <w:p>
      <w:pPr>
        <w:pStyle w:val="TOC1"/>
        <w:tabs>
          <w:tab w:val="right" w:leader="dot" w:pos="8306"/>
        </w:tabs>
      </w:pPr>
      <w:hyperlink w:anchor="_Toc31031" w:history="1">
        <w:r>
          <w:rPr>
            <w:rFonts w:ascii="仿宋" w:eastAsia="仿宋" w:hAnsi="仿宋" w:cs="仿宋" w:hint="eastAsia"/>
            <w:lang w:eastAsia="zh-CN"/>
          </w:rPr>
          <w:t>四、冰洲石项目危机管理</w:t>
        </w:r>
        <w:r>
          <w:tab/>
        </w:r>
        <w:r>
          <w:fldChar w:fldCharType="begin"/>
        </w:r>
        <w:r>
          <w:instrText xml:space="preserve"> PAGEREF _Toc31031 \h </w:instrText>
        </w:r>
        <w:r>
          <w:fldChar w:fldCharType="separate"/>
        </w:r>
        <w:r>
          <w:t>12</w:t>
        </w:r>
        <w:r>
          <w:fldChar w:fldCharType="end"/>
        </w:r>
      </w:hyperlink>
    </w:p>
    <w:p>
      <w:pPr>
        <w:pStyle w:val="TOC2"/>
        <w:tabs>
          <w:tab w:val="right" w:leader="dot" w:pos="8306"/>
        </w:tabs>
      </w:pPr>
      <w:hyperlink w:anchor="_Toc9179" w:history="1">
        <w:r>
          <w:rPr>
            <w:rFonts w:ascii="仿宋" w:eastAsia="仿宋" w:hAnsi="仿宋" w:cs="仿宋" w:hint="eastAsia"/>
            <w:lang w:eastAsia="zh-CN"/>
          </w:rPr>
          <w:t>(一)、危机预警与识别</w:t>
        </w:r>
        <w:r>
          <w:tab/>
        </w:r>
        <w:r>
          <w:fldChar w:fldCharType="begin"/>
        </w:r>
        <w:r>
          <w:instrText xml:space="preserve"> PAGEREF _Toc9179 \h </w:instrText>
        </w:r>
        <w:r>
          <w:fldChar w:fldCharType="separate"/>
        </w:r>
        <w:r>
          <w:t>12</w:t>
        </w:r>
        <w:r>
          <w:fldChar w:fldCharType="end"/>
        </w:r>
      </w:hyperlink>
    </w:p>
    <w:p>
      <w:pPr>
        <w:pStyle w:val="TOC2"/>
        <w:tabs>
          <w:tab w:val="right" w:leader="dot" w:pos="8306"/>
        </w:tabs>
      </w:pPr>
      <w:hyperlink w:anchor="_Toc30610" w:history="1">
        <w:r>
          <w:rPr>
            <w:rFonts w:ascii="仿宋" w:eastAsia="仿宋" w:hAnsi="仿宋" w:cs="仿宋" w:hint="eastAsia"/>
            <w:lang w:eastAsia="zh-CN"/>
          </w:rPr>
          <w:t>(二)、危机应对与恢复</w:t>
        </w:r>
        <w:r>
          <w:tab/>
        </w:r>
        <w:r>
          <w:fldChar w:fldCharType="begin"/>
        </w:r>
        <w:r>
          <w:instrText xml:space="preserve"> PAGEREF _Toc30610 \h </w:instrText>
        </w:r>
        <w:r>
          <w:fldChar w:fldCharType="separate"/>
        </w:r>
        <w:r>
          <w:t>13</w:t>
        </w:r>
        <w:r>
          <w:fldChar w:fldCharType="end"/>
        </w:r>
      </w:hyperlink>
    </w:p>
    <w:p>
      <w:pPr>
        <w:pStyle w:val="TOC1"/>
        <w:tabs>
          <w:tab w:val="right" w:leader="dot" w:pos="8306"/>
        </w:tabs>
      </w:pPr>
      <w:hyperlink w:anchor="_Toc8497" w:history="1">
        <w:r>
          <w:rPr>
            <w:rFonts w:ascii="仿宋" w:eastAsia="仿宋" w:hAnsi="仿宋" w:cs="仿宋" w:hint="eastAsia"/>
            <w:lang w:eastAsia="zh-CN"/>
          </w:rPr>
          <w:t>五、产品规划分析</w:t>
        </w:r>
        <w:r>
          <w:tab/>
        </w:r>
        <w:r>
          <w:fldChar w:fldCharType="begin"/>
        </w:r>
        <w:r>
          <w:instrText xml:space="preserve"> PAGEREF _Toc8497 \h </w:instrText>
        </w:r>
        <w:r>
          <w:fldChar w:fldCharType="separate"/>
        </w:r>
        <w:r>
          <w:t>15</w:t>
        </w:r>
        <w:r>
          <w:fldChar w:fldCharType="end"/>
        </w:r>
      </w:hyperlink>
    </w:p>
    <w:p>
      <w:pPr>
        <w:pStyle w:val="TOC2"/>
        <w:tabs>
          <w:tab w:val="right" w:leader="dot" w:pos="8306"/>
        </w:tabs>
      </w:pPr>
      <w:hyperlink w:anchor="_Toc5883" w:history="1">
        <w:r>
          <w:rPr>
            <w:rFonts w:ascii="仿宋" w:eastAsia="仿宋" w:hAnsi="仿宋" w:cs="仿宋" w:hint="eastAsia"/>
            <w:lang w:eastAsia="zh-CN"/>
          </w:rPr>
          <w:t>(一)、产品规划</w:t>
        </w:r>
        <w:r>
          <w:tab/>
        </w:r>
        <w:r>
          <w:fldChar w:fldCharType="begin"/>
        </w:r>
        <w:r>
          <w:instrText xml:space="preserve"> PAGEREF _Toc5883 \h </w:instrText>
        </w:r>
        <w:r>
          <w:fldChar w:fldCharType="separate"/>
        </w:r>
        <w:r>
          <w:t>15</w:t>
        </w:r>
        <w:r>
          <w:fldChar w:fldCharType="end"/>
        </w:r>
      </w:hyperlink>
    </w:p>
    <w:p>
      <w:pPr>
        <w:pStyle w:val="TOC2"/>
        <w:tabs>
          <w:tab w:val="right" w:leader="dot" w:pos="8306"/>
        </w:tabs>
      </w:pPr>
      <w:hyperlink w:anchor="_Toc31452" w:history="1">
        <w:r>
          <w:rPr>
            <w:rFonts w:ascii="仿宋" w:eastAsia="仿宋" w:hAnsi="仿宋" w:cs="仿宋" w:hint="eastAsia"/>
            <w:lang w:eastAsia="zh-CN"/>
          </w:rPr>
          <w:t>(二)、建设规模</w:t>
        </w:r>
        <w:r>
          <w:tab/>
        </w:r>
        <w:r>
          <w:fldChar w:fldCharType="begin"/>
        </w:r>
        <w:r>
          <w:instrText xml:space="preserve"> PAGEREF _Toc31452 \h </w:instrText>
        </w:r>
        <w:r>
          <w:fldChar w:fldCharType="separate"/>
        </w:r>
        <w:r>
          <w:t>16</w:t>
        </w:r>
        <w:r>
          <w:fldChar w:fldCharType="end"/>
        </w:r>
      </w:hyperlink>
    </w:p>
    <w:p>
      <w:pPr>
        <w:pStyle w:val="TOC1"/>
        <w:tabs>
          <w:tab w:val="right" w:leader="dot" w:pos="8306"/>
        </w:tabs>
      </w:pPr>
      <w:hyperlink w:anchor="_Toc26603" w:history="1">
        <w:r>
          <w:rPr>
            <w:rFonts w:ascii="仿宋" w:eastAsia="仿宋" w:hAnsi="仿宋" w:cs="仿宋" w:hint="eastAsia"/>
            <w:lang w:eastAsia="zh-CN"/>
          </w:rPr>
          <w:t>六、冰洲石项目选址可行性分析</w:t>
        </w:r>
        <w:r>
          <w:tab/>
        </w:r>
        <w:r>
          <w:fldChar w:fldCharType="begin"/>
        </w:r>
        <w:r>
          <w:instrText xml:space="preserve"> PAGEREF _Toc26603 \h </w:instrText>
        </w:r>
        <w:r>
          <w:fldChar w:fldCharType="separate"/>
        </w:r>
        <w:r>
          <w:t>17</w:t>
        </w:r>
        <w:r>
          <w:fldChar w:fldCharType="end"/>
        </w:r>
      </w:hyperlink>
    </w:p>
    <w:p>
      <w:pPr>
        <w:pStyle w:val="TOC2"/>
        <w:tabs>
          <w:tab w:val="right" w:leader="dot" w:pos="8306"/>
        </w:tabs>
      </w:pPr>
      <w:hyperlink w:anchor="_Toc23895" w:history="1">
        <w:r>
          <w:rPr>
            <w:rFonts w:ascii="仿宋" w:eastAsia="仿宋" w:hAnsi="仿宋" w:cs="仿宋" w:hint="eastAsia"/>
            <w:lang w:eastAsia="zh-CN"/>
          </w:rPr>
          <w:t>(一)、冰洲石项目选址</w:t>
        </w:r>
        <w:r>
          <w:tab/>
        </w:r>
        <w:r>
          <w:fldChar w:fldCharType="begin"/>
        </w:r>
        <w:r>
          <w:instrText xml:space="preserve"> PAGEREF _Toc23895 \h </w:instrText>
        </w:r>
        <w:r>
          <w:fldChar w:fldCharType="separate"/>
        </w:r>
        <w:r>
          <w:t>17</w:t>
        </w:r>
        <w:r>
          <w:fldChar w:fldCharType="end"/>
        </w:r>
      </w:hyperlink>
    </w:p>
    <w:p>
      <w:pPr>
        <w:pStyle w:val="TOC2"/>
        <w:tabs>
          <w:tab w:val="right" w:leader="dot" w:pos="8306"/>
        </w:tabs>
      </w:pPr>
      <w:hyperlink w:anchor="_Toc29494" w:history="1">
        <w:r>
          <w:rPr>
            <w:rFonts w:ascii="仿宋" w:eastAsia="仿宋" w:hAnsi="仿宋" w:cs="仿宋" w:hint="eastAsia"/>
            <w:lang w:eastAsia="zh-CN"/>
          </w:rPr>
          <w:t>(二)、用地控制指标</w:t>
        </w:r>
        <w:r>
          <w:tab/>
        </w:r>
        <w:r>
          <w:fldChar w:fldCharType="begin"/>
        </w:r>
        <w:r>
          <w:instrText xml:space="preserve"> PAGEREF _Toc29494 \h </w:instrText>
        </w:r>
        <w:r>
          <w:fldChar w:fldCharType="separate"/>
        </w:r>
        <w:r>
          <w:t>17</w:t>
        </w:r>
        <w:r>
          <w:fldChar w:fldCharType="end"/>
        </w:r>
      </w:hyperlink>
    </w:p>
    <w:p>
      <w:pPr>
        <w:pStyle w:val="TOC2"/>
        <w:tabs>
          <w:tab w:val="right" w:leader="dot" w:pos="8306"/>
        </w:tabs>
      </w:pPr>
      <w:hyperlink w:anchor="_Toc2918" w:history="1">
        <w:r>
          <w:rPr>
            <w:rFonts w:ascii="仿宋" w:eastAsia="仿宋" w:hAnsi="仿宋" w:cs="仿宋" w:hint="eastAsia"/>
            <w:lang w:eastAsia="zh-CN"/>
          </w:rPr>
          <w:t>(三)、节约用地措施</w:t>
        </w:r>
        <w:r>
          <w:tab/>
        </w:r>
        <w:r>
          <w:fldChar w:fldCharType="begin"/>
        </w:r>
        <w:r>
          <w:instrText xml:space="preserve"> PAGEREF _Toc2918 \h </w:instrText>
        </w:r>
        <w:r>
          <w:fldChar w:fldCharType="separate"/>
        </w:r>
        <w:r>
          <w:t>19</w:t>
        </w:r>
        <w:r>
          <w:fldChar w:fldCharType="end"/>
        </w:r>
      </w:hyperlink>
    </w:p>
    <w:p>
      <w:pPr>
        <w:pStyle w:val="TOC2"/>
        <w:tabs>
          <w:tab w:val="right" w:leader="dot" w:pos="8306"/>
        </w:tabs>
      </w:pPr>
      <w:hyperlink w:anchor="_Toc16608" w:history="1">
        <w:r>
          <w:rPr>
            <w:rFonts w:ascii="仿宋" w:eastAsia="仿宋" w:hAnsi="仿宋" w:cs="仿宋" w:hint="eastAsia"/>
            <w:lang w:eastAsia="zh-CN"/>
          </w:rPr>
          <w:t>(四)、总图布置方案</w:t>
        </w:r>
        <w:r>
          <w:tab/>
        </w:r>
        <w:r>
          <w:fldChar w:fldCharType="begin"/>
        </w:r>
        <w:r>
          <w:instrText xml:space="preserve"> PAGEREF _Toc16608 \h </w:instrText>
        </w:r>
        <w:r>
          <w:fldChar w:fldCharType="separate"/>
        </w:r>
        <w:r>
          <w:t>20</w:t>
        </w:r>
        <w:r>
          <w:fldChar w:fldCharType="end"/>
        </w:r>
      </w:hyperlink>
    </w:p>
    <w:p>
      <w:pPr>
        <w:pStyle w:val="TOC2"/>
        <w:tabs>
          <w:tab w:val="right" w:leader="dot" w:pos="8306"/>
        </w:tabs>
      </w:pPr>
      <w:hyperlink w:anchor="_Toc17409" w:history="1">
        <w:r>
          <w:rPr>
            <w:rFonts w:ascii="仿宋" w:eastAsia="仿宋" w:hAnsi="仿宋" w:cs="仿宋" w:hint="eastAsia"/>
            <w:lang w:eastAsia="zh-CN"/>
          </w:rPr>
          <w:t>(五)、选址综合评价</w:t>
        </w:r>
        <w:r>
          <w:tab/>
        </w:r>
        <w:r>
          <w:fldChar w:fldCharType="begin"/>
        </w:r>
        <w:r>
          <w:instrText xml:space="preserve"> PAGEREF _Toc17409 \h </w:instrText>
        </w:r>
        <w:r>
          <w:fldChar w:fldCharType="separate"/>
        </w:r>
        <w:r>
          <w:t>21</w:t>
        </w:r>
        <w:r>
          <w:fldChar w:fldCharType="end"/>
        </w:r>
      </w:hyperlink>
    </w:p>
    <w:p>
      <w:pPr>
        <w:pStyle w:val="TOC1"/>
        <w:tabs>
          <w:tab w:val="right" w:leader="dot" w:pos="8306"/>
        </w:tabs>
      </w:pPr>
      <w:hyperlink w:anchor="_Toc14054" w:history="1">
        <w:r>
          <w:rPr>
            <w:rFonts w:ascii="仿宋" w:eastAsia="仿宋" w:hAnsi="仿宋" w:cs="仿宋" w:hint="eastAsia"/>
            <w:lang w:eastAsia="zh-CN"/>
          </w:rPr>
          <w:t>七、冰洲石项目投资规划</w:t>
        </w:r>
        <w:r>
          <w:tab/>
        </w:r>
        <w:r>
          <w:fldChar w:fldCharType="begin"/>
        </w:r>
        <w:r>
          <w:instrText xml:space="preserve"> PAGEREF _Toc14054 \h </w:instrText>
        </w:r>
        <w:r>
          <w:fldChar w:fldCharType="separate"/>
        </w:r>
        <w:r>
          <w:t>22</w:t>
        </w:r>
        <w:r>
          <w:fldChar w:fldCharType="end"/>
        </w:r>
      </w:hyperlink>
    </w:p>
    <w:p>
      <w:pPr>
        <w:pStyle w:val="TOC2"/>
        <w:tabs>
          <w:tab w:val="right" w:leader="dot" w:pos="8306"/>
        </w:tabs>
      </w:pPr>
      <w:hyperlink w:anchor="_Toc29837" w:history="1">
        <w:r>
          <w:rPr>
            <w:rFonts w:ascii="仿宋" w:eastAsia="仿宋" w:hAnsi="仿宋" w:cs="仿宋" w:hint="eastAsia"/>
            <w:lang w:eastAsia="zh-CN"/>
          </w:rPr>
          <w:t>(一)、冰洲石项目总投资估算</w:t>
        </w:r>
        <w:r>
          <w:tab/>
        </w:r>
        <w:r>
          <w:fldChar w:fldCharType="begin"/>
        </w:r>
        <w:r>
          <w:instrText xml:space="preserve"> PAGEREF _Toc29837 \h </w:instrText>
        </w:r>
        <w:r>
          <w:fldChar w:fldCharType="separate"/>
        </w:r>
        <w:r>
          <w:t>22</w:t>
        </w:r>
        <w:r>
          <w:fldChar w:fldCharType="end"/>
        </w:r>
      </w:hyperlink>
    </w:p>
    <w:p>
      <w:pPr>
        <w:pStyle w:val="TOC2"/>
        <w:tabs>
          <w:tab w:val="right" w:leader="dot" w:pos="8306"/>
        </w:tabs>
      </w:pPr>
      <w:hyperlink w:anchor="_Toc5896" w:history="1">
        <w:r>
          <w:rPr>
            <w:rFonts w:ascii="仿宋" w:eastAsia="仿宋" w:hAnsi="仿宋" w:cs="仿宋" w:hint="eastAsia"/>
            <w:lang w:eastAsia="zh-CN"/>
          </w:rPr>
          <w:t>(二)、资金筹措</w:t>
        </w:r>
        <w:r>
          <w:tab/>
        </w:r>
        <w:r>
          <w:fldChar w:fldCharType="begin"/>
        </w:r>
        <w:r>
          <w:instrText xml:space="preserve"> PAGEREF _Toc5896 \h </w:instrText>
        </w:r>
        <w:r>
          <w:fldChar w:fldCharType="separate"/>
        </w:r>
        <w:r>
          <w:t>23</w:t>
        </w:r>
        <w:r>
          <w:fldChar w:fldCharType="end"/>
        </w:r>
      </w:hyperlink>
    </w:p>
    <w:p>
      <w:pPr>
        <w:pStyle w:val="TOC1"/>
        <w:tabs>
          <w:tab w:val="right" w:leader="dot" w:pos="8306"/>
        </w:tabs>
      </w:pPr>
      <w:hyperlink w:anchor="_Toc499" w:history="1">
        <w:r>
          <w:rPr>
            <w:rFonts w:ascii="仿宋" w:eastAsia="仿宋" w:hAnsi="仿宋" w:cs="仿宋" w:hint="eastAsia"/>
            <w:lang w:eastAsia="zh-CN"/>
          </w:rPr>
          <w:t>八、冰洲石项目技术管理</w:t>
        </w:r>
        <w:r>
          <w:tab/>
        </w:r>
        <w:r>
          <w:fldChar w:fldCharType="begin"/>
        </w:r>
        <w:r>
          <w:instrText xml:space="preserve"> PAGEREF _Toc499 \h </w:instrText>
        </w:r>
        <w:r>
          <w:fldChar w:fldCharType="separate"/>
        </w:r>
        <w:r>
          <w:t>24</w:t>
        </w:r>
        <w:r>
          <w:fldChar w:fldCharType="end"/>
        </w:r>
      </w:hyperlink>
    </w:p>
    <w:p>
      <w:pPr>
        <w:pStyle w:val="TOC2"/>
        <w:tabs>
          <w:tab w:val="right" w:leader="dot" w:pos="8306"/>
        </w:tabs>
      </w:pPr>
      <w:hyperlink w:anchor="_Toc23568" w:history="1">
        <w:r>
          <w:rPr>
            <w:rFonts w:ascii="仿宋" w:eastAsia="仿宋" w:hAnsi="仿宋" w:cs="仿宋" w:hint="eastAsia"/>
            <w:lang w:eastAsia="zh-CN"/>
          </w:rPr>
          <w:t>(一)、技术方案选用方向</w:t>
        </w:r>
        <w:r>
          <w:tab/>
        </w:r>
        <w:r>
          <w:fldChar w:fldCharType="begin"/>
        </w:r>
        <w:r>
          <w:instrText xml:space="preserve"> PAGEREF _Toc23568 \h </w:instrText>
        </w:r>
        <w:r>
          <w:fldChar w:fldCharType="separate"/>
        </w:r>
        <w:r>
          <w:t>24</w:t>
        </w:r>
        <w:r>
          <w:fldChar w:fldCharType="end"/>
        </w:r>
      </w:hyperlink>
    </w:p>
    <w:p>
      <w:pPr>
        <w:pStyle w:val="TOC2"/>
        <w:tabs>
          <w:tab w:val="right" w:leader="dot" w:pos="8306"/>
        </w:tabs>
      </w:pPr>
      <w:hyperlink w:anchor="_Toc1874" w:history="1">
        <w:r>
          <w:rPr>
            <w:rFonts w:ascii="仿宋" w:eastAsia="仿宋" w:hAnsi="仿宋" w:cs="仿宋" w:hint="eastAsia"/>
            <w:lang w:eastAsia="zh-CN"/>
          </w:rPr>
          <w:t>(二)、工艺技术方案选用原则</w:t>
        </w:r>
        <w:r>
          <w:tab/>
        </w:r>
        <w:r>
          <w:fldChar w:fldCharType="begin"/>
        </w:r>
        <w:r>
          <w:instrText xml:space="preserve"> PAGEREF _Toc1874 \h </w:instrText>
        </w:r>
        <w:r>
          <w:fldChar w:fldCharType="separate"/>
        </w:r>
        <w:r>
          <w:t>26</w:t>
        </w:r>
        <w:r>
          <w:fldChar w:fldCharType="end"/>
        </w:r>
      </w:hyperlink>
    </w:p>
    <w:p>
      <w:pPr>
        <w:pStyle w:val="TOC2"/>
        <w:tabs>
          <w:tab w:val="right" w:leader="dot" w:pos="8306"/>
        </w:tabs>
      </w:pPr>
      <w:hyperlink w:anchor="_Toc31278" w:history="1">
        <w:r>
          <w:rPr>
            <w:rFonts w:ascii="仿宋" w:eastAsia="仿宋" w:hAnsi="仿宋" w:cs="仿宋" w:hint="eastAsia"/>
            <w:lang w:eastAsia="zh-CN"/>
          </w:rPr>
          <w:t>(三)、工艺技术方案要求</w:t>
        </w:r>
        <w:r>
          <w:tab/>
        </w:r>
        <w:r>
          <w:fldChar w:fldCharType="begin"/>
        </w:r>
        <w:r>
          <w:instrText xml:space="preserve"> PAGEREF _Toc31278 \h </w:instrText>
        </w:r>
        <w:r>
          <w:fldChar w:fldCharType="separate"/>
        </w:r>
        <w:r>
          <w:t>28</w:t>
        </w:r>
        <w:r>
          <w:fldChar w:fldCharType="end"/>
        </w:r>
      </w:hyperlink>
    </w:p>
    <w:p>
      <w:pPr>
        <w:pStyle w:val="TOC1"/>
        <w:tabs>
          <w:tab w:val="right" w:leader="dot" w:pos="8306"/>
        </w:tabs>
      </w:pPr>
      <w:hyperlink w:anchor="_Toc8034" w:history="1">
        <w:r>
          <w:rPr>
            <w:rFonts w:ascii="仿宋" w:eastAsia="仿宋" w:hAnsi="仿宋" w:cs="仿宋" w:hint="eastAsia"/>
            <w:lang w:eastAsia="zh-CN"/>
          </w:rPr>
          <w:t>九、冰洲石项目经营效益</w:t>
        </w:r>
        <w:r>
          <w:tab/>
        </w:r>
        <w:r>
          <w:fldChar w:fldCharType="begin"/>
        </w:r>
        <w:r>
          <w:instrText xml:space="preserve"> PAGEREF _Toc8034 \h </w:instrText>
        </w:r>
        <w:r>
          <w:fldChar w:fldCharType="separate"/>
        </w:r>
        <w:r>
          <w:t>30</w:t>
        </w:r>
        <w:r>
          <w:fldChar w:fldCharType="end"/>
        </w:r>
      </w:hyperlink>
    </w:p>
    <w:p>
      <w:pPr>
        <w:pStyle w:val="TOC2"/>
        <w:tabs>
          <w:tab w:val="right" w:leader="dot" w:pos="8306"/>
        </w:tabs>
      </w:pPr>
      <w:hyperlink w:anchor="_Toc25442" w:history="1">
        <w:r>
          <w:rPr>
            <w:rFonts w:ascii="仿宋" w:eastAsia="仿宋" w:hAnsi="仿宋" w:cs="仿宋" w:hint="eastAsia"/>
            <w:lang w:eastAsia="zh-CN"/>
          </w:rPr>
          <w:t>(一)、经济评价财务测算</w:t>
        </w:r>
        <w:r>
          <w:tab/>
        </w:r>
        <w:r>
          <w:fldChar w:fldCharType="begin"/>
        </w:r>
        <w:r>
          <w:instrText xml:space="preserve"> PAGEREF _Toc25442 \h </w:instrText>
        </w:r>
        <w:r>
          <w:fldChar w:fldCharType="separate"/>
        </w:r>
        <w:r>
          <w:t>30</w:t>
        </w:r>
        <w:r>
          <w:fldChar w:fldCharType="end"/>
        </w:r>
      </w:hyperlink>
    </w:p>
    <w:p>
      <w:pPr>
        <w:pStyle w:val="TOC2"/>
        <w:tabs>
          <w:tab w:val="right" w:leader="dot" w:pos="8306"/>
        </w:tabs>
      </w:pPr>
      <w:hyperlink w:anchor="_Toc13757" w:history="1">
        <w:r>
          <w:rPr>
            <w:rFonts w:ascii="仿宋" w:eastAsia="仿宋" w:hAnsi="仿宋" w:cs="仿宋" w:hint="eastAsia"/>
            <w:lang w:eastAsia="zh-CN"/>
          </w:rPr>
          <w:t>(二)、冰洲石项目盈利能力分析</w:t>
        </w:r>
        <w:r>
          <w:tab/>
        </w:r>
        <w:r>
          <w:fldChar w:fldCharType="begin"/>
        </w:r>
        <w:r>
          <w:instrText xml:space="preserve"> PAGEREF _Toc13757 \h </w:instrText>
        </w:r>
        <w:r>
          <w:fldChar w:fldCharType="separate"/>
        </w:r>
        <w:r>
          <w:t>31</w:t>
        </w:r>
        <w:r>
          <w:fldChar w:fldCharType="end"/>
        </w:r>
      </w:hyperlink>
    </w:p>
    <w:p>
      <w:pPr>
        <w:pStyle w:val="TOC1"/>
        <w:tabs>
          <w:tab w:val="right" w:leader="dot" w:pos="8306"/>
        </w:tabs>
      </w:pPr>
      <w:hyperlink w:anchor="_Toc30732" w:history="1">
        <w:r>
          <w:rPr>
            <w:rFonts w:ascii="仿宋" w:eastAsia="仿宋" w:hAnsi="仿宋" w:cs="仿宋" w:hint="eastAsia"/>
            <w:lang w:eastAsia="zh-CN"/>
          </w:rPr>
          <w:t>十、冰洲石项目风险管理</w:t>
        </w:r>
        <w:r>
          <w:tab/>
        </w:r>
        <w:r>
          <w:fldChar w:fldCharType="begin"/>
        </w:r>
        <w:r>
          <w:instrText xml:space="preserve"> PAGEREF _Toc30732 \h </w:instrText>
        </w:r>
        <w:r>
          <w:fldChar w:fldCharType="separate"/>
        </w:r>
        <w:r>
          <w:t>32</w:t>
        </w:r>
        <w:r>
          <w:fldChar w:fldCharType="end"/>
        </w:r>
      </w:hyperlink>
    </w:p>
    <w:p>
      <w:pPr>
        <w:pStyle w:val="TOC2"/>
        <w:tabs>
          <w:tab w:val="right" w:leader="dot" w:pos="8306"/>
        </w:tabs>
      </w:pPr>
      <w:hyperlink w:anchor="_Toc1963" w:history="1">
        <w:r>
          <w:rPr>
            <w:rFonts w:ascii="仿宋" w:eastAsia="仿宋" w:hAnsi="仿宋" w:cs="仿宋" w:hint="eastAsia"/>
            <w:lang w:eastAsia="zh-CN"/>
          </w:rPr>
          <w:t>(一)、风险识别与评估</w:t>
        </w:r>
        <w:r>
          <w:tab/>
        </w:r>
        <w:r>
          <w:fldChar w:fldCharType="begin"/>
        </w:r>
        <w:r>
          <w:instrText xml:space="preserve"> PAGEREF _Toc1963 \h </w:instrText>
        </w:r>
        <w:r>
          <w:fldChar w:fldCharType="separate"/>
        </w:r>
        <w:r>
          <w:t>32</w:t>
        </w:r>
        <w:r>
          <w:fldChar w:fldCharType="end"/>
        </w:r>
      </w:hyperlink>
    </w:p>
    <w:p>
      <w:pPr>
        <w:pStyle w:val="TOC2"/>
        <w:tabs>
          <w:tab w:val="right" w:leader="dot" w:pos="8306"/>
        </w:tabs>
      </w:pPr>
      <w:hyperlink w:anchor="_Toc3351" w:history="1">
        <w:r>
          <w:rPr>
            <w:rFonts w:ascii="仿宋" w:eastAsia="仿宋" w:hAnsi="仿宋" w:cs="仿宋" w:hint="eastAsia"/>
            <w:lang w:eastAsia="zh-CN"/>
          </w:rPr>
          <w:t>(二)、风险应对策略</w:t>
        </w:r>
        <w:r>
          <w:tab/>
        </w:r>
        <w:r>
          <w:fldChar w:fldCharType="begin"/>
        </w:r>
        <w:r>
          <w:instrText xml:space="preserve"> PAGEREF _Toc3351 \h </w:instrText>
        </w:r>
        <w:r>
          <w:fldChar w:fldCharType="separate"/>
        </w:r>
        <w:r>
          <w:t>33</w:t>
        </w:r>
        <w:r>
          <w:fldChar w:fldCharType="end"/>
        </w:r>
      </w:hyperlink>
    </w:p>
    <w:p>
      <w:pPr>
        <w:pStyle w:val="TOC2"/>
        <w:tabs>
          <w:tab w:val="right" w:leader="dot" w:pos="8306"/>
        </w:tabs>
      </w:pPr>
      <w:hyperlink w:anchor="_Toc30764" w:history="1">
        <w:r>
          <w:rPr>
            <w:rFonts w:ascii="仿宋" w:eastAsia="仿宋" w:hAnsi="仿宋" w:cs="仿宋" w:hint="eastAsia"/>
            <w:lang w:eastAsia="zh-CN"/>
          </w:rPr>
          <w:t>(三)、风险监控与控制</w:t>
        </w:r>
        <w:r>
          <w:tab/>
        </w:r>
        <w:r>
          <w:fldChar w:fldCharType="begin"/>
        </w:r>
        <w:r>
          <w:instrText xml:space="preserve"> PAGEREF _Toc30764 \h </w:instrText>
        </w:r>
        <w:r>
          <w:fldChar w:fldCharType="separate"/>
        </w:r>
        <w:r>
          <w:t>35</w:t>
        </w:r>
        <w:r>
          <w:fldChar w:fldCharType="end"/>
        </w:r>
      </w:hyperlink>
    </w:p>
    <w:p>
      <w:pPr>
        <w:pStyle w:val="TOC1"/>
        <w:tabs>
          <w:tab w:val="right" w:leader="dot" w:pos="8306"/>
        </w:tabs>
      </w:pPr>
      <w:hyperlink w:anchor="_Toc15447" w:history="1">
        <w:r>
          <w:rPr>
            <w:rFonts w:ascii="仿宋" w:eastAsia="仿宋" w:hAnsi="仿宋" w:cs="仿宋" w:hint="eastAsia"/>
            <w:lang w:eastAsia="zh-CN"/>
          </w:rPr>
          <w:t>十一、冰洲石项目人力资源培养与发展</w:t>
        </w:r>
        <w:r>
          <w:tab/>
        </w:r>
        <w:r>
          <w:fldChar w:fldCharType="begin"/>
        </w:r>
        <w:r>
          <w:instrText xml:space="preserve"> PAGEREF _Toc15447 \h </w:instrText>
        </w:r>
        <w:r>
          <w:fldChar w:fldCharType="separate"/>
        </w:r>
        <w:r>
          <w:t>36</w:t>
        </w:r>
        <w:r>
          <w:fldChar w:fldCharType="end"/>
        </w:r>
      </w:hyperlink>
    </w:p>
    <w:p>
      <w:pPr>
        <w:pStyle w:val="TOC2"/>
        <w:tabs>
          <w:tab w:val="right" w:leader="dot" w:pos="8306"/>
        </w:tabs>
      </w:pPr>
      <w:hyperlink w:anchor="_Toc14661" w:history="1">
        <w:r>
          <w:rPr>
            <w:rFonts w:ascii="仿宋" w:eastAsia="仿宋" w:hAnsi="仿宋" w:cs="仿宋" w:hint="eastAsia"/>
            <w:lang w:eastAsia="zh-CN"/>
          </w:rPr>
          <w:t>(一)、人才需求与规划</w:t>
        </w:r>
        <w:r>
          <w:tab/>
        </w:r>
        <w:r>
          <w:fldChar w:fldCharType="begin"/>
        </w:r>
        <w:r>
          <w:instrText xml:space="preserve"> PAGEREF _Toc14661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27" w:history="1">
        <w:r>
          <w:rPr>
            <w:rFonts w:ascii="仿宋" w:eastAsia="仿宋" w:hAnsi="仿宋" w:cs="仿宋" w:hint="eastAsia"/>
            <w:lang w:eastAsia="zh-CN"/>
          </w:rPr>
          <w:t>(二)、培训与发展计划</w:t>
        </w:r>
        <w:r>
          <w:tab/>
        </w:r>
        <w:r>
          <w:fldChar w:fldCharType="begin"/>
        </w:r>
        <w:r>
          <w:instrText xml:space="preserve"> PAGEREF _Toc6427 \h </w:instrText>
        </w:r>
        <w:r>
          <w:fldChar w:fldCharType="separate"/>
        </w:r>
        <w:r>
          <w:t>36</w:t>
        </w:r>
        <w:r>
          <w:fldChar w:fldCharType="end"/>
        </w:r>
      </w:hyperlink>
    </w:p>
    <w:p>
      <w:pPr>
        <w:pStyle w:val="TOC1"/>
        <w:tabs>
          <w:tab w:val="right" w:leader="dot" w:pos="8306"/>
        </w:tabs>
      </w:pPr>
      <w:hyperlink w:anchor="_Toc7402" w:history="1">
        <w:r>
          <w:rPr>
            <w:rFonts w:ascii="仿宋" w:eastAsia="仿宋" w:hAnsi="仿宋" w:cs="仿宋" w:hint="eastAsia"/>
            <w:lang w:eastAsia="zh-CN"/>
          </w:rPr>
          <w:t>十二、冰洲石项目社会影响</w:t>
        </w:r>
        <w:r>
          <w:tab/>
        </w:r>
        <w:r>
          <w:fldChar w:fldCharType="begin"/>
        </w:r>
        <w:r>
          <w:instrText xml:space="preserve"> PAGEREF _Toc7402 \h </w:instrText>
        </w:r>
        <w:r>
          <w:fldChar w:fldCharType="separate"/>
        </w:r>
        <w:r>
          <w:t>37</w:t>
        </w:r>
        <w:r>
          <w:fldChar w:fldCharType="end"/>
        </w:r>
      </w:hyperlink>
    </w:p>
    <w:p>
      <w:pPr>
        <w:pStyle w:val="TOC2"/>
        <w:tabs>
          <w:tab w:val="right" w:leader="dot" w:pos="8306"/>
        </w:tabs>
      </w:pPr>
      <w:hyperlink w:anchor="_Toc29180" w:history="1">
        <w:r>
          <w:rPr>
            <w:rFonts w:ascii="仿宋" w:eastAsia="仿宋" w:hAnsi="仿宋" w:cs="仿宋" w:hint="eastAsia"/>
            <w:lang w:eastAsia="zh-CN"/>
          </w:rPr>
          <w:t>(一)、社会责任与义务</w:t>
        </w:r>
        <w:r>
          <w:tab/>
        </w:r>
        <w:r>
          <w:fldChar w:fldCharType="begin"/>
        </w:r>
        <w:r>
          <w:instrText xml:space="preserve"> PAGEREF _Toc29180 \h </w:instrText>
        </w:r>
        <w:r>
          <w:fldChar w:fldCharType="separate"/>
        </w:r>
        <w:r>
          <w:t>37</w:t>
        </w:r>
        <w:r>
          <w:fldChar w:fldCharType="end"/>
        </w:r>
      </w:hyperlink>
    </w:p>
    <w:p>
      <w:pPr>
        <w:pStyle w:val="TOC2"/>
        <w:tabs>
          <w:tab w:val="right" w:leader="dot" w:pos="8306"/>
        </w:tabs>
      </w:pPr>
      <w:hyperlink w:anchor="_Toc12788" w:history="1">
        <w:r>
          <w:rPr>
            <w:rFonts w:ascii="仿宋" w:eastAsia="仿宋" w:hAnsi="仿宋" w:cs="仿宋" w:hint="eastAsia"/>
            <w:lang w:eastAsia="zh-CN"/>
          </w:rPr>
          <w:t>(二)、社会参与与沟通</w:t>
        </w:r>
        <w:r>
          <w:tab/>
        </w:r>
        <w:r>
          <w:fldChar w:fldCharType="begin"/>
        </w:r>
        <w:r>
          <w:instrText xml:space="preserve"> PAGEREF _Toc12788 \h </w:instrText>
        </w:r>
        <w:r>
          <w:fldChar w:fldCharType="separate"/>
        </w:r>
        <w:r>
          <w:t>37</w:t>
        </w:r>
        <w:r>
          <w:fldChar w:fldCharType="end"/>
        </w:r>
      </w:hyperlink>
    </w:p>
    <w:p>
      <w:pPr>
        <w:pStyle w:val="TOC1"/>
        <w:tabs>
          <w:tab w:val="right" w:leader="dot" w:pos="8306"/>
        </w:tabs>
      </w:pPr>
      <w:hyperlink w:anchor="_Toc21103" w:history="1">
        <w:r>
          <w:rPr>
            <w:rFonts w:ascii="仿宋" w:eastAsia="仿宋" w:hAnsi="仿宋" w:cs="仿宋" w:hint="eastAsia"/>
            <w:lang w:eastAsia="zh-CN"/>
          </w:rPr>
          <w:t>十三、利益相关者分析与沟通计划</w:t>
        </w:r>
        <w:r>
          <w:tab/>
        </w:r>
        <w:r>
          <w:fldChar w:fldCharType="begin"/>
        </w:r>
        <w:r>
          <w:instrText xml:space="preserve"> PAGEREF _Toc21103 \h </w:instrText>
        </w:r>
        <w:r>
          <w:fldChar w:fldCharType="separate"/>
        </w:r>
        <w:r>
          <w:t>38</w:t>
        </w:r>
        <w:r>
          <w:fldChar w:fldCharType="end"/>
        </w:r>
      </w:hyperlink>
    </w:p>
    <w:p>
      <w:pPr>
        <w:pStyle w:val="TOC2"/>
        <w:tabs>
          <w:tab w:val="right" w:leader="dot" w:pos="8306"/>
        </w:tabs>
      </w:pPr>
      <w:hyperlink w:anchor="_Toc13827" w:history="1">
        <w:r>
          <w:rPr>
            <w:rFonts w:ascii="仿宋" w:eastAsia="仿宋" w:hAnsi="仿宋" w:cs="仿宋" w:hint="eastAsia"/>
            <w:lang w:eastAsia="zh-CN"/>
          </w:rPr>
          <w:t>(一)、利益相关者分析</w:t>
        </w:r>
        <w:r>
          <w:tab/>
        </w:r>
        <w:r>
          <w:fldChar w:fldCharType="begin"/>
        </w:r>
        <w:r>
          <w:instrText xml:space="preserve"> PAGEREF _Toc13827 \h </w:instrText>
        </w:r>
        <w:r>
          <w:fldChar w:fldCharType="separate"/>
        </w:r>
        <w:r>
          <w:t>38</w:t>
        </w:r>
        <w:r>
          <w:fldChar w:fldCharType="end"/>
        </w:r>
      </w:hyperlink>
    </w:p>
    <w:p>
      <w:pPr>
        <w:pStyle w:val="TOC2"/>
        <w:tabs>
          <w:tab w:val="right" w:leader="dot" w:pos="8306"/>
        </w:tabs>
      </w:pPr>
      <w:hyperlink w:anchor="_Toc18858" w:history="1">
        <w:r>
          <w:rPr>
            <w:rFonts w:ascii="仿宋" w:eastAsia="仿宋" w:hAnsi="仿宋" w:cs="仿宋" w:hint="eastAsia"/>
            <w:lang w:eastAsia="zh-CN"/>
          </w:rPr>
          <w:t>(二)、沟通计划</w:t>
        </w:r>
        <w:r>
          <w:tab/>
        </w:r>
        <w:r>
          <w:fldChar w:fldCharType="begin"/>
        </w:r>
        <w:r>
          <w:instrText xml:space="preserve"> PAGEREF _Toc18858 \h </w:instrText>
        </w:r>
        <w:r>
          <w:fldChar w:fldCharType="separate"/>
        </w:r>
        <w:r>
          <w:t>40</w:t>
        </w:r>
        <w:r>
          <w:fldChar w:fldCharType="end"/>
        </w:r>
      </w:hyperlink>
    </w:p>
    <w:p>
      <w:pPr>
        <w:pStyle w:val="TOC1"/>
        <w:tabs>
          <w:tab w:val="right" w:leader="dot" w:pos="8306"/>
        </w:tabs>
      </w:pPr>
      <w:hyperlink w:anchor="_Toc27456" w:history="1">
        <w:r>
          <w:rPr>
            <w:rFonts w:ascii="仿宋" w:eastAsia="仿宋" w:hAnsi="仿宋" w:cs="仿宋" w:hint="eastAsia"/>
            <w:lang w:eastAsia="zh-CN"/>
          </w:rPr>
          <w:t>十四、冰洲石项目变更管理</w:t>
        </w:r>
        <w:r>
          <w:tab/>
        </w:r>
        <w:r>
          <w:fldChar w:fldCharType="begin"/>
        </w:r>
        <w:r>
          <w:instrText xml:space="preserve"> PAGEREF _Toc27456 \h </w:instrText>
        </w:r>
        <w:r>
          <w:fldChar w:fldCharType="separate"/>
        </w:r>
        <w:r>
          <w:t>41</w:t>
        </w:r>
        <w:r>
          <w:fldChar w:fldCharType="end"/>
        </w:r>
      </w:hyperlink>
    </w:p>
    <w:p>
      <w:pPr>
        <w:pStyle w:val="TOC2"/>
        <w:tabs>
          <w:tab w:val="right" w:leader="dot" w:pos="8306"/>
        </w:tabs>
      </w:pPr>
      <w:hyperlink w:anchor="_Toc27088" w:history="1">
        <w:r>
          <w:rPr>
            <w:rFonts w:ascii="仿宋" w:eastAsia="仿宋" w:hAnsi="仿宋" w:cs="仿宋" w:hint="eastAsia"/>
            <w:lang w:eastAsia="zh-CN"/>
          </w:rPr>
          <w:t>(一)、变更申请与评估</w:t>
        </w:r>
        <w:r>
          <w:tab/>
        </w:r>
        <w:r>
          <w:fldChar w:fldCharType="begin"/>
        </w:r>
        <w:r>
          <w:instrText xml:space="preserve"> PAGEREF _Toc27088 \h </w:instrText>
        </w:r>
        <w:r>
          <w:fldChar w:fldCharType="separate"/>
        </w:r>
        <w:r>
          <w:t>41</w:t>
        </w:r>
        <w:r>
          <w:fldChar w:fldCharType="end"/>
        </w:r>
      </w:hyperlink>
    </w:p>
    <w:p>
      <w:pPr>
        <w:pStyle w:val="TOC2"/>
        <w:tabs>
          <w:tab w:val="right" w:leader="dot" w:pos="8306"/>
        </w:tabs>
      </w:pPr>
      <w:hyperlink w:anchor="_Toc6487" w:history="1">
        <w:r>
          <w:rPr>
            <w:rFonts w:ascii="仿宋" w:eastAsia="仿宋" w:hAnsi="仿宋" w:cs="仿宋" w:hint="eastAsia"/>
            <w:lang w:eastAsia="zh-CN"/>
          </w:rPr>
          <w:t>(二)、变更实施与控制</w:t>
        </w:r>
        <w:r>
          <w:tab/>
        </w:r>
        <w:r>
          <w:fldChar w:fldCharType="begin"/>
        </w:r>
        <w:r>
          <w:instrText xml:space="preserve"> PAGEREF _Toc6487 \h </w:instrText>
        </w:r>
        <w:r>
          <w:fldChar w:fldCharType="separate"/>
        </w:r>
        <w:r>
          <w:t>41</w:t>
        </w:r>
        <w:r>
          <w:fldChar w:fldCharType="end"/>
        </w:r>
      </w:hyperlink>
    </w:p>
    <w:p>
      <w:pPr>
        <w:pStyle w:val="TOC1"/>
        <w:tabs>
          <w:tab w:val="right" w:leader="dot" w:pos="8306"/>
        </w:tabs>
      </w:pPr>
      <w:hyperlink w:anchor="_Toc18832" w:history="1">
        <w:r>
          <w:rPr>
            <w:rFonts w:ascii="仿宋" w:eastAsia="仿宋" w:hAnsi="仿宋" w:cs="仿宋" w:hint="eastAsia"/>
            <w:lang w:eastAsia="zh-CN"/>
          </w:rPr>
          <w:t>十五、营销与推广策略</w:t>
        </w:r>
        <w:r>
          <w:tab/>
        </w:r>
        <w:r>
          <w:fldChar w:fldCharType="begin"/>
        </w:r>
        <w:r>
          <w:instrText xml:space="preserve"> PAGEREF _Toc18832 \h </w:instrText>
        </w:r>
        <w:r>
          <w:fldChar w:fldCharType="separate"/>
        </w:r>
        <w:r>
          <w:t>42</w:t>
        </w:r>
        <w:r>
          <w:fldChar w:fldCharType="end"/>
        </w:r>
      </w:hyperlink>
    </w:p>
    <w:p>
      <w:pPr>
        <w:pStyle w:val="TOC2"/>
        <w:tabs>
          <w:tab w:val="right" w:leader="dot" w:pos="8306"/>
        </w:tabs>
      </w:pPr>
      <w:hyperlink w:anchor="_Toc31526" w:history="1">
        <w:r>
          <w:rPr>
            <w:rFonts w:ascii="仿宋" w:eastAsia="仿宋" w:hAnsi="仿宋" w:cs="仿宋" w:hint="eastAsia"/>
            <w:lang w:eastAsia="zh-CN"/>
          </w:rPr>
          <w:t>(一)、产品/服务定位与特点</w:t>
        </w:r>
        <w:r>
          <w:tab/>
        </w:r>
        <w:r>
          <w:fldChar w:fldCharType="begin"/>
        </w:r>
        <w:r>
          <w:instrText xml:space="preserve"> PAGEREF _Toc31526 \h </w:instrText>
        </w:r>
        <w:r>
          <w:fldChar w:fldCharType="separate"/>
        </w:r>
        <w:r>
          <w:t>42</w:t>
        </w:r>
        <w:r>
          <w:fldChar w:fldCharType="end"/>
        </w:r>
      </w:hyperlink>
    </w:p>
    <w:p>
      <w:pPr>
        <w:pStyle w:val="TOC2"/>
        <w:tabs>
          <w:tab w:val="right" w:leader="dot" w:pos="8306"/>
        </w:tabs>
      </w:pPr>
      <w:hyperlink w:anchor="_Toc25491" w:history="1">
        <w:r>
          <w:rPr>
            <w:rFonts w:ascii="仿宋" w:eastAsia="仿宋" w:hAnsi="仿宋" w:cs="仿宋" w:hint="eastAsia"/>
            <w:lang w:eastAsia="zh-CN"/>
          </w:rPr>
          <w:t>(二)、市场定位与竞争分析</w:t>
        </w:r>
        <w:r>
          <w:tab/>
        </w:r>
        <w:r>
          <w:fldChar w:fldCharType="begin"/>
        </w:r>
        <w:r>
          <w:instrText xml:space="preserve"> PAGEREF _Toc25491 \h </w:instrText>
        </w:r>
        <w:r>
          <w:fldChar w:fldCharType="separate"/>
        </w:r>
        <w:r>
          <w:t>43</w:t>
        </w:r>
        <w:r>
          <w:fldChar w:fldCharType="end"/>
        </w:r>
      </w:hyperlink>
    </w:p>
    <w:p>
      <w:pPr>
        <w:pStyle w:val="TOC2"/>
        <w:tabs>
          <w:tab w:val="right" w:leader="dot" w:pos="8306"/>
        </w:tabs>
      </w:pPr>
      <w:hyperlink w:anchor="_Toc9966" w:history="1">
        <w:r>
          <w:rPr>
            <w:rFonts w:ascii="仿宋" w:eastAsia="仿宋" w:hAnsi="仿宋" w:cs="仿宋" w:hint="eastAsia"/>
            <w:lang w:eastAsia="zh-CN"/>
          </w:rPr>
          <w:t>(三)、营销渠道与策略</w:t>
        </w:r>
        <w:r>
          <w:tab/>
        </w:r>
        <w:r>
          <w:fldChar w:fldCharType="begin"/>
        </w:r>
        <w:r>
          <w:instrText xml:space="preserve"> PAGEREF _Toc9966 \h </w:instrText>
        </w:r>
        <w:r>
          <w:fldChar w:fldCharType="separate"/>
        </w:r>
        <w:r>
          <w:t>45</w:t>
        </w:r>
        <w:r>
          <w:fldChar w:fldCharType="end"/>
        </w:r>
      </w:hyperlink>
    </w:p>
    <w:p>
      <w:pPr>
        <w:pStyle w:val="TOC2"/>
        <w:tabs>
          <w:tab w:val="right" w:leader="dot" w:pos="8306"/>
        </w:tabs>
      </w:pPr>
      <w:hyperlink w:anchor="_Toc19048" w:history="1">
        <w:r>
          <w:rPr>
            <w:rFonts w:ascii="仿宋" w:eastAsia="仿宋" w:hAnsi="仿宋" w:cs="仿宋" w:hint="eastAsia"/>
            <w:lang w:eastAsia="zh-CN"/>
          </w:rPr>
          <w:t>(四)、推广与宣传活动</w:t>
        </w:r>
        <w:r>
          <w:tab/>
        </w:r>
        <w:r>
          <w:fldChar w:fldCharType="begin"/>
        </w:r>
        <w:r>
          <w:instrText xml:space="preserve"> PAGEREF _Toc19048 \h </w:instrText>
        </w:r>
        <w:r>
          <w:fldChar w:fldCharType="separate"/>
        </w:r>
        <w:r>
          <w:t>46</w:t>
        </w:r>
        <w:r>
          <w:fldChar w:fldCharType="end"/>
        </w:r>
      </w:hyperlink>
    </w:p>
    <w:p>
      <w:pPr>
        <w:pStyle w:val="TOC1"/>
        <w:tabs>
          <w:tab w:val="right" w:leader="dot" w:pos="8306"/>
        </w:tabs>
      </w:pPr>
      <w:hyperlink w:anchor="_Toc11533" w:history="1">
        <w:r>
          <w:rPr>
            <w:rFonts w:ascii="仿宋" w:eastAsia="仿宋" w:hAnsi="仿宋" w:cs="仿宋" w:hint="eastAsia"/>
            <w:lang w:eastAsia="zh-CN"/>
          </w:rPr>
          <w:t>十六、冰洲石项目实施保障措施</w:t>
        </w:r>
        <w:r>
          <w:tab/>
        </w:r>
        <w:r>
          <w:fldChar w:fldCharType="begin"/>
        </w:r>
        <w:r>
          <w:instrText xml:space="preserve"> PAGEREF _Toc11533 \h </w:instrText>
        </w:r>
        <w:r>
          <w:fldChar w:fldCharType="separate"/>
        </w:r>
        <w:r>
          <w:t>51</w:t>
        </w:r>
        <w:r>
          <w:fldChar w:fldCharType="end"/>
        </w:r>
      </w:hyperlink>
    </w:p>
    <w:p>
      <w:pPr>
        <w:pStyle w:val="TOC2"/>
        <w:tabs>
          <w:tab w:val="right" w:leader="dot" w:pos="8306"/>
        </w:tabs>
      </w:pPr>
      <w:hyperlink w:anchor="_Toc7380" w:history="1">
        <w:r>
          <w:rPr>
            <w:rFonts w:ascii="仿宋" w:eastAsia="仿宋" w:hAnsi="仿宋" w:cs="仿宋" w:hint="eastAsia"/>
            <w:lang w:eastAsia="zh-CN"/>
          </w:rPr>
          <w:t>(一)、冰洲石项目实施保障机制</w:t>
        </w:r>
        <w:r>
          <w:tab/>
        </w:r>
        <w:r>
          <w:fldChar w:fldCharType="begin"/>
        </w:r>
        <w:r>
          <w:instrText xml:space="preserve"> PAGEREF _Toc7380 \h </w:instrText>
        </w:r>
        <w:r>
          <w:fldChar w:fldCharType="separate"/>
        </w:r>
        <w:r>
          <w:t>51</w:t>
        </w:r>
        <w:r>
          <w:fldChar w:fldCharType="end"/>
        </w:r>
      </w:hyperlink>
    </w:p>
    <w:p>
      <w:pPr>
        <w:pStyle w:val="TOC2"/>
        <w:tabs>
          <w:tab w:val="right" w:leader="dot" w:pos="8306"/>
        </w:tabs>
      </w:pPr>
      <w:hyperlink w:anchor="_Toc18827" w:history="1">
        <w:r>
          <w:rPr>
            <w:rFonts w:ascii="仿宋" w:eastAsia="仿宋" w:hAnsi="仿宋" w:cs="仿宋" w:hint="eastAsia"/>
            <w:lang w:eastAsia="zh-CN"/>
          </w:rPr>
          <w:t>(二)、冰洲石项目法律合规要求</w:t>
        </w:r>
        <w:r>
          <w:tab/>
        </w:r>
        <w:r>
          <w:fldChar w:fldCharType="begin"/>
        </w:r>
        <w:r>
          <w:instrText xml:space="preserve"> PAGEREF _Toc18827 \h </w:instrText>
        </w:r>
        <w:r>
          <w:fldChar w:fldCharType="separate"/>
        </w:r>
        <w:r>
          <w:t>54</w:t>
        </w:r>
        <w:r>
          <w:fldChar w:fldCharType="end"/>
        </w:r>
      </w:hyperlink>
    </w:p>
    <w:p>
      <w:pPr>
        <w:pStyle w:val="TOC2"/>
        <w:tabs>
          <w:tab w:val="right" w:leader="dot" w:pos="8306"/>
        </w:tabs>
      </w:pPr>
      <w:hyperlink w:anchor="_Toc17844" w:history="1">
        <w:r>
          <w:rPr>
            <w:rFonts w:ascii="仿宋" w:eastAsia="仿宋" w:hAnsi="仿宋" w:cs="仿宋" w:hint="eastAsia"/>
            <w:lang w:eastAsia="zh-CN"/>
          </w:rPr>
          <w:t>(三)、冰洲石项目合同管理与法律事务</w:t>
        </w:r>
        <w:r>
          <w:tab/>
        </w:r>
        <w:r>
          <w:fldChar w:fldCharType="begin"/>
        </w:r>
        <w:r>
          <w:instrText xml:space="preserve"> PAGEREF _Toc17844 \h </w:instrText>
        </w:r>
        <w:r>
          <w:fldChar w:fldCharType="separate"/>
        </w:r>
        <w:r>
          <w:t>58</w:t>
        </w:r>
        <w:r>
          <w:fldChar w:fldCharType="end"/>
        </w:r>
      </w:hyperlink>
    </w:p>
    <w:p>
      <w:pPr>
        <w:pStyle w:val="TOC2"/>
        <w:tabs>
          <w:tab w:val="right" w:leader="dot" w:pos="8306"/>
        </w:tabs>
      </w:pPr>
      <w:hyperlink w:anchor="_Toc9980" w:history="1">
        <w:r>
          <w:rPr>
            <w:rFonts w:ascii="仿宋" w:eastAsia="仿宋" w:hAnsi="仿宋" w:cs="仿宋" w:hint="eastAsia"/>
            <w:lang w:eastAsia="zh-CN"/>
          </w:rPr>
          <w:t>(四)、冰洲石项目知识产权保护策略</w:t>
        </w:r>
        <w:r>
          <w:tab/>
        </w:r>
        <w:r>
          <w:fldChar w:fldCharType="begin"/>
        </w:r>
        <w:r>
          <w:instrText xml:space="preserve"> PAGEREF _Toc9980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723"/>
      <w:r>
        <w:rPr>
          <w:rFonts w:ascii="仿宋" w:eastAsia="仿宋" w:hAnsi="仿宋" w:cs="仿宋" w:hint="eastAsia"/>
          <w:sz w:val="28"/>
          <w:lang w:eastAsia="zh-CN"/>
        </w:rPr>
        <w:t>一、冰洲石项目概论</w:t>
      </w:r>
      <w:bookmarkEnd w:id="2"/>
    </w:p>
    <w:p>
      <w:pPr>
        <w:pStyle w:val="Heading2"/>
        <w:rPr>
          <w:rFonts w:ascii="仿宋" w:eastAsia="仿宋" w:hAnsi="仿宋" w:cs="仿宋" w:hint="eastAsia"/>
          <w:lang w:eastAsia="zh-CN"/>
        </w:rPr>
      </w:pPr>
      <w:bookmarkStart w:id="3" w:name="_Toc28880"/>
      <w:r>
        <w:rPr>
          <w:rFonts w:ascii="仿宋" w:eastAsia="仿宋" w:hAnsi="仿宋" w:cs="仿宋" w:hint="eastAsia"/>
          <w:lang w:eastAsia="zh-CN"/>
        </w:rPr>
        <w:t>(一)、冰洲石项目概况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冰洲石项目的起源追溯至对市场的深入洞察。市场的不断演变与变革为冰洲石项目提供了难得的机遇。当前市场存在的需求缺口和变革的大环境共同构成了冰洲石项目的背景。这个冰洲石项目旨在充分利用市场机遇，填补行业中尚未满足的需求，为客户提供全新的解决方案。市场的变革和需求的增长使得这个冰洲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冰洲石项目名称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冰洲石项目正式命名为冰洲石。这个名称不仅仅是一个标识，更代表了冰洲石项目的核心理念和愿景。它蕴含着冰洲石项目所要解决问题的关键字，具有强烈的表达和辨识度，为冰洲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冰洲石项目目标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冰洲石项目的核心目标是提供一种全新、高效的解决方案，满足客户日益增长的需求。冰洲石项目追求的不仅仅是满足市场需求，更是在市场中获得卓越的竞争优势。通过不断提升产品或服务的质量和创新水平，冰洲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冰洲石项目范围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冰洲石项目全面涵盖了产品研发、制造、市场推广和售后服务，确保从产品设计到最终用户体验的全方位关注。这一全面的冰洲石项目范围是为了确保冰洲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冰洲石项目时间表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冰洲石项目计划在未来18个月内完成，包括研发、测试、市场试点和正式推出等不同阶段。这个时间表的合理设计是为了确保冰洲石项目各个阶段的顺利推进，以便按时交付高质量的成果。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冰洲石项目预算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冰洲石项目总预算估算为XX百万美元，主要分配在研发、市场推广、人员培训和运营等方面。这一充足的预算为冰洲石项目提供了充足的资源，确保冰洲石项目在各个方面都能取得优异的表现。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冰洲石项目风险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冰洲石项目可能面临的风险包括市场接受度低、技术难题、竞争激烈等。冰洲石项目团队已经制定了相应的风险应对计划，通过前瞻性的风险管理，确保冰洲石项目在面对不确定性时能够迅速做出应对。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冰洲石项目团队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冰洲石项目汇聚了一支经验丰富、多领域专业素养的核心团队，确保冰洲石项目在各个方面都能拥有高水平的执行力。团队的协同作战是冰洲石项目成功的关键因素之一。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冰洲石项目背景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冰洲石项目的背景根植于市场对更高效、创新产品的渴望，同时也受到科技发展对行业格局的深刻改变的影响。这为冰洲石项目提供了广阔的发展空间和市场需求。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冰洲石项目现状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截至目前，冰洲石项目已完成市场调研和技术验证，取得了初步的成功。这为冰洲石项目在未来的发展奠定了坚实的基础，为更远大的目标打下了坚实的基石。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485"/>
      <w:r>
        <w:rPr>
          <w:rFonts w:ascii="仿宋" w:eastAsia="仿宋" w:hAnsi="仿宋" w:cs="仿宋" w:hint="eastAsia"/>
          <w:sz w:val="28"/>
          <w:lang w:eastAsia="zh-CN"/>
        </w:rPr>
        <w:t>(二)、冰洲石项目目标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keyword》冰洲石项目首要业务目标是在市场中占据有利地位，实现产品/服务的成功推广和销售。通过不断提升产品质量、创新性，冰洲石项目追求成为行业中的领导者，赢得更多客户的青睐。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在科技迅速发展的时代，冰洲石项目着眼于技术创新。通过持续的研发和技术升级，冰洲石项目旨在推出更具创新性的产品或服务，以满足市场对新鲜、先进解决方案的需求。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为了建立可持续的客户关系，冰洲石项目设定了客户满意度目标。通过提供卓越的产品质量和优质的客户服务，冰洲石项目追求赢得客户的信任和忠诚度，确保他们的满意度达到行业领先水平。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冰洲石项目注重社会责任和可持续发展。通过实施环保、社会责任冰洲石项目，冰洲石项目致力于在经济发展的同时保护环境，促进社会公平，实现可持续经营。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冰洲石项目的团队是实现目标的核心驱动力。因此，冰洲石项目设定了团队发展目标，包括提升团队成员的专业技能、培养领导力，以及搭建协同高效的团队工作氛围。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645"/>
      <w:r>
        <w:rPr>
          <w:rFonts w:ascii="仿宋" w:eastAsia="仿宋" w:hAnsi="仿宋" w:cs="仿宋" w:hint="eastAsia"/>
          <w:sz w:val="28"/>
          <w:lang w:eastAsia="zh-CN"/>
        </w:rPr>
        <w:t>(三)、冰洲石项目提出的理由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冰洲石项目提出的理由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冰洲石项目的提出源于对市场机遇的深刻洞察。当前市场中存在的需求缺口和行业发展趋势表明，有巨大的商业机会等待被开发。通过准确捕捉市场机遇，冰洲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冰洲石项目的理念基于对技术创新的信仰。通过持续的研发和技术投入，冰洲石项目有望推出更具创新性的产品或服务。在科技飞速发展的当下，冰洲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冰洲石项目的提出是为了增强企业的行业竞争力。通过提升产品或服务的质量和独特性，冰洲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冰洲石项目响应了消费者需求的变化。随着社会和科技的不断发展，消费者对产品和服务的需求也在发生变化。通过深入了解并及时回应消费者的新需求，冰洲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冰洲石项目的提出是企业战略发展规划的一部分。在面对日益激烈的市场竞争和不断变化的商业环境中，冰洲石项目作为企业战略的一环，旨在为企业开辟新的增长领域，巩固企业在行业中的地位。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冰洲石项目的提出不仅仅是基于商业考量，还注重社会责任。通过推出环保、社会责任等方面的冰洲石项目，冰洲石企业可以在社会中树立积极形象，为社会做出积极贡献，实现经济效益和社会效益的双赢。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冰洲石项目的提出反映了对利益相关者期望的关注。包括客户、员工、投资者等利益相关者在企业发展中都有着各自的期望，冰洲石项目力求在满足这些期望的同时，取得更大的共赢。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4343"/>
      <w:r>
        <w:rPr>
          <w:rFonts w:ascii="仿宋" w:eastAsia="仿宋" w:hAnsi="仿宋" w:cs="仿宋" w:hint="eastAsia"/>
          <w:sz w:val="28"/>
          <w:lang w:eastAsia="zh-CN"/>
        </w:rPr>
        <w:t>(四)、冰洲石项目意义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在实施冰洲石项目的过程中，我们不仅仅是在追逐商业成功，更是为企业和社会的多个层面创造了深远的意义。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冰洲石项目的首要意义在于提升企业的市场竞争力。通过持续的创新和对产品质量的高标准要求，冰洲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冰洲石项目的推进将促使行业技术水平的提升。通过引入先进技术和创新性解决方案，冰洲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在社会层面，冰洲石项目不仅创造了大量就业机会，提高了就业水平，还注重社会责任和环保。通过参与社会公益事业和推动环保冰洲石项目，冰洲石项目为社会贡献了一份力量，体现了企业对社会的积极回馈。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综合而言，冰洲石项目意义重大，不仅推动了企业的发展，也为行业和社会的进步贡献了积极力量。这是一个全面而深刻的影响，将在未来产生可持续的正面效应。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873"/>
      <w:r>
        <w:rPr>
          <w:rFonts w:ascii="仿宋" w:eastAsia="仿宋" w:hAnsi="仿宋" w:cs="仿宋" w:hint="eastAsia"/>
          <w:sz w:val="28"/>
          <w:lang w:eastAsia="zh-CN"/>
        </w:rPr>
        <w:t>(五)、冰洲石项目背景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在当今迅猛发展的商业环境中，冰洲石项目的动因根植于对多方面因素的审慎考量。这个冰洲石项目的提出并非孤立的决策，而是对企业所处背景深入思考的产物。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市场的不断演变是冰洲石项目背后的首要原因。科技的迅速发展和全球市场的快速变化使得企业必须灵活应对。冰洲石项目应运而生，旨在通过创新性的解决方案迎合市场的多变需求，赢得竞争中的先机。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竞争的激烈程度也是冰洲石项目背景中不可忽视的一环。企业需要在激烈竞争中脱颖而出，为此，冰洲石项目致力于打破常规，提供独特的价值主张，以吸引客户并确保市场份额的增长。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技术的迅速发展为企业带来了机遇与挑战。作为冰洲石项目启动的背景之一，对新兴技术的应用将有助于提升企业的技术水平，使其在不断演进的商业环境中保持竞争优势。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此外，社会对企业责任的期望也在逐渐升高。冰洲石项目充分融入了社会责任的理念，通过可持续经营和社会公益冰洲石项目，企图为社会贡献一份力量，在商业成功的同时关注社会价值。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992"/>
      <w:r>
        <w:rPr>
          <w:rFonts w:ascii="仿宋" w:eastAsia="仿宋" w:hAnsi="仿宋" w:cs="仿宋" w:hint="eastAsia"/>
          <w:sz w:val="28"/>
          <w:lang w:eastAsia="zh-CN"/>
        </w:rPr>
        <w:t>二、冰洲石项目建设单位说明</w:t>
      </w:r>
      <w:bookmarkEnd w:id="8"/>
    </w:p>
    <w:p>
      <w:pPr>
        <w:pStyle w:val="Heading2"/>
        <w:rPr>
          <w:rFonts w:ascii="仿宋" w:eastAsia="仿宋" w:hAnsi="仿宋" w:cs="仿宋" w:hint="eastAsia"/>
          <w:lang w:eastAsia="zh-CN"/>
        </w:rPr>
      </w:pPr>
      <w:bookmarkStart w:id="9" w:name="_Toc18980"/>
      <w:r>
        <w:rPr>
          <w:rFonts w:ascii="仿宋" w:eastAsia="仿宋" w:hAnsi="仿宋" w:cs="仿宋" w:hint="eastAsia"/>
          <w:lang w:eastAsia="zh-CN"/>
        </w:rPr>
        <w:t>(一)、冰洲石项目承办单位基本情况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933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冰洲石项目承办单位的XXXX，我们着眼于实现可持续的经济效益。通过技术创新和解决方案的提供，公司预计在冰洲石项目执行期间将获得可观的收入增长。这一收入来源主要包括冰洲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同时，我们注重成本控制和效率提升，以确保冰洲石项目的可持续盈利。透过精细的管理和资源优化，公司期望实现冰洲石项目利润最大化。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冰洲石项目实施进行全面的投资评估，包括冰洲石项目启动阶段的资金投入和后续运营成本。通过对冰洲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冰洲石项目实施过程中具备足够的资金流动性，公司将进行详尽的现金流分析。这包括资金需求的合理预测、冰洲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775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302"/>
      <w:r>
        <w:rPr>
          <w:rFonts w:ascii="仿宋" w:eastAsia="仿宋" w:hAnsi="仿宋" w:cs="仿宋" w:hint="eastAsia"/>
          <w:lang w:eastAsia="zh-CN"/>
        </w:rPr>
        <w:t>(一)、冰洲石行业分析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冰洲石行业一直以来都是市场的关注焦点。行业内的发展趋势、竞争态势以及潜在机会都对冰洲石项目的推进产生深远的影响。通过深入研究行业的整体概貌，我们将更好地理解行业的核心特征，为冰洲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冰洲石行业，技术一直是推动创新和发展的关键因素。我们将对当前技术趋势进行详尽分析，包括但不限于人工智能、大数据应用、先进制造技术等。这有助于冰洲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冰洲石项目成功的基础。我们将对主要竞争对手进行深入研究，包括其市场份额、产品特点、市场定位等。通过全面了解竞争对手的优势和劣势，冰洲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761"/>
      <w:r>
        <w:rPr>
          <w:rFonts w:ascii="仿宋" w:eastAsia="仿宋" w:hAnsi="仿宋" w:cs="仿宋" w:hint="eastAsia"/>
          <w:sz w:val="28"/>
          <w:lang w:eastAsia="zh-CN"/>
        </w:rPr>
        <w:t>(二)、冰洲石市场分析预测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通过对市场规模的深入调研，我们将预测冰洲石市场未来的增长趋势。这包括市场的整体规模、各细分领域的发展趋势等。冰洲石项目可以根据市场的扩张速度和潜在机会，制定更符合市场需求的发展策略。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了解消费者的需求是市场分析的核心。我们将通过调查研究，深入挖掘目标消费者的需求特点、购买习惯以及对产品和服务的期望。这有助于冰洲石项目更好地定位目标市场，提供更符合消费者期待的解决方案。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冰洲石项目实施过程中需要充分考虑的因素。我们将对市场风险进行全面评估，包括但不限于政策法规风险、市场竞争风险、技术变革风险等。通过对潜在风险的深入分析，冰洲石项目可以制定相应的风险缓解策略，降低不确定性对冰洲石项目的影响。</w:t>
      </w:r>
    </w:p>
    <w:p>
      <w:pPr>
        <w:pStyle w:val="Heading1"/>
        <w:ind w:firstLine="560" w:firstLineChars="200"/>
        <w:rPr>
          <w:rFonts w:ascii="仿宋" w:eastAsia="仿宋" w:hAnsi="仿宋" w:cs="仿宋" w:hint="eastAsia"/>
          <w:sz w:val="28"/>
          <w:lang w:eastAsia="zh-CN"/>
        </w:rPr>
      </w:pPr>
      <w:bookmarkStart w:id="14" w:name="_Toc31031"/>
      <w:r>
        <w:rPr>
          <w:rFonts w:ascii="仿宋" w:eastAsia="仿宋" w:hAnsi="仿宋" w:cs="仿宋" w:hint="eastAsia"/>
          <w:sz w:val="28"/>
          <w:lang w:eastAsia="zh-CN"/>
        </w:rPr>
        <w:t>四、冰洲石项目危机管理</w:t>
      </w:r>
      <w:bookmarkEnd w:id="14"/>
    </w:p>
    <w:p>
      <w:pPr>
        <w:pStyle w:val="Heading2"/>
        <w:rPr>
          <w:rFonts w:ascii="仿宋" w:eastAsia="仿宋" w:hAnsi="仿宋" w:cs="仿宋" w:hint="eastAsia"/>
          <w:lang w:eastAsia="zh-CN"/>
        </w:rPr>
      </w:pPr>
      <w:bookmarkStart w:id="15" w:name="_Toc917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冰洲石项目危机管理中，危机预警与识别是确保冰洲石项目稳健运行的核心步骤。通过建立全面的监测机制，冰洲石项目团队旨在及时发现和理解潜在的风险和危机因素，以便采取及时的预防和应对措施，确保冰洲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首先，通过深入的风险评估，冰洲石项目团队全面分析了整个冰洲石项目和各个阶段可能存在的威胁。这包括准确评估每个潜在风险的发生概率和可能影响的程度，为后续危机预警提供了有力支持。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冰洲石项目团队着重于明确定义冰洲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冰洲石项目进展的持续监控，团队能够及时发现潜在问题并作出迅速反应。冰洲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在这一阶段，团队的专业素养和反应速度将发挥至关重要的作用，以确保潜在危机能够在初期得到有效的处理，最大程度地减轻负面影响。通过危机预警与识别，冰洲石项目得以更有序、可控地推进。</w:t>
      </w:r>
    </w:p>
    <w:p>
      <w:pPr>
        <w:pStyle w:val="Heading2"/>
        <w:ind w:firstLine="560" w:firstLineChars="200"/>
        <w:rPr>
          <w:rFonts w:ascii="仿宋" w:eastAsia="仿宋" w:hAnsi="仿宋" w:cs="仿宋" w:hint="eastAsia"/>
          <w:sz w:val="28"/>
          <w:lang w:eastAsia="zh-CN"/>
        </w:rPr>
      </w:pPr>
      <w:bookmarkStart w:id="16" w:name="_Toc3061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在危机发生时，冰洲石项目团队立即行动，成立了应急小组。该小组的任务是迅速制定并实施紧急应对措施，以最小化潜在损失。以下是采取的主要措施：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暂停冰洲石项目进度：为遏制危机蔓延，冰洲石项目暂时停止进行，以便全面评估当前状况。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资源重新分配：重新评估冰洲石项目资源的分配，确保最大限度地减小损失。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实时沟通：与关键利益相关者建立实时沟通机制，向他们传递冰洲石项目危机的实际状况，保障冰洲石项目核心利益。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在紧急应对的同时，冰洲石项目团队强调了团队协作和有效沟通的重要性。以下是团队协作的关键举措：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信息共享机制：建立了信息共享平台，确保团队成员能够及时获取冰洲石项目危机的实时信息。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领导者沟通：冰洲石项目领导者通过定期会议和即时沟通工具，指导团队应对危机，保持团队稳定运行。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随着危机得到初步控制，冰洲石项目团队转向制定恢复计划，以确保冰洲石项目能够从中迅速恢复。主要恢复计划包括：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修复受损的进度计划：重新评估冰洲石项目进度，制定修复计划，确保冰洲石项目尽快回归正常进程。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重新调整资源分配：优化资源分配，确保冰洲石项目在有限资源下高效运转。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风险管理机制加强：对冰洲石项目风险进行全面评估，制定更强化的风险管理策略，以预防未来可能的危机。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8497"/>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588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冰洲石项目的主要产品是XXXX，预计年产值为XXX万元。这一产品在市场中占据着重要的地位，其广泛的应用范围使得该冰洲石项目的市场前景非常广阔。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冰洲石项目的xxx产品作为重要的原材料之一，将在多个领域发挥关键作用。其在建筑、交通、能源等方面的广泛应用将为整个产业链提供强大的支持，形成产业协同效应。冰洲石项目的年产值XXX万XXX万XXX万万元不仅反映了其在市场上的巨大潜力，更预示着它对国民经济的积极贡献。这种关联度高、涉及面广的产业关系，使得该冰洲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31452"/>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冰洲石项目总征地面积为XXXX平方米，相当于约XX.XX亩，其中净用地面积为XXXX平方米，红线范围内相当于约XX.XX亩。这一用地规模充分考虑了冰洲石项目的建设需求，保障了冰洲石项目在合适的空间内得以充分发展。冰洲石项目规划的总建筑面积为XXXX平方米，其中主体工程建设占XXXX平方米，计容建筑面积达XXXX平方米。预计建筑工程的投资将达到XXXX万元，为冰洲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冰洲石项目计划购置的设备共计XXXX台（套），设备购置费用为XXXX万元。这一设备购置计划充分考虑到冰洲石项目的生产需求和技术要求，确保了冰洲石项目在生产运营中具备先进的技术装备和高效的生产能力。设备的合理配置将为冰洲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冰洲石项目计划总投资为XXXX万元，预计年实现营业收入为XXXX万元。这一产能规模的设定旨在确保冰洲石项目能够在投资与回报之间取得平衡，实现长期可持续的发展。冰洲石项目的总投资充分考虑到各个方面的需求，包括用地建设、设备购置等多个环节，以确保冰洲石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https://d.book118.com/168002026014006040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冰洲石项目规划设计纲要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冰洲石项目规划设计纲要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冰洲石项目规划设计纲要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冰洲石项目规划设计纲要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冰洲石项目规划设计纲要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冰洲石项目规划设计纲要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冰洲石项目规划设计纲要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冰洲石项目规划设计纲要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冰洲石项目规划设计纲要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冰洲石项目规划设计纲要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冰洲石项目规划设计纲要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冰洲石项目规划设计纲要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冰洲石项目规划设计纲要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冰洲石项目规划设计纲要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冰洲石项目规划设计纲要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冰洲石项目规划设计纲要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冰洲石项目规划设计纲要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4C519A"/>
    <w:rsid w:val="764C51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02026014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2024-02-22T21:05:00Z</dcterms:created>
  <dcterms:modified xsi:type="dcterms:W3CDTF">2024-02-22T21:05:58Z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30018DB293124713AFA0D2D05CB8DC2F_11</vt:lpwstr>
  </property>
  <property fmtid="{D5CDD505-2E9C-101B-9397-08002B2CF9AE}" pid="3" name="KSOProductBuildVer">
    <vt:lpwstr>2052-12.1.0.16250</vt:lpwstr>
  </property>
</Properties>
</file>