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大型工程基础稳定性勘探及检测设备项目规划设计纲要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 w:history="1">
        <w:r>
          <w:rPr>
            <w:rFonts w:ascii="仿宋" w:eastAsia="仿宋" w:hAnsi="仿宋" w:cs="仿宋" w:hint="eastAsia"/>
            <w:lang w:eastAsia="zh-CN"/>
          </w:rPr>
          <w:t>概论</w:t>
        </w:r>
        <w:r>
          <w:tab/>
        </w:r>
        <w:r>
          <w:fldChar w:fldCharType="begin"/>
        </w:r>
        <w:r>
          <w:instrText xml:space="preserve"> PAGEREF _Toc2021 \h </w:instrText>
        </w:r>
        <w:r>
          <w:fldChar w:fldCharType="separate"/>
        </w:r>
        <w:r>
          <w:t>3</w:t>
        </w:r>
        <w:r>
          <w:fldChar w:fldCharType="end"/>
        </w:r>
      </w:hyperlink>
    </w:p>
    <w:p>
      <w:pPr>
        <w:pStyle w:val="TOC1"/>
        <w:tabs>
          <w:tab w:val="right" w:leader="dot" w:pos="8306"/>
        </w:tabs>
      </w:pPr>
      <w:hyperlink w:anchor="_Toc9332" w:history="1">
        <w:r>
          <w:rPr>
            <w:rFonts w:ascii="仿宋" w:eastAsia="仿宋" w:hAnsi="仿宋" w:cs="仿宋" w:hint="eastAsia"/>
            <w:lang w:eastAsia="zh-CN"/>
          </w:rPr>
          <w:t>一、大型工程基础稳定性勘探及检测设备项目概论</w:t>
        </w:r>
        <w:r>
          <w:tab/>
        </w:r>
        <w:r>
          <w:fldChar w:fldCharType="begin"/>
        </w:r>
        <w:r>
          <w:instrText xml:space="preserve"> PAGEREF _Toc9332 \h </w:instrText>
        </w:r>
        <w:r>
          <w:fldChar w:fldCharType="separate"/>
        </w:r>
        <w:r>
          <w:t>3</w:t>
        </w:r>
        <w:r>
          <w:fldChar w:fldCharType="end"/>
        </w:r>
      </w:hyperlink>
    </w:p>
    <w:p>
      <w:pPr>
        <w:pStyle w:val="TOC2"/>
        <w:tabs>
          <w:tab w:val="right" w:leader="dot" w:pos="8306"/>
        </w:tabs>
      </w:pPr>
      <w:hyperlink w:anchor="_Toc2610" w:history="1">
        <w:r>
          <w:rPr>
            <w:rFonts w:ascii="仿宋" w:eastAsia="仿宋" w:hAnsi="仿宋" w:cs="仿宋" w:hint="eastAsia"/>
            <w:lang w:eastAsia="zh-CN"/>
          </w:rPr>
          <w:t>(一)、大型工程基础稳定性勘探及检测设备项目概况</w:t>
        </w:r>
        <w:r>
          <w:tab/>
        </w:r>
        <w:r>
          <w:fldChar w:fldCharType="begin"/>
        </w:r>
        <w:r>
          <w:instrText xml:space="preserve"> PAGEREF _Toc2610 \h </w:instrText>
        </w:r>
        <w:r>
          <w:fldChar w:fldCharType="separate"/>
        </w:r>
        <w:r>
          <w:t>3</w:t>
        </w:r>
        <w:r>
          <w:fldChar w:fldCharType="end"/>
        </w:r>
      </w:hyperlink>
    </w:p>
    <w:p>
      <w:pPr>
        <w:pStyle w:val="TOC2"/>
        <w:tabs>
          <w:tab w:val="right" w:leader="dot" w:pos="8306"/>
        </w:tabs>
      </w:pPr>
      <w:hyperlink w:anchor="_Toc7462" w:history="1">
        <w:r>
          <w:rPr>
            <w:rFonts w:ascii="仿宋" w:eastAsia="仿宋" w:hAnsi="仿宋" w:cs="仿宋" w:hint="eastAsia"/>
            <w:lang w:eastAsia="zh-CN"/>
          </w:rPr>
          <w:t>(二)、大型工程基础稳定性勘探及检测设备项目目标</w:t>
        </w:r>
        <w:r>
          <w:tab/>
        </w:r>
        <w:r>
          <w:fldChar w:fldCharType="begin"/>
        </w:r>
        <w:r>
          <w:instrText xml:space="preserve"> PAGEREF _Toc7462 \h </w:instrText>
        </w:r>
        <w:r>
          <w:fldChar w:fldCharType="separate"/>
        </w:r>
        <w:r>
          <w:t>6</w:t>
        </w:r>
        <w:r>
          <w:fldChar w:fldCharType="end"/>
        </w:r>
      </w:hyperlink>
    </w:p>
    <w:p>
      <w:pPr>
        <w:pStyle w:val="TOC2"/>
        <w:tabs>
          <w:tab w:val="right" w:leader="dot" w:pos="8306"/>
        </w:tabs>
      </w:pPr>
      <w:hyperlink w:anchor="_Toc29805" w:history="1">
        <w:r>
          <w:rPr>
            <w:rFonts w:ascii="仿宋" w:eastAsia="仿宋" w:hAnsi="仿宋" w:cs="仿宋" w:hint="eastAsia"/>
            <w:lang w:eastAsia="zh-CN"/>
          </w:rPr>
          <w:t>(三)、大型工程基础稳定性勘探及检测设备项目提出的理由</w:t>
        </w:r>
        <w:r>
          <w:tab/>
        </w:r>
        <w:r>
          <w:fldChar w:fldCharType="begin"/>
        </w:r>
        <w:r>
          <w:instrText xml:space="preserve"> PAGEREF _Toc29805 \h </w:instrText>
        </w:r>
        <w:r>
          <w:fldChar w:fldCharType="separate"/>
        </w:r>
        <w:r>
          <w:t>7</w:t>
        </w:r>
        <w:r>
          <w:fldChar w:fldCharType="end"/>
        </w:r>
      </w:hyperlink>
    </w:p>
    <w:p>
      <w:pPr>
        <w:pStyle w:val="TOC2"/>
        <w:tabs>
          <w:tab w:val="right" w:leader="dot" w:pos="8306"/>
        </w:tabs>
      </w:pPr>
      <w:hyperlink w:anchor="_Toc26660" w:history="1">
        <w:r>
          <w:rPr>
            <w:rFonts w:ascii="仿宋" w:eastAsia="仿宋" w:hAnsi="仿宋" w:cs="仿宋" w:hint="eastAsia"/>
            <w:lang w:eastAsia="zh-CN"/>
          </w:rPr>
          <w:t>(四)、大型工程基础稳定性勘探及检测设备项目意义</w:t>
        </w:r>
        <w:r>
          <w:tab/>
        </w:r>
        <w:r>
          <w:fldChar w:fldCharType="begin"/>
        </w:r>
        <w:r>
          <w:instrText xml:space="preserve"> PAGEREF _Toc26660 \h </w:instrText>
        </w:r>
        <w:r>
          <w:fldChar w:fldCharType="separate"/>
        </w:r>
        <w:r>
          <w:t>9</w:t>
        </w:r>
        <w:r>
          <w:fldChar w:fldCharType="end"/>
        </w:r>
      </w:hyperlink>
    </w:p>
    <w:p>
      <w:pPr>
        <w:pStyle w:val="TOC2"/>
        <w:tabs>
          <w:tab w:val="right" w:leader="dot" w:pos="8306"/>
        </w:tabs>
      </w:pPr>
      <w:hyperlink w:anchor="_Toc25229" w:history="1">
        <w:r>
          <w:rPr>
            <w:rFonts w:ascii="仿宋" w:eastAsia="仿宋" w:hAnsi="仿宋" w:cs="仿宋" w:hint="eastAsia"/>
            <w:lang w:eastAsia="zh-CN"/>
          </w:rPr>
          <w:t>(五)、大型工程基础稳定性勘探及检测设备项目背景</w:t>
        </w:r>
        <w:r>
          <w:tab/>
        </w:r>
        <w:r>
          <w:fldChar w:fldCharType="begin"/>
        </w:r>
        <w:r>
          <w:instrText xml:space="preserve"> PAGEREF _Toc25229 \h </w:instrText>
        </w:r>
        <w:r>
          <w:fldChar w:fldCharType="separate"/>
        </w:r>
        <w:r>
          <w:t>10</w:t>
        </w:r>
        <w:r>
          <w:fldChar w:fldCharType="end"/>
        </w:r>
      </w:hyperlink>
    </w:p>
    <w:p>
      <w:pPr>
        <w:pStyle w:val="TOC1"/>
        <w:tabs>
          <w:tab w:val="right" w:leader="dot" w:pos="8306"/>
        </w:tabs>
      </w:pPr>
      <w:hyperlink w:anchor="_Toc27667" w:history="1">
        <w:r>
          <w:rPr>
            <w:rFonts w:ascii="仿宋" w:eastAsia="仿宋" w:hAnsi="仿宋" w:cs="仿宋" w:hint="eastAsia"/>
            <w:lang w:eastAsia="zh-CN"/>
          </w:rPr>
          <w:t>二、市场分析、调研</w:t>
        </w:r>
        <w:r>
          <w:tab/>
        </w:r>
        <w:r>
          <w:fldChar w:fldCharType="begin"/>
        </w:r>
        <w:r>
          <w:instrText xml:space="preserve"> PAGEREF _Toc27667 \h </w:instrText>
        </w:r>
        <w:r>
          <w:fldChar w:fldCharType="separate"/>
        </w:r>
        <w:r>
          <w:t>11</w:t>
        </w:r>
        <w:r>
          <w:fldChar w:fldCharType="end"/>
        </w:r>
      </w:hyperlink>
    </w:p>
    <w:p>
      <w:pPr>
        <w:pStyle w:val="TOC2"/>
        <w:tabs>
          <w:tab w:val="right" w:leader="dot" w:pos="8306"/>
        </w:tabs>
      </w:pPr>
      <w:hyperlink w:anchor="_Toc14573" w:history="1">
        <w:r>
          <w:rPr>
            <w:rFonts w:ascii="仿宋" w:eastAsia="仿宋" w:hAnsi="仿宋" w:cs="仿宋" w:hint="eastAsia"/>
            <w:lang w:eastAsia="zh-CN"/>
          </w:rPr>
          <w:t>(一)、大型工程基础稳定性勘探及检测设备行业分析</w:t>
        </w:r>
        <w:r>
          <w:tab/>
        </w:r>
        <w:r>
          <w:fldChar w:fldCharType="begin"/>
        </w:r>
        <w:r>
          <w:instrText xml:space="preserve"> PAGEREF _Toc14573 \h </w:instrText>
        </w:r>
        <w:r>
          <w:fldChar w:fldCharType="separate"/>
        </w:r>
        <w:r>
          <w:t>11</w:t>
        </w:r>
        <w:r>
          <w:fldChar w:fldCharType="end"/>
        </w:r>
      </w:hyperlink>
    </w:p>
    <w:p>
      <w:pPr>
        <w:pStyle w:val="TOC2"/>
        <w:tabs>
          <w:tab w:val="right" w:leader="dot" w:pos="8306"/>
        </w:tabs>
      </w:pPr>
      <w:hyperlink w:anchor="_Toc23305" w:history="1">
        <w:r>
          <w:rPr>
            <w:rFonts w:ascii="仿宋" w:eastAsia="仿宋" w:hAnsi="仿宋" w:cs="仿宋" w:hint="eastAsia"/>
            <w:lang w:eastAsia="zh-CN"/>
          </w:rPr>
          <w:t>(二)、大型工程基础稳定性勘探及检测设备市场分析预测</w:t>
        </w:r>
        <w:r>
          <w:tab/>
        </w:r>
        <w:r>
          <w:fldChar w:fldCharType="begin"/>
        </w:r>
        <w:r>
          <w:instrText xml:space="preserve"> PAGEREF _Toc23305 \h </w:instrText>
        </w:r>
        <w:r>
          <w:fldChar w:fldCharType="separate"/>
        </w:r>
        <w:r>
          <w:t>12</w:t>
        </w:r>
        <w:r>
          <w:fldChar w:fldCharType="end"/>
        </w:r>
      </w:hyperlink>
    </w:p>
    <w:p>
      <w:pPr>
        <w:pStyle w:val="TOC1"/>
        <w:tabs>
          <w:tab w:val="right" w:leader="dot" w:pos="8306"/>
        </w:tabs>
      </w:pPr>
      <w:hyperlink w:anchor="_Toc19430" w:history="1">
        <w:r>
          <w:rPr>
            <w:rFonts w:ascii="仿宋" w:eastAsia="仿宋" w:hAnsi="仿宋" w:cs="仿宋" w:hint="eastAsia"/>
            <w:lang w:eastAsia="zh-CN"/>
          </w:rPr>
          <w:t>三、产品规划分析</w:t>
        </w:r>
        <w:r>
          <w:tab/>
        </w:r>
        <w:r>
          <w:fldChar w:fldCharType="begin"/>
        </w:r>
        <w:r>
          <w:instrText xml:space="preserve"> PAGEREF _Toc19430 \h </w:instrText>
        </w:r>
        <w:r>
          <w:fldChar w:fldCharType="separate"/>
        </w:r>
        <w:r>
          <w:t>13</w:t>
        </w:r>
        <w:r>
          <w:fldChar w:fldCharType="end"/>
        </w:r>
      </w:hyperlink>
    </w:p>
    <w:p>
      <w:pPr>
        <w:pStyle w:val="TOC2"/>
        <w:tabs>
          <w:tab w:val="right" w:leader="dot" w:pos="8306"/>
        </w:tabs>
      </w:pPr>
      <w:hyperlink w:anchor="_Toc24623" w:history="1">
        <w:r>
          <w:rPr>
            <w:rFonts w:ascii="仿宋" w:eastAsia="仿宋" w:hAnsi="仿宋" w:cs="仿宋" w:hint="eastAsia"/>
            <w:lang w:eastAsia="zh-CN"/>
          </w:rPr>
          <w:t>(一)、产品规划</w:t>
        </w:r>
        <w:r>
          <w:tab/>
        </w:r>
        <w:r>
          <w:fldChar w:fldCharType="begin"/>
        </w:r>
        <w:r>
          <w:instrText xml:space="preserve"> PAGEREF _Toc24623 \h </w:instrText>
        </w:r>
        <w:r>
          <w:fldChar w:fldCharType="separate"/>
        </w:r>
        <w:r>
          <w:t>13</w:t>
        </w:r>
        <w:r>
          <w:fldChar w:fldCharType="end"/>
        </w:r>
      </w:hyperlink>
    </w:p>
    <w:p>
      <w:pPr>
        <w:pStyle w:val="TOC2"/>
        <w:tabs>
          <w:tab w:val="right" w:leader="dot" w:pos="8306"/>
        </w:tabs>
      </w:pPr>
      <w:hyperlink w:anchor="_Toc26982" w:history="1">
        <w:r>
          <w:rPr>
            <w:rFonts w:ascii="仿宋" w:eastAsia="仿宋" w:hAnsi="仿宋" w:cs="仿宋" w:hint="eastAsia"/>
            <w:lang w:eastAsia="zh-CN"/>
          </w:rPr>
          <w:t>(二)、建设规模</w:t>
        </w:r>
        <w:r>
          <w:tab/>
        </w:r>
        <w:r>
          <w:fldChar w:fldCharType="begin"/>
        </w:r>
        <w:r>
          <w:instrText xml:space="preserve"> PAGEREF _Toc26982 \h </w:instrText>
        </w:r>
        <w:r>
          <w:fldChar w:fldCharType="separate"/>
        </w:r>
        <w:r>
          <w:t>14</w:t>
        </w:r>
        <w:r>
          <w:fldChar w:fldCharType="end"/>
        </w:r>
      </w:hyperlink>
    </w:p>
    <w:p>
      <w:pPr>
        <w:pStyle w:val="TOC1"/>
        <w:tabs>
          <w:tab w:val="right" w:leader="dot" w:pos="8306"/>
        </w:tabs>
      </w:pPr>
      <w:hyperlink w:anchor="_Toc19321" w:history="1">
        <w:r>
          <w:rPr>
            <w:rFonts w:ascii="仿宋" w:eastAsia="仿宋" w:hAnsi="仿宋" w:cs="仿宋" w:hint="eastAsia"/>
            <w:lang w:eastAsia="zh-CN"/>
          </w:rPr>
          <w:t>四、大型工程基础稳定性勘探及检测设备项目可持续发展</w:t>
        </w:r>
        <w:r>
          <w:tab/>
        </w:r>
        <w:r>
          <w:fldChar w:fldCharType="begin"/>
        </w:r>
        <w:r>
          <w:instrText xml:space="preserve"> PAGEREF _Toc19321 \h </w:instrText>
        </w:r>
        <w:r>
          <w:fldChar w:fldCharType="separate"/>
        </w:r>
        <w:r>
          <w:t>15</w:t>
        </w:r>
        <w:r>
          <w:fldChar w:fldCharType="end"/>
        </w:r>
      </w:hyperlink>
    </w:p>
    <w:p>
      <w:pPr>
        <w:pStyle w:val="TOC2"/>
        <w:tabs>
          <w:tab w:val="right" w:leader="dot" w:pos="8306"/>
        </w:tabs>
      </w:pPr>
      <w:hyperlink w:anchor="_Toc31821" w:history="1">
        <w:r>
          <w:rPr>
            <w:rFonts w:ascii="仿宋" w:eastAsia="仿宋" w:hAnsi="仿宋" w:cs="仿宋" w:hint="eastAsia"/>
            <w:lang w:eastAsia="zh-CN"/>
          </w:rPr>
          <w:t>(一)、可持续战略与实践</w:t>
        </w:r>
        <w:r>
          <w:tab/>
        </w:r>
        <w:r>
          <w:fldChar w:fldCharType="begin"/>
        </w:r>
        <w:r>
          <w:instrText xml:space="preserve"> PAGEREF _Toc31821 \h </w:instrText>
        </w:r>
        <w:r>
          <w:fldChar w:fldCharType="separate"/>
        </w:r>
        <w:r>
          <w:t>15</w:t>
        </w:r>
        <w:r>
          <w:fldChar w:fldCharType="end"/>
        </w:r>
      </w:hyperlink>
    </w:p>
    <w:p>
      <w:pPr>
        <w:pStyle w:val="TOC2"/>
        <w:tabs>
          <w:tab w:val="right" w:leader="dot" w:pos="8306"/>
        </w:tabs>
      </w:pPr>
      <w:hyperlink w:anchor="_Toc13336" w:history="1">
        <w:r>
          <w:rPr>
            <w:rFonts w:ascii="仿宋" w:eastAsia="仿宋" w:hAnsi="仿宋" w:cs="仿宋" w:hint="eastAsia"/>
            <w:lang w:eastAsia="zh-CN"/>
          </w:rPr>
          <w:t>(二)、环保与社会责任</w:t>
        </w:r>
        <w:r>
          <w:tab/>
        </w:r>
        <w:r>
          <w:fldChar w:fldCharType="begin"/>
        </w:r>
        <w:r>
          <w:instrText xml:space="preserve"> PAGEREF _Toc13336 \h </w:instrText>
        </w:r>
        <w:r>
          <w:fldChar w:fldCharType="separate"/>
        </w:r>
        <w:r>
          <w:t>16</w:t>
        </w:r>
        <w:r>
          <w:fldChar w:fldCharType="end"/>
        </w:r>
      </w:hyperlink>
    </w:p>
    <w:p>
      <w:pPr>
        <w:pStyle w:val="TOC1"/>
        <w:tabs>
          <w:tab w:val="right" w:leader="dot" w:pos="8306"/>
        </w:tabs>
      </w:pPr>
      <w:hyperlink w:anchor="_Toc32655" w:history="1">
        <w:r>
          <w:rPr>
            <w:rFonts w:ascii="仿宋" w:eastAsia="仿宋" w:hAnsi="仿宋" w:cs="仿宋" w:hint="eastAsia"/>
            <w:lang w:eastAsia="zh-CN"/>
          </w:rPr>
          <w:t>五、工艺说明</w:t>
        </w:r>
        <w:r>
          <w:tab/>
        </w:r>
        <w:r>
          <w:fldChar w:fldCharType="begin"/>
        </w:r>
        <w:r>
          <w:instrText xml:space="preserve"> PAGEREF _Toc32655 \h </w:instrText>
        </w:r>
        <w:r>
          <w:fldChar w:fldCharType="separate"/>
        </w:r>
        <w:r>
          <w:t>17</w:t>
        </w:r>
        <w:r>
          <w:fldChar w:fldCharType="end"/>
        </w:r>
      </w:hyperlink>
    </w:p>
    <w:p>
      <w:pPr>
        <w:pStyle w:val="TOC2"/>
        <w:tabs>
          <w:tab w:val="right" w:leader="dot" w:pos="8306"/>
        </w:tabs>
      </w:pPr>
      <w:hyperlink w:anchor="_Toc3992" w:history="1">
        <w:r>
          <w:rPr>
            <w:rFonts w:ascii="仿宋" w:eastAsia="仿宋" w:hAnsi="仿宋" w:cs="仿宋" w:hint="eastAsia"/>
            <w:lang w:eastAsia="zh-CN"/>
          </w:rPr>
          <w:t>(一)、技术管理特点</w:t>
        </w:r>
        <w:r>
          <w:tab/>
        </w:r>
        <w:r>
          <w:fldChar w:fldCharType="begin"/>
        </w:r>
        <w:r>
          <w:instrText xml:space="preserve"> PAGEREF _Toc3992 \h </w:instrText>
        </w:r>
        <w:r>
          <w:fldChar w:fldCharType="separate"/>
        </w:r>
        <w:r>
          <w:t>17</w:t>
        </w:r>
        <w:r>
          <w:fldChar w:fldCharType="end"/>
        </w:r>
      </w:hyperlink>
    </w:p>
    <w:p>
      <w:pPr>
        <w:pStyle w:val="TOC2"/>
        <w:tabs>
          <w:tab w:val="right" w:leader="dot" w:pos="8306"/>
        </w:tabs>
      </w:pPr>
      <w:hyperlink w:anchor="_Toc26465" w:history="1">
        <w:r>
          <w:rPr>
            <w:rFonts w:ascii="仿宋" w:eastAsia="仿宋" w:hAnsi="仿宋" w:cs="仿宋" w:hint="eastAsia"/>
            <w:lang w:eastAsia="zh-CN"/>
          </w:rPr>
          <w:t>(二)、大型工程基础稳定性勘探及检测设备项目工艺技术设计方案</w:t>
        </w:r>
        <w:r>
          <w:tab/>
        </w:r>
        <w:r>
          <w:fldChar w:fldCharType="begin"/>
        </w:r>
        <w:r>
          <w:instrText xml:space="preserve"> PAGEREF _Toc26465 \h </w:instrText>
        </w:r>
        <w:r>
          <w:fldChar w:fldCharType="separate"/>
        </w:r>
        <w:r>
          <w:t>18</w:t>
        </w:r>
        <w:r>
          <w:fldChar w:fldCharType="end"/>
        </w:r>
      </w:hyperlink>
    </w:p>
    <w:p>
      <w:pPr>
        <w:pStyle w:val="TOC2"/>
        <w:tabs>
          <w:tab w:val="right" w:leader="dot" w:pos="8306"/>
        </w:tabs>
      </w:pPr>
      <w:hyperlink w:anchor="_Toc27333" w:history="1">
        <w:r>
          <w:rPr>
            <w:rFonts w:ascii="仿宋" w:eastAsia="仿宋" w:hAnsi="仿宋" w:cs="仿宋" w:hint="eastAsia"/>
            <w:lang w:eastAsia="zh-CN"/>
          </w:rPr>
          <w:t>(三)、设备选型方案</w:t>
        </w:r>
        <w:r>
          <w:tab/>
        </w:r>
        <w:r>
          <w:fldChar w:fldCharType="begin"/>
        </w:r>
        <w:r>
          <w:instrText xml:space="preserve"> PAGEREF _Toc27333 \h </w:instrText>
        </w:r>
        <w:r>
          <w:fldChar w:fldCharType="separate"/>
        </w:r>
        <w:r>
          <w:t>20</w:t>
        </w:r>
        <w:r>
          <w:fldChar w:fldCharType="end"/>
        </w:r>
      </w:hyperlink>
    </w:p>
    <w:p>
      <w:pPr>
        <w:pStyle w:val="TOC1"/>
        <w:tabs>
          <w:tab w:val="right" w:leader="dot" w:pos="8306"/>
        </w:tabs>
      </w:pPr>
      <w:hyperlink w:anchor="_Toc6414" w:history="1">
        <w:r>
          <w:rPr>
            <w:rFonts w:ascii="仿宋" w:eastAsia="仿宋" w:hAnsi="仿宋" w:cs="仿宋" w:hint="eastAsia"/>
            <w:lang w:eastAsia="zh-CN"/>
          </w:rPr>
          <w:t>六、大型工程基础稳定性勘探及检测设备项目绩效评估</w:t>
        </w:r>
        <w:r>
          <w:tab/>
        </w:r>
        <w:r>
          <w:fldChar w:fldCharType="begin"/>
        </w:r>
        <w:r>
          <w:instrText xml:space="preserve"> PAGEREF _Toc6414 \h </w:instrText>
        </w:r>
        <w:r>
          <w:fldChar w:fldCharType="separate"/>
        </w:r>
        <w:r>
          <w:t>21</w:t>
        </w:r>
        <w:r>
          <w:fldChar w:fldCharType="end"/>
        </w:r>
      </w:hyperlink>
    </w:p>
    <w:p>
      <w:pPr>
        <w:pStyle w:val="TOC2"/>
        <w:tabs>
          <w:tab w:val="right" w:leader="dot" w:pos="8306"/>
        </w:tabs>
      </w:pPr>
      <w:hyperlink w:anchor="_Toc6852" w:history="1">
        <w:r>
          <w:rPr>
            <w:rFonts w:ascii="仿宋" w:eastAsia="仿宋" w:hAnsi="仿宋" w:cs="仿宋" w:hint="eastAsia"/>
            <w:lang w:eastAsia="zh-CN"/>
          </w:rPr>
          <w:t>(一)、绩效评估指标</w:t>
        </w:r>
        <w:r>
          <w:tab/>
        </w:r>
        <w:r>
          <w:fldChar w:fldCharType="begin"/>
        </w:r>
        <w:r>
          <w:instrText xml:space="preserve"> PAGEREF _Toc6852 \h </w:instrText>
        </w:r>
        <w:r>
          <w:fldChar w:fldCharType="separate"/>
        </w:r>
        <w:r>
          <w:t>21</w:t>
        </w:r>
        <w:r>
          <w:fldChar w:fldCharType="end"/>
        </w:r>
      </w:hyperlink>
    </w:p>
    <w:p>
      <w:pPr>
        <w:pStyle w:val="TOC2"/>
        <w:tabs>
          <w:tab w:val="right" w:leader="dot" w:pos="8306"/>
        </w:tabs>
      </w:pPr>
      <w:hyperlink w:anchor="_Toc3615" w:history="1">
        <w:r>
          <w:rPr>
            <w:rFonts w:ascii="仿宋" w:eastAsia="仿宋" w:hAnsi="仿宋" w:cs="仿宋" w:hint="eastAsia"/>
            <w:lang w:eastAsia="zh-CN"/>
          </w:rPr>
          <w:t>(二)、绩效评估方法</w:t>
        </w:r>
        <w:r>
          <w:tab/>
        </w:r>
        <w:r>
          <w:fldChar w:fldCharType="begin"/>
        </w:r>
        <w:r>
          <w:instrText xml:space="preserve"> PAGEREF _Toc3615 \h </w:instrText>
        </w:r>
        <w:r>
          <w:fldChar w:fldCharType="separate"/>
        </w:r>
        <w:r>
          <w:t>23</w:t>
        </w:r>
        <w:r>
          <w:fldChar w:fldCharType="end"/>
        </w:r>
      </w:hyperlink>
    </w:p>
    <w:p>
      <w:pPr>
        <w:pStyle w:val="TOC2"/>
        <w:tabs>
          <w:tab w:val="right" w:leader="dot" w:pos="8306"/>
        </w:tabs>
      </w:pPr>
      <w:hyperlink w:anchor="_Toc12302" w:history="1">
        <w:r>
          <w:rPr>
            <w:rFonts w:ascii="仿宋" w:eastAsia="仿宋" w:hAnsi="仿宋" w:cs="仿宋" w:hint="eastAsia"/>
            <w:lang w:eastAsia="zh-CN"/>
          </w:rPr>
          <w:t>(三)、绩效评估周期</w:t>
        </w:r>
        <w:r>
          <w:tab/>
        </w:r>
        <w:r>
          <w:fldChar w:fldCharType="begin"/>
        </w:r>
        <w:r>
          <w:instrText xml:space="preserve"> PAGEREF _Toc12302 \h </w:instrText>
        </w:r>
        <w:r>
          <w:fldChar w:fldCharType="separate"/>
        </w:r>
        <w:r>
          <w:t>24</w:t>
        </w:r>
        <w:r>
          <w:fldChar w:fldCharType="end"/>
        </w:r>
      </w:hyperlink>
    </w:p>
    <w:p>
      <w:pPr>
        <w:pStyle w:val="TOC1"/>
        <w:tabs>
          <w:tab w:val="right" w:leader="dot" w:pos="8306"/>
        </w:tabs>
      </w:pPr>
      <w:hyperlink w:anchor="_Toc26094" w:history="1">
        <w:r>
          <w:rPr>
            <w:rFonts w:ascii="仿宋" w:eastAsia="仿宋" w:hAnsi="仿宋" w:cs="仿宋" w:hint="eastAsia"/>
            <w:lang w:eastAsia="zh-CN"/>
          </w:rPr>
          <w:t>七、大型工程基础稳定性勘探及检测设备项目社会影响</w:t>
        </w:r>
        <w:r>
          <w:tab/>
        </w:r>
        <w:r>
          <w:fldChar w:fldCharType="begin"/>
        </w:r>
        <w:r>
          <w:instrText xml:space="preserve"> PAGEREF _Toc26094 \h </w:instrText>
        </w:r>
        <w:r>
          <w:fldChar w:fldCharType="separate"/>
        </w:r>
        <w:r>
          <w:t>25</w:t>
        </w:r>
        <w:r>
          <w:fldChar w:fldCharType="end"/>
        </w:r>
      </w:hyperlink>
    </w:p>
    <w:p>
      <w:pPr>
        <w:pStyle w:val="TOC2"/>
        <w:tabs>
          <w:tab w:val="right" w:leader="dot" w:pos="8306"/>
        </w:tabs>
      </w:pPr>
      <w:hyperlink w:anchor="_Toc560" w:history="1">
        <w:r>
          <w:rPr>
            <w:rFonts w:ascii="仿宋" w:eastAsia="仿宋" w:hAnsi="仿宋" w:cs="仿宋" w:hint="eastAsia"/>
            <w:lang w:eastAsia="zh-CN"/>
          </w:rPr>
          <w:t>(一)、社会责任与义务</w:t>
        </w:r>
        <w:r>
          <w:tab/>
        </w:r>
        <w:r>
          <w:fldChar w:fldCharType="begin"/>
        </w:r>
        <w:r>
          <w:instrText xml:space="preserve"> PAGEREF _Toc560 \h </w:instrText>
        </w:r>
        <w:r>
          <w:fldChar w:fldCharType="separate"/>
        </w:r>
        <w:r>
          <w:t>25</w:t>
        </w:r>
        <w:r>
          <w:fldChar w:fldCharType="end"/>
        </w:r>
      </w:hyperlink>
    </w:p>
    <w:p>
      <w:pPr>
        <w:pStyle w:val="TOC2"/>
        <w:tabs>
          <w:tab w:val="right" w:leader="dot" w:pos="8306"/>
        </w:tabs>
      </w:pPr>
      <w:hyperlink w:anchor="_Toc247" w:history="1">
        <w:r>
          <w:rPr>
            <w:rFonts w:ascii="仿宋" w:eastAsia="仿宋" w:hAnsi="仿宋" w:cs="仿宋" w:hint="eastAsia"/>
            <w:lang w:eastAsia="zh-CN"/>
          </w:rPr>
          <w:t>(二)、社会参与与沟通</w:t>
        </w:r>
        <w:r>
          <w:tab/>
        </w:r>
        <w:r>
          <w:fldChar w:fldCharType="begin"/>
        </w:r>
        <w:r>
          <w:instrText xml:space="preserve"> PAGEREF _Toc247 \h </w:instrText>
        </w:r>
        <w:r>
          <w:fldChar w:fldCharType="separate"/>
        </w:r>
        <w:r>
          <w:t>26</w:t>
        </w:r>
        <w:r>
          <w:fldChar w:fldCharType="end"/>
        </w:r>
      </w:hyperlink>
    </w:p>
    <w:p>
      <w:pPr>
        <w:pStyle w:val="TOC1"/>
        <w:tabs>
          <w:tab w:val="right" w:leader="dot" w:pos="8306"/>
        </w:tabs>
      </w:pPr>
      <w:hyperlink w:anchor="_Toc8815" w:history="1">
        <w:r>
          <w:rPr>
            <w:rFonts w:ascii="仿宋" w:eastAsia="仿宋" w:hAnsi="仿宋" w:cs="仿宋" w:hint="eastAsia"/>
            <w:lang w:eastAsia="zh-CN"/>
          </w:rPr>
          <w:t>八、大型工程基础稳定性勘探及检测设备项目环境影响分析</w:t>
        </w:r>
        <w:r>
          <w:tab/>
        </w:r>
        <w:r>
          <w:fldChar w:fldCharType="begin"/>
        </w:r>
        <w:r>
          <w:instrText xml:space="preserve"> PAGEREF _Toc8815 \h </w:instrText>
        </w:r>
        <w:r>
          <w:fldChar w:fldCharType="separate"/>
        </w:r>
        <w:r>
          <w:t>27</w:t>
        </w:r>
        <w:r>
          <w:fldChar w:fldCharType="end"/>
        </w:r>
      </w:hyperlink>
    </w:p>
    <w:p>
      <w:pPr>
        <w:pStyle w:val="TOC2"/>
        <w:tabs>
          <w:tab w:val="right" w:leader="dot" w:pos="8306"/>
        </w:tabs>
      </w:pPr>
      <w:hyperlink w:anchor="_Toc23374" w:history="1">
        <w:r>
          <w:rPr>
            <w:rFonts w:ascii="仿宋" w:eastAsia="仿宋" w:hAnsi="仿宋" w:cs="仿宋" w:hint="eastAsia"/>
            <w:lang w:eastAsia="zh-CN"/>
          </w:rPr>
          <w:t>(一)、建设区域环境质量现状</w:t>
        </w:r>
        <w:r>
          <w:tab/>
        </w:r>
        <w:r>
          <w:fldChar w:fldCharType="begin"/>
        </w:r>
        <w:r>
          <w:instrText xml:space="preserve"> PAGEREF _Toc23374 \h </w:instrText>
        </w:r>
        <w:r>
          <w:fldChar w:fldCharType="separate"/>
        </w:r>
        <w:r>
          <w:t>27</w:t>
        </w:r>
        <w:r>
          <w:fldChar w:fldCharType="end"/>
        </w:r>
      </w:hyperlink>
    </w:p>
    <w:p>
      <w:pPr>
        <w:pStyle w:val="TOC2"/>
        <w:tabs>
          <w:tab w:val="right" w:leader="dot" w:pos="8306"/>
        </w:tabs>
      </w:pPr>
      <w:hyperlink w:anchor="_Toc13518" w:history="1">
        <w:r>
          <w:rPr>
            <w:rFonts w:ascii="仿宋" w:eastAsia="仿宋" w:hAnsi="仿宋" w:cs="仿宋" w:hint="eastAsia"/>
            <w:lang w:eastAsia="zh-CN"/>
          </w:rPr>
          <w:t>(二)、建设期环境保护</w:t>
        </w:r>
        <w:r>
          <w:tab/>
        </w:r>
        <w:r>
          <w:fldChar w:fldCharType="begin"/>
        </w:r>
        <w:r>
          <w:instrText xml:space="preserve"> PAGEREF _Toc13518 \h </w:instrText>
        </w:r>
        <w:r>
          <w:fldChar w:fldCharType="separate"/>
        </w:r>
        <w:r>
          <w:t>29</w:t>
        </w:r>
        <w:r>
          <w:fldChar w:fldCharType="end"/>
        </w:r>
      </w:hyperlink>
    </w:p>
    <w:p>
      <w:pPr>
        <w:pStyle w:val="TOC2"/>
        <w:tabs>
          <w:tab w:val="right" w:leader="dot" w:pos="8306"/>
        </w:tabs>
      </w:pPr>
      <w:hyperlink w:anchor="_Toc18469" w:history="1">
        <w:r>
          <w:rPr>
            <w:rFonts w:ascii="仿宋" w:eastAsia="仿宋" w:hAnsi="仿宋" w:cs="仿宋" w:hint="eastAsia"/>
            <w:lang w:eastAsia="zh-CN"/>
          </w:rPr>
          <w:t>(三)、运营期环境保护</w:t>
        </w:r>
        <w:r>
          <w:tab/>
        </w:r>
        <w:r>
          <w:fldChar w:fldCharType="begin"/>
        </w:r>
        <w:r>
          <w:instrText xml:space="preserve"> PAGEREF _Toc18469 \h </w:instrText>
        </w:r>
        <w:r>
          <w:fldChar w:fldCharType="separate"/>
        </w:r>
        <w:r>
          <w:t>30</w:t>
        </w:r>
        <w:r>
          <w:fldChar w:fldCharType="end"/>
        </w:r>
      </w:hyperlink>
    </w:p>
    <w:p>
      <w:pPr>
        <w:pStyle w:val="TOC2"/>
        <w:tabs>
          <w:tab w:val="right" w:leader="dot" w:pos="8306"/>
        </w:tabs>
      </w:pPr>
      <w:hyperlink w:anchor="_Toc27145" w:history="1">
        <w:r>
          <w:rPr>
            <w:rFonts w:ascii="仿宋" w:eastAsia="仿宋" w:hAnsi="仿宋" w:cs="仿宋" w:hint="eastAsia"/>
            <w:lang w:eastAsia="zh-CN"/>
          </w:rPr>
          <w:t>(四)、大型工程基础稳定性勘探及检测设备项目建设对区域经济的影响</w:t>
        </w:r>
        <w:r>
          <w:tab/>
        </w:r>
        <w:r>
          <w:fldChar w:fldCharType="begin"/>
        </w:r>
        <w:r>
          <w:instrText xml:space="preserve"> PAGEREF _Toc27145 \h </w:instrText>
        </w:r>
        <w:r>
          <w:fldChar w:fldCharType="separate"/>
        </w:r>
        <w:r>
          <w:t>32</w:t>
        </w:r>
        <w:r>
          <w:fldChar w:fldCharType="end"/>
        </w:r>
      </w:hyperlink>
    </w:p>
    <w:p>
      <w:pPr>
        <w:pStyle w:val="TOC2"/>
        <w:tabs>
          <w:tab w:val="right" w:leader="dot" w:pos="8306"/>
        </w:tabs>
      </w:pPr>
      <w:hyperlink w:anchor="_Toc32342" w:history="1">
        <w:r>
          <w:rPr>
            <w:rFonts w:ascii="仿宋" w:eastAsia="仿宋" w:hAnsi="仿宋" w:cs="仿宋" w:hint="eastAsia"/>
            <w:lang w:eastAsia="zh-CN"/>
          </w:rPr>
          <w:t>(五)、废弃物处理</w:t>
        </w:r>
        <w:r>
          <w:tab/>
        </w:r>
        <w:r>
          <w:fldChar w:fldCharType="begin"/>
        </w:r>
        <w:r>
          <w:instrText xml:space="preserve"> PAGEREF _Toc32342 \h </w:instrText>
        </w:r>
        <w:r>
          <w:fldChar w:fldCharType="separate"/>
        </w:r>
        <w:r>
          <w:t>34</w:t>
        </w:r>
        <w:r>
          <w:fldChar w:fldCharType="end"/>
        </w:r>
      </w:hyperlink>
    </w:p>
    <w:p>
      <w:pPr>
        <w:pStyle w:val="TOC2"/>
        <w:tabs>
          <w:tab w:val="right" w:leader="dot" w:pos="8306"/>
        </w:tabs>
      </w:pPr>
      <w:hyperlink w:anchor="_Toc27251" w:history="1">
        <w:r>
          <w:rPr>
            <w:rFonts w:ascii="仿宋" w:eastAsia="仿宋" w:hAnsi="仿宋" w:cs="仿宋" w:hint="eastAsia"/>
            <w:lang w:eastAsia="zh-CN"/>
          </w:rPr>
          <w:t>(六)、特殊环境影响分析</w:t>
        </w:r>
        <w:r>
          <w:tab/>
        </w:r>
        <w:r>
          <w:fldChar w:fldCharType="begin"/>
        </w:r>
        <w:r>
          <w:instrText xml:space="preserve"> PAGEREF _Toc27251 \h </w:instrText>
        </w:r>
        <w:r>
          <w:fldChar w:fldCharType="separate"/>
        </w:r>
        <w:r>
          <w:t>35</w:t>
        </w:r>
        <w:r>
          <w:fldChar w:fldCharType="end"/>
        </w:r>
      </w:hyperlink>
    </w:p>
    <w:p>
      <w:pPr>
        <w:pStyle w:val="TOC2"/>
        <w:tabs>
          <w:tab w:val="right" w:leader="dot" w:pos="8306"/>
        </w:tabs>
      </w:pPr>
      <w:hyperlink w:anchor="_Toc9790" w:history="1">
        <w:r>
          <w:rPr>
            <w:rFonts w:ascii="仿宋" w:eastAsia="仿宋" w:hAnsi="仿宋" w:cs="仿宋" w:hint="eastAsia"/>
            <w:lang w:eastAsia="zh-CN"/>
          </w:rPr>
          <w:t>(七)、清洁生产</w:t>
        </w:r>
        <w:r>
          <w:tab/>
        </w:r>
        <w:r>
          <w:fldChar w:fldCharType="begin"/>
        </w:r>
        <w:r>
          <w:instrText xml:space="preserve"> PAGEREF _Toc9790 \h </w:instrText>
        </w:r>
        <w:r>
          <w:fldChar w:fldCharType="separate"/>
        </w:r>
        <w:r>
          <w:t>37</w:t>
        </w:r>
        <w:r>
          <w:fldChar w:fldCharType="end"/>
        </w:r>
      </w:hyperlink>
    </w:p>
    <w:p>
      <w:pPr>
        <w:pStyle w:val="TOC2"/>
        <w:tabs>
          <w:tab w:val="right" w:leader="dot" w:pos="8306"/>
        </w:tabs>
      </w:pPr>
      <w:hyperlink w:anchor="_Toc16617" w:history="1">
        <w:r>
          <w:rPr>
            <w:rFonts w:ascii="仿宋" w:eastAsia="仿宋" w:hAnsi="仿宋" w:cs="仿宋" w:hint="eastAsia"/>
            <w:lang w:eastAsia="zh-CN"/>
          </w:rPr>
          <w:t>(八)、环境保护综合评价</w:t>
        </w:r>
        <w:r>
          <w:tab/>
        </w:r>
        <w:r>
          <w:fldChar w:fldCharType="begin"/>
        </w:r>
        <w:r>
          <w:instrText xml:space="preserve"> PAGEREF _Toc16617 \h </w:instrText>
        </w:r>
        <w:r>
          <w:fldChar w:fldCharType="separate"/>
        </w:r>
        <w:r>
          <w:t>38</w:t>
        </w:r>
        <w:r>
          <w:fldChar w:fldCharType="end"/>
        </w:r>
      </w:hyperlink>
    </w:p>
    <w:p>
      <w:pPr>
        <w:pStyle w:val="TOC1"/>
        <w:tabs>
          <w:tab w:val="right" w:leader="dot" w:pos="8306"/>
        </w:tabs>
      </w:pPr>
      <w:hyperlink w:anchor="_Toc23408" w:history="1">
        <w:r>
          <w:rPr>
            <w:rFonts w:ascii="仿宋" w:eastAsia="仿宋" w:hAnsi="仿宋" w:cs="仿宋" w:hint="eastAsia"/>
            <w:lang w:eastAsia="zh-CN"/>
          </w:rPr>
          <w:t>九、大型工程基础稳定性勘探及检测设备项目投资规划</w:t>
        </w:r>
        <w:r>
          <w:tab/>
        </w:r>
        <w:r>
          <w:fldChar w:fldCharType="begin"/>
        </w:r>
        <w:r>
          <w:instrText xml:space="preserve"> PAGEREF _Toc23408 \h </w:instrText>
        </w:r>
        <w:r>
          <w:fldChar w:fldCharType="separate"/>
        </w:r>
        <w:r>
          <w:t>39</w:t>
        </w:r>
        <w:r>
          <w:fldChar w:fldCharType="end"/>
        </w:r>
      </w:hyperlink>
    </w:p>
    <w:p>
      <w:pPr>
        <w:pStyle w:val="TOC2"/>
        <w:tabs>
          <w:tab w:val="right" w:leader="dot" w:pos="8306"/>
        </w:tabs>
      </w:pPr>
      <w:hyperlink w:anchor="_Toc3638" w:history="1">
        <w:r>
          <w:rPr>
            <w:rFonts w:ascii="仿宋" w:eastAsia="仿宋" w:hAnsi="仿宋" w:cs="仿宋" w:hint="eastAsia"/>
            <w:lang w:eastAsia="zh-CN"/>
          </w:rPr>
          <w:t>(一)、大型工程基础稳定性勘探及检测设备项目总投资估算</w:t>
        </w:r>
        <w:r>
          <w:tab/>
        </w:r>
        <w:r>
          <w:fldChar w:fldCharType="begin"/>
        </w:r>
        <w:r>
          <w:instrText xml:space="preserve"> PAGEREF _Toc3638 \h </w:instrText>
        </w:r>
        <w:r>
          <w:fldChar w:fldCharType="separate"/>
        </w:r>
        <w:r>
          <w:t>39</w:t>
        </w:r>
        <w:r>
          <w:fldChar w:fldCharType="end"/>
        </w:r>
      </w:hyperlink>
    </w:p>
    <w:p>
      <w:pPr>
        <w:pStyle w:val="TOC2"/>
        <w:tabs>
          <w:tab w:val="right" w:leader="dot" w:pos="8306"/>
        </w:tabs>
      </w:pPr>
      <w:hyperlink w:anchor="_Toc26889" w:history="1">
        <w:r>
          <w:rPr>
            <w:rFonts w:ascii="仿宋" w:eastAsia="仿宋" w:hAnsi="仿宋" w:cs="仿宋" w:hint="eastAsia"/>
            <w:lang w:eastAsia="zh-CN"/>
          </w:rPr>
          <w:t>(二)、资金筹措</w:t>
        </w:r>
        <w:r>
          <w:tab/>
        </w:r>
        <w:r>
          <w:fldChar w:fldCharType="begin"/>
        </w:r>
        <w:r>
          <w:instrText xml:space="preserve"> PAGEREF _Toc26889 \h </w:instrText>
        </w:r>
        <w:r>
          <w:fldChar w:fldCharType="separate"/>
        </w:r>
        <w:r>
          <w:t>41</w:t>
        </w:r>
        <w:r>
          <w:fldChar w:fldCharType="end"/>
        </w:r>
      </w:hyperlink>
    </w:p>
    <w:p>
      <w:pPr>
        <w:pStyle w:val="TOC1"/>
        <w:tabs>
          <w:tab w:val="right" w:leader="dot" w:pos="8306"/>
        </w:tabs>
      </w:pPr>
      <w:hyperlink w:anchor="_Toc20621" w:history="1">
        <w:r>
          <w:rPr>
            <w:rFonts w:ascii="仿宋" w:eastAsia="仿宋" w:hAnsi="仿宋" w:cs="仿宋" w:hint="eastAsia"/>
            <w:lang w:eastAsia="zh-CN"/>
          </w:rPr>
          <w:t>十、大型工程基础稳定性勘探及检测设备项目经营效益</w:t>
        </w:r>
        <w:r>
          <w:tab/>
        </w:r>
        <w:r>
          <w:fldChar w:fldCharType="begin"/>
        </w:r>
        <w:r>
          <w:instrText xml:space="preserve"> PAGEREF _Toc20621 \h </w:instrText>
        </w:r>
        <w:r>
          <w:fldChar w:fldCharType="separate"/>
        </w:r>
        <w:r>
          <w:t>42</w:t>
        </w:r>
        <w:r>
          <w:fldChar w:fldCharType="end"/>
        </w:r>
      </w:hyperlink>
    </w:p>
    <w:p>
      <w:pPr>
        <w:pStyle w:val="TOC2"/>
        <w:tabs>
          <w:tab w:val="right" w:leader="dot" w:pos="8306"/>
        </w:tabs>
      </w:pPr>
      <w:hyperlink w:anchor="_Toc32180" w:history="1">
        <w:r>
          <w:rPr>
            <w:rFonts w:ascii="仿宋" w:eastAsia="仿宋" w:hAnsi="仿宋" w:cs="仿宋" w:hint="eastAsia"/>
            <w:lang w:eastAsia="zh-CN"/>
          </w:rPr>
          <w:t>(一)、经济评价财务测算</w:t>
        </w:r>
        <w:r>
          <w:tab/>
        </w:r>
        <w:r>
          <w:fldChar w:fldCharType="begin"/>
        </w:r>
        <w:r>
          <w:instrText xml:space="preserve"> PAGEREF _Toc32180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65" w:history="1">
        <w:r>
          <w:rPr>
            <w:rFonts w:ascii="仿宋" w:eastAsia="仿宋" w:hAnsi="仿宋" w:cs="仿宋" w:hint="eastAsia"/>
            <w:lang w:eastAsia="zh-CN"/>
          </w:rPr>
          <w:t>(二)、大型工程基础稳定性勘探及检测设备项目盈利能力分析</w:t>
        </w:r>
        <w:r>
          <w:tab/>
        </w:r>
        <w:r>
          <w:fldChar w:fldCharType="begin"/>
        </w:r>
        <w:r>
          <w:instrText xml:space="preserve"> PAGEREF _Toc10265 \h </w:instrText>
        </w:r>
        <w:r>
          <w:fldChar w:fldCharType="separate"/>
        </w:r>
        <w:r>
          <w:t>43</w:t>
        </w:r>
        <w:r>
          <w:fldChar w:fldCharType="end"/>
        </w:r>
      </w:hyperlink>
    </w:p>
    <w:p>
      <w:pPr>
        <w:pStyle w:val="TOC1"/>
        <w:tabs>
          <w:tab w:val="right" w:leader="dot" w:pos="8306"/>
        </w:tabs>
      </w:pPr>
      <w:hyperlink w:anchor="_Toc15505" w:history="1">
        <w:r>
          <w:rPr>
            <w:rFonts w:ascii="仿宋" w:eastAsia="仿宋" w:hAnsi="仿宋" w:cs="仿宋" w:hint="eastAsia"/>
            <w:lang w:eastAsia="zh-CN"/>
          </w:rPr>
          <w:t>十一、大型工程基础稳定性勘探及检测设备项目风险管理</w:t>
        </w:r>
        <w:r>
          <w:tab/>
        </w:r>
        <w:r>
          <w:fldChar w:fldCharType="begin"/>
        </w:r>
        <w:r>
          <w:instrText xml:space="preserve"> PAGEREF _Toc15505 \h </w:instrText>
        </w:r>
        <w:r>
          <w:fldChar w:fldCharType="separate"/>
        </w:r>
        <w:r>
          <w:t>44</w:t>
        </w:r>
        <w:r>
          <w:fldChar w:fldCharType="end"/>
        </w:r>
      </w:hyperlink>
    </w:p>
    <w:p>
      <w:pPr>
        <w:pStyle w:val="TOC2"/>
        <w:tabs>
          <w:tab w:val="right" w:leader="dot" w:pos="8306"/>
        </w:tabs>
      </w:pPr>
      <w:hyperlink w:anchor="_Toc2212" w:history="1">
        <w:r>
          <w:rPr>
            <w:rFonts w:ascii="仿宋" w:eastAsia="仿宋" w:hAnsi="仿宋" w:cs="仿宋" w:hint="eastAsia"/>
            <w:lang w:eastAsia="zh-CN"/>
          </w:rPr>
          <w:t>(一)、风险识别与评估</w:t>
        </w:r>
        <w:r>
          <w:tab/>
        </w:r>
        <w:r>
          <w:fldChar w:fldCharType="begin"/>
        </w:r>
        <w:r>
          <w:instrText xml:space="preserve"> PAGEREF _Toc2212 \h </w:instrText>
        </w:r>
        <w:r>
          <w:fldChar w:fldCharType="separate"/>
        </w:r>
        <w:r>
          <w:t>44</w:t>
        </w:r>
        <w:r>
          <w:fldChar w:fldCharType="end"/>
        </w:r>
      </w:hyperlink>
    </w:p>
    <w:p>
      <w:pPr>
        <w:pStyle w:val="TOC2"/>
        <w:tabs>
          <w:tab w:val="right" w:leader="dot" w:pos="8306"/>
        </w:tabs>
      </w:pPr>
      <w:hyperlink w:anchor="_Toc31395" w:history="1">
        <w:r>
          <w:rPr>
            <w:rFonts w:ascii="仿宋" w:eastAsia="仿宋" w:hAnsi="仿宋" w:cs="仿宋" w:hint="eastAsia"/>
            <w:lang w:eastAsia="zh-CN"/>
          </w:rPr>
          <w:t>(二)、风险应对策略</w:t>
        </w:r>
        <w:r>
          <w:tab/>
        </w:r>
        <w:r>
          <w:fldChar w:fldCharType="begin"/>
        </w:r>
        <w:r>
          <w:instrText xml:space="preserve"> PAGEREF _Toc31395 \h </w:instrText>
        </w:r>
        <w:r>
          <w:fldChar w:fldCharType="separate"/>
        </w:r>
        <w:r>
          <w:t>45</w:t>
        </w:r>
        <w:r>
          <w:fldChar w:fldCharType="end"/>
        </w:r>
      </w:hyperlink>
    </w:p>
    <w:p>
      <w:pPr>
        <w:pStyle w:val="TOC2"/>
        <w:tabs>
          <w:tab w:val="right" w:leader="dot" w:pos="8306"/>
        </w:tabs>
      </w:pPr>
      <w:hyperlink w:anchor="_Toc2539" w:history="1">
        <w:r>
          <w:rPr>
            <w:rFonts w:ascii="仿宋" w:eastAsia="仿宋" w:hAnsi="仿宋" w:cs="仿宋" w:hint="eastAsia"/>
            <w:lang w:eastAsia="zh-CN"/>
          </w:rPr>
          <w:t>(三)、风险监控与控制</w:t>
        </w:r>
        <w:r>
          <w:tab/>
        </w:r>
        <w:r>
          <w:fldChar w:fldCharType="begin"/>
        </w:r>
        <w:r>
          <w:instrText xml:space="preserve"> PAGEREF _Toc2539 \h </w:instrText>
        </w:r>
        <w:r>
          <w:fldChar w:fldCharType="separate"/>
        </w:r>
        <w:r>
          <w:t>47</w:t>
        </w:r>
        <w:r>
          <w:fldChar w:fldCharType="end"/>
        </w:r>
      </w:hyperlink>
    </w:p>
    <w:p>
      <w:pPr>
        <w:pStyle w:val="TOC1"/>
        <w:tabs>
          <w:tab w:val="right" w:leader="dot" w:pos="8306"/>
        </w:tabs>
      </w:pPr>
      <w:hyperlink w:anchor="_Toc13432" w:history="1">
        <w:r>
          <w:rPr>
            <w:rFonts w:ascii="仿宋" w:eastAsia="仿宋" w:hAnsi="仿宋" w:cs="仿宋" w:hint="eastAsia"/>
            <w:lang w:eastAsia="zh-CN"/>
          </w:rPr>
          <w:t>十二、大型工程基础稳定性勘探及检测设备项目技术管理</w:t>
        </w:r>
        <w:r>
          <w:tab/>
        </w:r>
        <w:r>
          <w:fldChar w:fldCharType="begin"/>
        </w:r>
        <w:r>
          <w:instrText xml:space="preserve"> PAGEREF _Toc13432 \h </w:instrText>
        </w:r>
        <w:r>
          <w:fldChar w:fldCharType="separate"/>
        </w:r>
        <w:r>
          <w:t>48</w:t>
        </w:r>
        <w:r>
          <w:fldChar w:fldCharType="end"/>
        </w:r>
      </w:hyperlink>
    </w:p>
    <w:p>
      <w:pPr>
        <w:pStyle w:val="TOC2"/>
        <w:tabs>
          <w:tab w:val="right" w:leader="dot" w:pos="8306"/>
        </w:tabs>
      </w:pPr>
      <w:hyperlink w:anchor="_Toc21270" w:history="1">
        <w:r>
          <w:rPr>
            <w:rFonts w:ascii="仿宋" w:eastAsia="仿宋" w:hAnsi="仿宋" w:cs="仿宋" w:hint="eastAsia"/>
            <w:lang w:eastAsia="zh-CN"/>
          </w:rPr>
          <w:t>(一)、技术方案选用方向</w:t>
        </w:r>
        <w:r>
          <w:tab/>
        </w:r>
        <w:r>
          <w:fldChar w:fldCharType="begin"/>
        </w:r>
        <w:r>
          <w:instrText xml:space="preserve"> PAGEREF _Toc21270 \h </w:instrText>
        </w:r>
        <w:r>
          <w:fldChar w:fldCharType="separate"/>
        </w:r>
        <w:r>
          <w:t>48</w:t>
        </w:r>
        <w:r>
          <w:fldChar w:fldCharType="end"/>
        </w:r>
      </w:hyperlink>
    </w:p>
    <w:p>
      <w:pPr>
        <w:pStyle w:val="TOC2"/>
        <w:tabs>
          <w:tab w:val="right" w:leader="dot" w:pos="8306"/>
        </w:tabs>
      </w:pPr>
      <w:hyperlink w:anchor="_Toc26137" w:history="1">
        <w:r>
          <w:rPr>
            <w:rFonts w:ascii="仿宋" w:eastAsia="仿宋" w:hAnsi="仿宋" w:cs="仿宋" w:hint="eastAsia"/>
            <w:lang w:eastAsia="zh-CN"/>
          </w:rPr>
          <w:t>(二)、工艺技术方案选用原则</w:t>
        </w:r>
        <w:r>
          <w:tab/>
        </w:r>
        <w:r>
          <w:fldChar w:fldCharType="begin"/>
        </w:r>
        <w:r>
          <w:instrText xml:space="preserve"> PAGEREF _Toc26137 \h </w:instrText>
        </w:r>
        <w:r>
          <w:fldChar w:fldCharType="separate"/>
        </w:r>
        <w:r>
          <w:t>50</w:t>
        </w:r>
        <w:r>
          <w:fldChar w:fldCharType="end"/>
        </w:r>
      </w:hyperlink>
    </w:p>
    <w:p>
      <w:pPr>
        <w:pStyle w:val="TOC2"/>
        <w:tabs>
          <w:tab w:val="right" w:leader="dot" w:pos="8306"/>
        </w:tabs>
      </w:pPr>
      <w:hyperlink w:anchor="_Toc17260" w:history="1">
        <w:r>
          <w:rPr>
            <w:rFonts w:ascii="仿宋" w:eastAsia="仿宋" w:hAnsi="仿宋" w:cs="仿宋" w:hint="eastAsia"/>
            <w:lang w:eastAsia="zh-CN"/>
          </w:rPr>
          <w:t>(三)、工艺技术方案要求</w:t>
        </w:r>
        <w:r>
          <w:tab/>
        </w:r>
        <w:r>
          <w:fldChar w:fldCharType="begin"/>
        </w:r>
        <w:r>
          <w:instrText xml:space="preserve"> PAGEREF _Toc17260 \h </w:instrText>
        </w:r>
        <w:r>
          <w:fldChar w:fldCharType="separate"/>
        </w:r>
        <w:r>
          <w:t>53</w:t>
        </w:r>
        <w:r>
          <w:fldChar w:fldCharType="end"/>
        </w:r>
      </w:hyperlink>
    </w:p>
    <w:p>
      <w:pPr>
        <w:pStyle w:val="TOC1"/>
        <w:tabs>
          <w:tab w:val="right" w:leader="dot" w:pos="8306"/>
        </w:tabs>
      </w:pPr>
      <w:hyperlink w:anchor="_Toc32654" w:history="1">
        <w:r>
          <w:rPr>
            <w:rFonts w:ascii="仿宋" w:eastAsia="仿宋" w:hAnsi="仿宋" w:cs="仿宋" w:hint="eastAsia"/>
            <w:lang w:eastAsia="zh-CN"/>
          </w:rPr>
          <w:t>十三、营销与推广策略</w:t>
        </w:r>
        <w:r>
          <w:tab/>
        </w:r>
        <w:r>
          <w:fldChar w:fldCharType="begin"/>
        </w:r>
        <w:r>
          <w:instrText xml:space="preserve"> PAGEREF _Toc32654 \h </w:instrText>
        </w:r>
        <w:r>
          <w:fldChar w:fldCharType="separate"/>
        </w:r>
        <w:r>
          <w:t>55</w:t>
        </w:r>
        <w:r>
          <w:fldChar w:fldCharType="end"/>
        </w:r>
      </w:hyperlink>
    </w:p>
    <w:p>
      <w:pPr>
        <w:pStyle w:val="TOC2"/>
        <w:tabs>
          <w:tab w:val="right" w:leader="dot" w:pos="8306"/>
        </w:tabs>
      </w:pPr>
      <w:hyperlink w:anchor="_Toc18756" w:history="1">
        <w:r>
          <w:rPr>
            <w:rFonts w:ascii="仿宋" w:eastAsia="仿宋" w:hAnsi="仿宋" w:cs="仿宋" w:hint="eastAsia"/>
            <w:lang w:eastAsia="zh-CN"/>
          </w:rPr>
          <w:t>(一)、产品/服务定位与特点</w:t>
        </w:r>
        <w:r>
          <w:tab/>
        </w:r>
        <w:r>
          <w:fldChar w:fldCharType="begin"/>
        </w:r>
        <w:r>
          <w:instrText xml:space="preserve"> PAGEREF _Toc18756 \h </w:instrText>
        </w:r>
        <w:r>
          <w:fldChar w:fldCharType="separate"/>
        </w:r>
        <w:r>
          <w:t>55</w:t>
        </w:r>
        <w:r>
          <w:fldChar w:fldCharType="end"/>
        </w:r>
      </w:hyperlink>
    </w:p>
    <w:p>
      <w:pPr>
        <w:pStyle w:val="TOC2"/>
        <w:tabs>
          <w:tab w:val="right" w:leader="dot" w:pos="8306"/>
        </w:tabs>
      </w:pPr>
      <w:hyperlink w:anchor="_Toc17021" w:history="1">
        <w:r>
          <w:rPr>
            <w:rFonts w:ascii="仿宋" w:eastAsia="仿宋" w:hAnsi="仿宋" w:cs="仿宋" w:hint="eastAsia"/>
            <w:lang w:eastAsia="zh-CN"/>
          </w:rPr>
          <w:t>(二)、市场定位与竞争分析</w:t>
        </w:r>
        <w:r>
          <w:tab/>
        </w:r>
        <w:r>
          <w:fldChar w:fldCharType="begin"/>
        </w:r>
        <w:r>
          <w:instrText xml:space="preserve"> PAGEREF _Toc17021 \h </w:instrText>
        </w:r>
        <w:r>
          <w:fldChar w:fldCharType="separate"/>
        </w:r>
        <w:r>
          <w:t>56</w:t>
        </w:r>
        <w:r>
          <w:fldChar w:fldCharType="end"/>
        </w:r>
      </w:hyperlink>
    </w:p>
    <w:p>
      <w:pPr>
        <w:pStyle w:val="TOC2"/>
        <w:tabs>
          <w:tab w:val="right" w:leader="dot" w:pos="8306"/>
        </w:tabs>
      </w:pPr>
      <w:hyperlink w:anchor="_Toc8627" w:history="1">
        <w:r>
          <w:rPr>
            <w:rFonts w:ascii="仿宋" w:eastAsia="仿宋" w:hAnsi="仿宋" w:cs="仿宋" w:hint="eastAsia"/>
            <w:lang w:eastAsia="zh-CN"/>
          </w:rPr>
          <w:t>(三)、营销渠道与策略</w:t>
        </w:r>
        <w:r>
          <w:tab/>
        </w:r>
        <w:r>
          <w:fldChar w:fldCharType="begin"/>
        </w:r>
        <w:r>
          <w:instrText xml:space="preserve"> PAGEREF _Toc8627 \h </w:instrText>
        </w:r>
        <w:r>
          <w:fldChar w:fldCharType="separate"/>
        </w:r>
        <w:r>
          <w:t>58</w:t>
        </w:r>
        <w:r>
          <w:fldChar w:fldCharType="end"/>
        </w:r>
      </w:hyperlink>
    </w:p>
    <w:p>
      <w:pPr>
        <w:pStyle w:val="TOC2"/>
        <w:tabs>
          <w:tab w:val="right" w:leader="dot" w:pos="8306"/>
        </w:tabs>
      </w:pPr>
      <w:hyperlink w:anchor="_Toc31138" w:history="1">
        <w:r>
          <w:rPr>
            <w:rFonts w:ascii="仿宋" w:eastAsia="仿宋" w:hAnsi="仿宋" w:cs="仿宋" w:hint="eastAsia"/>
            <w:lang w:eastAsia="zh-CN"/>
          </w:rPr>
          <w:t>(四)、推广与宣传活动</w:t>
        </w:r>
        <w:r>
          <w:tab/>
        </w:r>
        <w:r>
          <w:fldChar w:fldCharType="begin"/>
        </w:r>
        <w:r>
          <w:instrText xml:space="preserve"> PAGEREF _Toc31138 \h </w:instrText>
        </w:r>
        <w:r>
          <w:fldChar w:fldCharType="separate"/>
        </w:r>
        <w:r>
          <w:t>59</w:t>
        </w:r>
        <w:r>
          <w:fldChar w:fldCharType="end"/>
        </w:r>
      </w:hyperlink>
    </w:p>
    <w:p>
      <w:pPr>
        <w:pStyle w:val="TOC1"/>
        <w:tabs>
          <w:tab w:val="right" w:leader="dot" w:pos="8306"/>
        </w:tabs>
      </w:pPr>
      <w:hyperlink w:anchor="_Toc20113" w:history="1">
        <w:r>
          <w:rPr>
            <w:rFonts w:ascii="仿宋" w:eastAsia="仿宋" w:hAnsi="仿宋" w:cs="仿宋" w:hint="eastAsia"/>
            <w:lang w:eastAsia="zh-CN"/>
          </w:rPr>
          <w:t>十四、大型工程基础稳定性勘探及检测设备项目实施时间节点</w:t>
        </w:r>
        <w:r>
          <w:tab/>
        </w:r>
        <w:r>
          <w:fldChar w:fldCharType="begin"/>
        </w:r>
        <w:r>
          <w:instrText xml:space="preserve"> PAGEREF _Toc20113 \h </w:instrText>
        </w:r>
        <w:r>
          <w:fldChar w:fldCharType="separate"/>
        </w:r>
        <w:r>
          <w:t>64</w:t>
        </w:r>
        <w:r>
          <w:fldChar w:fldCharType="end"/>
        </w:r>
      </w:hyperlink>
    </w:p>
    <w:p>
      <w:pPr>
        <w:pStyle w:val="TOC2"/>
        <w:tabs>
          <w:tab w:val="right" w:leader="dot" w:pos="8306"/>
        </w:tabs>
      </w:pPr>
      <w:hyperlink w:anchor="_Toc16699" w:history="1">
        <w:r>
          <w:rPr>
            <w:rFonts w:ascii="仿宋" w:eastAsia="仿宋" w:hAnsi="仿宋" w:cs="仿宋" w:hint="eastAsia"/>
            <w:lang w:eastAsia="zh-CN"/>
          </w:rPr>
          <w:t>(一)、大型工程基础稳定性勘探及检测设备项目启动阶段时间节点</w:t>
        </w:r>
        <w:r>
          <w:tab/>
        </w:r>
        <w:r>
          <w:fldChar w:fldCharType="begin"/>
        </w:r>
        <w:r>
          <w:instrText xml:space="preserve"> PAGEREF _Toc16699 \h </w:instrText>
        </w:r>
        <w:r>
          <w:fldChar w:fldCharType="separate"/>
        </w:r>
        <w:r>
          <w:t>64</w:t>
        </w:r>
        <w:r>
          <w:fldChar w:fldCharType="end"/>
        </w:r>
      </w:hyperlink>
    </w:p>
    <w:p>
      <w:pPr>
        <w:pStyle w:val="TOC2"/>
        <w:tabs>
          <w:tab w:val="right" w:leader="dot" w:pos="8306"/>
        </w:tabs>
      </w:pPr>
      <w:hyperlink w:anchor="_Toc15821" w:history="1">
        <w:r>
          <w:rPr>
            <w:rFonts w:ascii="仿宋" w:eastAsia="仿宋" w:hAnsi="仿宋" w:cs="仿宋" w:hint="eastAsia"/>
            <w:lang w:eastAsia="zh-CN"/>
          </w:rPr>
          <w:t>(二)、大型工程基础稳定性勘探及检测设备项目执行阶段时间节点</w:t>
        </w:r>
        <w:r>
          <w:tab/>
        </w:r>
        <w:r>
          <w:fldChar w:fldCharType="begin"/>
        </w:r>
        <w:r>
          <w:instrText xml:space="preserve"> PAGEREF _Toc15821 \h </w:instrText>
        </w:r>
        <w:r>
          <w:fldChar w:fldCharType="separate"/>
        </w:r>
        <w:r>
          <w:t>66</w:t>
        </w:r>
        <w:r>
          <w:fldChar w:fldCharType="end"/>
        </w:r>
      </w:hyperlink>
    </w:p>
    <w:p>
      <w:pPr>
        <w:pStyle w:val="TOC2"/>
        <w:tabs>
          <w:tab w:val="right" w:leader="dot" w:pos="8306"/>
        </w:tabs>
      </w:pPr>
      <w:hyperlink w:anchor="_Toc3993" w:history="1">
        <w:r>
          <w:rPr>
            <w:rFonts w:ascii="仿宋" w:eastAsia="仿宋" w:hAnsi="仿宋" w:cs="仿宋" w:hint="eastAsia"/>
            <w:lang w:eastAsia="zh-CN"/>
          </w:rPr>
          <w:t>(三)、大型工程基础稳定性勘探及检测设备项目完成阶段时间节点</w:t>
        </w:r>
        <w:r>
          <w:tab/>
        </w:r>
        <w:r>
          <w:fldChar w:fldCharType="begin"/>
        </w:r>
        <w:r>
          <w:instrText xml:space="preserve"> PAGEREF _Toc3993 \h </w:instrText>
        </w:r>
        <w:r>
          <w:fldChar w:fldCharType="separate"/>
        </w:r>
        <w:r>
          <w:t>67</w:t>
        </w:r>
        <w:r>
          <w:fldChar w:fldCharType="end"/>
        </w:r>
      </w:hyperlink>
    </w:p>
    <w:p>
      <w:pPr>
        <w:pStyle w:val="TOC1"/>
        <w:tabs>
          <w:tab w:val="right" w:leader="dot" w:pos="8306"/>
        </w:tabs>
      </w:pPr>
      <w:hyperlink w:anchor="_Toc13345" w:history="1">
        <w:r>
          <w:rPr>
            <w:rFonts w:ascii="仿宋" w:eastAsia="仿宋" w:hAnsi="仿宋" w:cs="仿宋" w:hint="eastAsia"/>
            <w:lang w:eastAsia="zh-CN"/>
          </w:rPr>
          <w:t>十五、大型工程基础稳定性勘探及检测设备项目实施保障措施</w:t>
        </w:r>
        <w:r>
          <w:tab/>
        </w:r>
        <w:r>
          <w:fldChar w:fldCharType="begin"/>
        </w:r>
        <w:r>
          <w:instrText xml:space="preserve"> PAGEREF _Toc13345 \h </w:instrText>
        </w:r>
        <w:r>
          <w:fldChar w:fldCharType="separate"/>
        </w:r>
        <w:r>
          <w:t>68</w:t>
        </w:r>
        <w:r>
          <w:fldChar w:fldCharType="end"/>
        </w:r>
      </w:hyperlink>
    </w:p>
    <w:p>
      <w:pPr>
        <w:pStyle w:val="TOC2"/>
        <w:tabs>
          <w:tab w:val="right" w:leader="dot" w:pos="8306"/>
        </w:tabs>
      </w:pPr>
      <w:hyperlink w:anchor="_Toc26484" w:history="1">
        <w:r>
          <w:rPr>
            <w:rFonts w:ascii="仿宋" w:eastAsia="仿宋" w:hAnsi="仿宋" w:cs="仿宋" w:hint="eastAsia"/>
            <w:lang w:eastAsia="zh-CN"/>
          </w:rPr>
          <w:t>(一)、大型工程基础稳定性勘探及检测设备项目实施保障机制</w:t>
        </w:r>
        <w:r>
          <w:tab/>
        </w:r>
        <w:r>
          <w:fldChar w:fldCharType="begin"/>
        </w:r>
        <w:r>
          <w:instrText xml:space="preserve"> PAGEREF _Toc26484 \h </w:instrText>
        </w:r>
        <w:r>
          <w:fldChar w:fldCharType="separate"/>
        </w:r>
        <w:r>
          <w:t>68</w:t>
        </w:r>
        <w:r>
          <w:fldChar w:fldCharType="end"/>
        </w:r>
      </w:hyperlink>
    </w:p>
    <w:p>
      <w:pPr>
        <w:pStyle w:val="TOC2"/>
        <w:tabs>
          <w:tab w:val="right" w:leader="dot" w:pos="8306"/>
        </w:tabs>
      </w:pPr>
      <w:hyperlink w:anchor="_Toc24231" w:history="1">
        <w:r>
          <w:rPr>
            <w:rFonts w:ascii="仿宋" w:eastAsia="仿宋" w:hAnsi="仿宋" w:cs="仿宋" w:hint="eastAsia"/>
            <w:lang w:eastAsia="zh-CN"/>
          </w:rPr>
          <w:t>(二)、大型工程基础稳定性勘探及检测设备项目法律合规要求</w:t>
        </w:r>
        <w:r>
          <w:tab/>
        </w:r>
        <w:r>
          <w:fldChar w:fldCharType="begin"/>
        </w:r>
        <w:r>
          <w:instrText xml:space="preserve"> PAGEREF _Toc24231 \h </w:instrText>
        </w:r>
        <w:r>
          <w:fldChar w:fldCharType="separate"/>
        </w:r>
        <w:r>
          <w:t>73</w:t>
        </w:r>
        <w:r>
          <w:fldChar w:fldCharType="end"/>
        </w:r>
      </w:hyperlink>
    </w:p>
    <w:p>
      <w:pPr>
        <w:pStyle w:val="TOC2"/>
        <w:tabs>
          <w:tab w:val="right" w:leader="dot" w:pos="8306"/>
        </w:tabs>
      </w:pPr>
      <w:hyperlink w:anchor="_Toc10685" w:history="1">
        <w:r>
          <w:rPr>
            <w:rFonts w:ascii="仿宋" w:eastAsia="仿宋" w:hAnsi="仿宋" w:cs="仿宋" w:hint="eastAsia"/>
            <w:lang w:eastAsia="zh-CN"/>
          </w:rPr>
          <w:t>(三)、大型工程基础稳定性勘探及检测设备项目合同管理与法律事务</w:t>
        </w:r>
        <w:r>
          <w:tab/>
        </w:r>
        <w:r>
          <w:fldChar w:fldCharType="begin"/>
        </w:r>
        <w:r>
          <w:instrText xml:space="preserve"> PAGEREF _Toc10685 \h </w:instrText>
        </w:r>
        <w:r>
          <w:fldChar w:fldCharType="separate"/>
        </w:r>
        <w:r>
          <w:t>78</w:t>
        </w:r>
        <w:r>
          <w:fldChar w:fldCharType="end"/>
        </w:r>
      </w:hyperlink>
    </w:p>
    <w:p>
      <w:pPr>
        <w:pStyle w:val="TOC2"/>
        <w:tabs>
          <w:tab w:val="right" w:leader="dot" w:pos="8306"/>
        </w:tabs>
      </w:pPr>
      <w:hyperlink w:anchor="_Toc18913" w:history="1">
        <w:r>
          <w:rPr>
            <w:rFonts w:ascii="仿宋" w:eastAsia="仿宋" w:hAnsi="仿宋" w:cs="仿宋" w:hint="eastAsia"/>
            <w:lang w:eastAsia="zh-CN"/>
          </w:rPr>
          <w:t>(四)、大型工程基础稳定性勘探及检测设备项目知识产权保护策略</w:t>
        </w:r>
        <w:r>
          <w:tab/>
        </w:r>
        <w:r>
          <w:fldChar w:fldCharType="begin"/>
        </w:r>
        <w:r>
          <w:instrText xml:space="preserve"> PAGEREF _Toc18913 \h </w:instrText>
        </w:r>
        <w:r>
          <w:fldChar w:fldCharType="separate"/>
        </w:r>
        <w:r>
          <w:t>84</w:t>
        </w:r>
        <w:r>
          <w:fldChar w:fldCharType="end"/>
        </w:r>
      </w:hyperlink>
    </w:p>
    <w:p>
      <w:pPr>
        <w:pStyle w:val="TOC1"/>
        <w:tabs>
          <w:tab w:val="right" w:leader="dot" w:pos="8306"/>
        </w:tabs>
      </w:pPr>
      <w:hyperlink w:anchor="_Toc27380" w:history="1">
        <w:r>
          <w:rPr>
            <w:rFonts w:ascii="仿宋" w:eastAsia="仿宋" w:hAnsi="仿宋" w:cs="仿宋" w:hint="eastAsia"/>
            <w:lang w:eastAsia="zh-CN"/>
          </w:rPr>
          <w:t>十六、供应链管理</w:t>
        </w:r>
        <w:r>
          <w:tab/>
        </w:r>
        <w:r>
          <w:fldChar w:fldCharType="begin"/>
        </w:r>
        <w:r>
          <w:instrText xml:space="preserve"> PAGEREF _Toc27380 \h </w:instrText>
        </w:r>
        <w:r>
          <w:fldChar w:fldCharType="separate"/>
        </w:r>
        <w:r>
          <w:t>87</w:t>
        </w:r>
        <w:r>
          <w:fldChar w:fldCharType="end"/>
        </w:r>
      </w:hyperlink>
    </w:p>
    <w:p>
      <w:pPr>
        <w:pStyle w:val="TOC2"/>
        <w:tabs>
          <w:tab w:val="right" w:leader="dot" w:pos="8306"/>
        </w:tabs>
      </w:pPr>
      <w:hyperlink w:anchor="_Toc12845" w:history="1">
        <w:r>
          <w:rPr>
            <w:rFonts w:ascii="仿宋" w:eastAsia="仿宋" w:hAnsi="仿宋" w:cs="仿宋" w:hint="eastAsia"/>
            <w:lang w:eastAsia="zh-CN"/>
          </w:rPr>
          <w:t>(一)、供应链战略规划</w:t>
        </w:r>
        <w:r>
          <w:tab/>
        </w:r>
        <w:r>
          <w:fldChar w:fldCharType="begin"/>
        </w:r>
        <w:r>
          <w:instrText xml:space="preserve"> PAGEREF _Toc12845 \h </w:instrText>
        </w:r>
        <w:r>
          <w:fldChar w:fldCharType="separate"/>
        </w:r>
        <w:r>
          <w:t>87</w:t>
        </w:r>
        <w:r>
          <w:fldChar w:fldCharType="end"/>
        </w:r>
      </w:hyperlink>
    </w:p>
    <w:p>
      <w:pPr>
        <w:pStyle w:val="TOC2"/>
        <w:tabs>
          <w:tab w:val="right" w:leader="dot" w:pos="8306"/>
        </w:tabs>
      </w:pPr>
      <w:hyperlink w:anchor="_Toc4183" w:history="1">
        <w:r>
          <w:rPr>
            <w:rFonts w:ascii="仿宋" w:eastAsia="仿宋" w:hAnsi="仿宋" w:cs="仿宋" w:hint="eastAsia"/>
            <w:lang w:eastAsia="zh-CN"/>
          </w:rPr>
          <w:t>(二)、供应商选择与合作</w:t>
        </w:r>
        <w:r>
          <w:tab/>
        </w:r>
        <w:r>
          <w:fldChar w:fldCharType="begin"/>
        </w:r>
        <w:r>
          <w:instrText xml:space="preserve"> PAGEREF _Toc4183 \h </w:instrText>
        </w:r>
        <w:r>
          <w:fldChar w:fldCharType="separate"/>
        </w:r>
        <w:r>
          <w:t>89</w:t>
        </w:r>
        <w:r>
          <w:fldChar w:fldCharType="end"/>
        </w:r>
      </w:hyperlink>
    </w:p>
    <w:p>
      <w:pPr>
        <w:pStyle w:val="TOC2"/>
        <w:tabs>
          <w:tab w:val="right" w:leader="dot" w:pos="8306"/>
        </w:tabs>
      </w:pPr>
      <w:hyperlink w:anchor="_Toc199" w:history="1">
        <w:r>
          <w:rPr>
            <w:rFonts w:ascii="仿宋" w:eastAsia="仿宋" w:hAnsi="仿宋" w:cs="仿宋" w:hint="eastAsia"/>
            <w:lang w:eastAsia="zh-CN"/>
          </w:rPr>
          <w:t>(三)、物流与库存管理</w:t>
        </w:r>
        <w:r>
          <w:tab/>
        </w:r>
        <w:r>
          <w:fldChar w:fldCharType="begin"/>
        </w:r>
        <w:r>
          <w:instrText xml:space="preserve"> PAGEREF _Toc199 \h </w:instrText>
        </w:r>
        <w:r>
          <w:fldChar w:fldCharType="separate"/>
        </w:r>
        <w:r>
          <w:t>90</w:t>
        </w:r>
        <w:r>
          <w:fldChar w:fldCharType="end"/>
        </w:r>
      </w:hyperlink>
    </w:p>
    <w:p>
      <w:pPr>
        <w:pStyle w:val="TOC1"/>
        <w:tabs>
          <w:tab w:val="right" w:leader="dot" w:pos="8306"/>
        </w:tabs>
      </w:pPr>
      <w:hyperlink w:anchor="_Toc23396" w:history="1">
        <w:r>
          <w:rPr>
            <w:rFonts w:ascii="仿宋" w:eastAsia="仿宋" w:hAnsi="仿宋" w:cs="仿宋" w:hint="eastAsia"/>
            <w:lang w:eastAsia="zh-CN"/>
          </w:rPr>
          <w:t>十七、大型工程基础稳定性勘探及检测设备项目治理与监督</w:t>
        </w:r>
        <w:r>
          <w:tab/>
        </w:r>
        <w:r>
          <w:fldChar w:fldCharType="begin"/>
        </w:r>
        <w:r>
          <w:instrText xml:space="preserve"> PAGEREF _Toc23396 \h </w:instrText>
        </w:r>
        <w:r>
          <w:fldChar w:fldCharType="separate"/>
        </w:r>
        <w:r>
          <w:t>92</w:t>
        </w:r>
        <w:r>
          <w:fldChar w:fldCharType="end"/>
        </w:r>
      </w:hyperlink>
    </w:p>
    <w:p>
      <w:pPr>
        <w:pStyle w:val="TOC2"/>
        <w:tabs>
          <w:tab w:val="right" w:leader="dot" w:pos="8306"/>
        </w:tabs>
      </w:pPr>
      <w:hyperlink w:anchor="_Toc8628" w:history="1">
        <w:r>
          <w:rPr>
            <w:rFonts w:ascii="仿宋" w:eastAsia="仿宋" w:hAnsi="仿宋" w:cs="仿宋" w:hint="eastAsia"/>
            <w:lang w:eastAsia="zh-CN"/>
          </w:rPr>
          <w:t>(一)、大型工程基础稳定性勘探及检测设备项目治理结构</w:t>
        </w:r>
        <w:r>
          <w:tab/>
        </w:r>
        <w:r>
          <w:fldChar w:fldCharType="begin"/>
        </w:r>
        <w:r>
          <w:instrText xml:space="preserve"> PAGEREF _Toc8628 \h </w:instrText>
        </w:r>
        <w:r>
          <w:fldChar w:fldCharType="separate"/>
        </w:r>
        <w:r>
          <w:t>92</w:t>
        </w:r>
        <w:r>
          <w:fldChar w:fldCharType="end"/>
        </w:r>
      </w:hyperlink>
    </w:p>
    <w:p>
      <w:pPr>
        <w:pStyle w:val="TOC2"/>
        <w:tabs>
          <w:tab w:val="right" w:leader="dot" w:pos="8306"/>
        </w:tabs>
      </w:pPr>
      <w:hyperlink w:anchor="_Toc32383" w:history="1">
        <w:r>
          <w:rPr>
            <w:rFonts w:ascii="仿宋" w:eastAsia="仿宋" w:hAnsi="仿宋" w:cs="仿宋" w:hint="eastAsia"/>
            <w:lang w:eastAsia="zh-CN"/>
          </w:rPr>
          <w:t>(二)、监督与审计</w:t>
        </w:r>
        <w:r>
          <w:tab/>
        </w:r>
        <w:r>
          <w:fldChar w:fldCharType="begin"/>
        </w:r>
        <w:r>
          <w:instrText xml:space="preserve"> PAGEREF _Toc32383 \h </w:instrText>
        </w:r>
        <w:r>
          <w:fldChar w:fldCharType="separate"/>
        </w:r>
        <w:r>
          <w:t>93</w:t>
        </w:r>
        <w:r>
          <w:fldChar w:fldCharType="end"/>
        </w:r>
      </w:hyperlink>
    </w:p>
    <w:p>
      <w:pPr>
        <w:pStyle w:val="TOC1"/>
        <w:tabs>
          <w:tab w:val="right" w:leader="dot" w:pos="8306"/>
        </w:tabs>
      </w:pPr>
      <w:hyperlink w:anchor="_Toc603" w:history="1">
        <w:r>
          <w:rPr>
            <w:rFonts w:ascii="仿宋" w:eastAsia="仿宋" w:hAnsi="仿宋" w:cs="仿宋" w:hint="eastAsia"/>
            <w:lang w:eastAsia="zh-CN"/>
          </w:rPr>
          <w:t>十八、风险识别与分类</w:t>
        </w:r>
        <w:r>
          <w:tab/>
        </w:r>
        <w:r>
          <w:fldChar w:fldCharType="begin"/>
        </w:r>
        <w:r>
          <w:instrText xml:space="preserve"> PAGEREF _Toc603 \h </w:instrText>
        </w:r>
        <w:r>
          <w:fldChar w:fldCharType="separate"/>
        </w:r>
        <w:r>
          <w:t>95</w:t>
        </w:r>
        <w:r>
          <w:fldChar w:fldCharType="end"/>
        </w:r>
      </w:hyperlink>
    </w:p>
    <w:p>
      <w:pPr>
        <w:pStyle w:val="TOC2"/>
        <w:tabs>
          <w:tab w:val="right" w:leader="dot" w:pos="8306"/>
        </w:tabs>
      </w:pPr>
      <w:hyperlink w:anchor="_Toc27584" w:history="1">
        <w:r>
          <w:rPr>
            <w:rFonts w:ascii="仿宋" w:eastAsia="仿宋" w:hAnsi="仿宋" w:cs="仿宋" w:hint="eastAsia"/>
            <w:lang w:eastAsia="zh-CN"/>
          </w:rPr>
          <w:t>(一)、风险识别</w:t>
        </w:r>
        <w:r>
          <w:tab/>
        </w:r>
        <w:r>
          <w:fldChar w:fldCharType="begin"/>
        </w:r>
        <w:r>
          <w:instrText xml:space="preserve"> PAGEREF _Toc27584 \h </w:instrText>
        </w:r>
        <w:r>
          <w:fldChar w:fldCharType="separate"/>
        </w:r>
        <w:r>
          <w:t>95</w:t>
        </w:r>
        <w:r>
          <w:fldChar w:fldCharType="end"/>
        </w:r>
      </w:hyperlink>
    </w:p>
    <w:p>
      <w:pPr>
        <w:pStyle w:val="TOC2"/>
        <w:tabs>
          <w:tab w:val="right" w:leader="dot" w:pos="8306"/>
        </w:tabs>
      </w:pPr>
      <w:hyperlink w:anchor="_Toc17813" w:history="1">
        <w:r>
          <w:rPr>
            <w:rFonts w:ascii="仿宋" w:eastAsia="仿宋" w:hAnsi="仿宋" w:cs="仿宋" w:hint="eastAsia"/>
            <w:lang w:eastAsia="zh-CN"/>
          </w:rPr>
          <w:t>(二)、风险分类</w:t>
        </w:r>
        <w:r>
          <w:tab/>
        </w:r>
        <w:r>
          <w:fldChar w:fldCharType="begin"/>
        </w:r>
        <w:r>
          <w:instrText xml:space="preserve"> PAGEREF _Toc17813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32"/>
      <w:r>
        <w:rPr>
          <w:rFonts w:ascii="仿宋" w:eastAsia="仿宋" w:hAnsi="仿宋" w:cs="仿宋" w:hint="eastAsia"/>
          <w:sz w:val="28"/>
          <w:lang w:eastAsia="zh-CN"/>
        </w:rPr>
        <w:t>一、大型工程基础稳定性勘探及检测设备项目概论</w:t>
      </w:r>
      <w:bookmarkEnd w:id="2"/>
    </w:p>
    <w:p>
      <w:pPr>
        <w:pStyle w:val="Heading2"/>
        <w:rPr>
          <w:rFonts w:ascii="仿宋" w:eastAsia="仿宋" w:hAnsi="仿宋" w:cs="仿宋" w:hint="eastAsia"/>
          <w:lang w:eastAsia="zh-CN"/>
        </w:rPr>
      </w:pPr>
      <w:bookmarkStart w:id="3" w:name="_Toc2610"/>
      <w:r>
        <w:rPr>
          <w:rFonts w:ascii="仿宋" w:eastAsia="仿宋" w:hAnsi="仿宋" w:cs="仿宋" w:hint="eastAsia"/>
          <w:lang w:eastAsia="zh-CN"/>
        </w:rPr>
        <w:t>(一)、大型工程基础稳定性勘探及检测设备项目概况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起源追溯至对市场的深入洞察。市场的不断演变与变革为大型工程基础稳定性勘探及检测设备项目提供了难得的机遇。当前市场存在的需求缺口和变革的大环境共同构成了大型工程基础稳定性勘探及检测设备项目的背景。这个大型工程基础稳定性勘探及检测设备项目旨在充分利用市场机遇，填补行业中尚未满足的需求，为客户提供全新的解决方案。市场的变革和需求的增长使得这个大型工程基础稳定性勘探及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大型工程基础稳定性勘探及检测设备项目名称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正式命名为大型工程基础稳定性勘探及检测设备。这个名称不仅仅是一个标识，更代表了大型工程基础稳定性勘探及检测设备项目的核心理念和愿景。它蕴含着大型工程基础稳定性勘探及检测设备项目所要解决问题的关键字，具有强烈的表达和辨识度，为大型工程基础稳定性勘探及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大型工程基础稳定性勘探及检测设备项目目标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核心目标是提供一种全新、高效的解决方案，满足客户日益增长的需求。大型工程基础稳定性勘探及检测设备项目追求的不仅仅是满足市场需求，更是在市场中获得卓越的竞争优势。通过不断提升产品或服务的质量和创新水平，大型工程基础稳定性勘探及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大型工程基础稳定性勘探及检测设备项目范围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全面涵盖了产品研发、制造、市场推广和售后服务，确保从产品设计到最终用户体验的全方位关注。这一全面的大型工程基础稳定性勘探及检测设备项目范围是为了确保大型工程基础稳定性勘探及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大型工程基础稳定性勘探及检测设备项目时间表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大型工程基础稳定性勘探及检测设备项目计划在未来18个月内完成，包括研发、测试、市场试点和正式推出等不同阶段。这个时间表的合理设计是为了确保大型工程基础稳定性勘探及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大型工程基础稳定性勘探及检测设备项目预算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总预算估算为XX百万美元，主要分配在研发、市场推广、人员培训和运营等方面。这一充足的预算为大型工程基础稳定性勘探及检测设备项目提供了充足的资源，确保大型工程基础稳定性勘探及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大型工程基础稳定性勘探及检测设备项目风险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可能面临的风险包括市场接受度低、技术难题、竞争激烈等。大型工程基础稳定性勘探及检测设备项目团队已经制定了相应的风险应对计划，通过前瞻性的风险管理，确保大型工程基础稳定性勘探及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大型工程基础稳定性勘探及检测设备项目团队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汇聚了一支经验丰富、多领域专业素养的核心团队，确保大型工程基础稳定性勘探及检测设备项目在各个方面都能拥有高水平的执行力。团队的协同作战是大型工程基础稳定性勘探及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大型工程基础稳定性勘探及检测设备项目背景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大型工程基础稳定性勘探及检测设备项目的背景根植于市场对更高效、创新产品的渴望，同时也受到科技发展对行业格局的深刻改变的影响。这为大型工程基础稳定性勘探及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大型工程基础稳定性勘探及检测设备项目现状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工程基础稳定性勘探及检测设备项目已完成市场调研和技术验证，取得了初步的成功。这为大型工程基础稳定性勘探及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462"/>
      <w:r>
        <w:rPr>
          <w:rFonts w:ascii="仿宋" w:eastAsia="仿宋" w:hAnsi="仿宋" w:cs="仿宋" w:hint="eastAsia"/>
          <w:sz w:val="28"/>
          <w:lang w:eastAsia="zh-CN"/>
        </w:rPr>
        <w:t>(二)、大型工程基础稳定性勘探及检测设备项目目标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工程基础稳定性勘探及检测设备项目首要业务目标是在市场中占据有利地位，实现产品/服务的成功推广和销售。通过不断提升产品质量、创新性，大型工程基础稳定性勘探及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工程基础稳定性勘探及检测设备项目着眼于技术创新。通过持续的研发和技术升级，大型工程基础稳定性勘探及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工程基础稳定性勘探及检测设备项目设定了客户满意度目标。通过提供卓越的产品质量和优质的客户服务，大型工程基础稳定性勘探及检测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注重社会责任和可持续发展。通过实施环保、社会责任大型工程基础稳定性勘探及检测设备项目，大型工程基础稳定性勘探及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团队是实现目标的核心驱动力。因此，大型工程基础稳定性勘探及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05"/>
      <w:r>
        <w:rPr>
          <w:rFonts w:ascii="仿宋" w:eastAsia="仿宋" w:hAnsi="仿宋" w:cs="仿宋" w:hint="eastAsia"/>
          <w:sz w:val="28"/>
          <w:lang w:eastAsia="zh-CN"/>
        </w:rPr>
        <w:t>(三)、大型工程基础稳定性勘探及检测设备项目提出的理由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大型工程基础稳定性勘探及检测设备项目提出的理由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提出源于对市场机遇的深刻洞察。当前市场中存在的需求缺口和行业发展趋势表明，有巨大的商业机会等待被开发。通过准确捕捉市场机遇，大型工程基础稳定性勘探及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理念基于对技术创新的信仰。通过持续的研发和技术投入，大型工程基础稳定性勘探及检测设备项目有望推出更具创新性的产品或服务。在科技飞速发展的当下，大型工程基础稳定性勘探及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提出是为了增强企业的行业竞争力。通过提升产品或服务的质量和独特性，大型工程基础稳定性勘探及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响应了消费者需求的变化。随着社会和科技的不断发展，消费者对产品和服务的需求也在发生变化。通过深入了解并及时回应消费者的新需求，大型工程基础稳定性勘探及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提出是企业战略发展规划的一部分。在面对日益激烈的市场竞争和不断变化的商业环境中，大型工程基础稳定性勘探及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提出不仅仅是基于商业考量，还注重社会责任。通过推出环保、社会责任等方面的大型工程基础稳定性勘探及检测设备项目，大型工程基础稳定性勘探及检测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提出反映了对利益相关者期望的关注。包括客户、员工、投资者等利益相关者在企业发展中都有着各自的期望，大型工程基础稳定性勘探及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660"/>
      <w:r>
        <w:rPr>
          <w:rFonts w:ascii="仿宋" w:eastAsia="仿宋" w:hAnsi="仿宋" w:cs="仿宋" w:hint="eastAsia"/>
          <w:sz w:val="28"/>
          <w:lang w:eastAsia="zh-CN"/>
        </w:rPr>
        <w:t>(四)、大型工程基础稳定性勘探及检测设备项目意义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在实施大型工程基础稳定性勘探及检测设备项目的过程中，我们不仅仅是在追逐商业成功，更是为企业和社会的多个层面创造了深远的意义。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首要意义在于提升企业的市场竞争力。通过持续的创新和对产品质量的高标准要求，大型工程基础稳定性勘探及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工程基础稳定性勘探及检测设备项目的推进将促使行业技术水平的提升。通过引入先进技术和创新性解决方案，大型工程基础稳定性勘探及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工程基础稳定性勘探及检测设备项目不仅创造了大量就业机会，提高了就业水平，还注重社会责任和环保。通过参与社会公益事业和推动环保大型工程基础稳定性勘探及检测设备项目，大型工程基础稳定性勘探及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综合而言，大型工程基础稳定性勘探及检测设备项目意义重大，不仅推动了企业的发展，也为行业和社会的进步贡献了积极力量。这是一个全面而深刻的影响，将在未来产生可持续的正面效应。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229"/>
      <w:r>
        <w:rPr>
          <w:rFonts w:ascii="仿宋" w:eastAsia="仿宋" w:hAnsi="仿宋" w:cs="仿宋" w:hint="eastAsia"/>
          <w:sz w:val="28"/>
          <w:lang w:eastAsia="zh-CN"/>
        </w:rPr>
        <w:t>(五)、大型工程基础稳定性勘探及检测设备项目背景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工程基础稳定性勘探及检测设备项目的动因根植于对多方面因素的审慎考量。这个大型工程基础稳定性勘探及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工程基础稳定性勘探及检测设备项目背后的首要原因。科技的迅速发展和全球市场的快速变化使得企业必须灵活应对。大型工程基础稳定性勘探及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工程基础稳定性勘探及检测设备项目背景中不可忽视的一环。企业需要在激烈竞争中脱颖而出，为此，大型工程基础稳定性勘探及检测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技术的迅速发展为企业带来了机遇与挑战。作为大型工程基础稳定性勘探及检测设备项目启动的背景之一，对新兴技术的应用将有助于提升企业的技术水平，使其在不断演进的商业环境中保持竞争优势。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型工程基础稳定性勘探及检测设备项目充分融入了社会责任的理念，通过可持续经营和社会公益大型工程基础稳定性勘探及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6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573"/>
      <w:r>
        <w:rPr>
          <w:rFonts w:ascii="仿宋" w:eastAsia="仿宋" w:hAnsi="仿宋" w:cs="仿宋" w:hint="eastAsia"/>
          <w:lang w:eastAsia="zh-CN"/>
        </w:rPr>
        <w:t>(一)、大型工程基础稳定性勘探及检测设备行业分析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行业一直以来都是市场的关注焦点。行业内的发展趋势、竞争态势以及潜在机会都对大型工程基础稳定性勘探及检测设备项目的推进产生深远的影响。通过深入研究行业的整体概貌，我们将更好地理解行业的核心特征，为大型工程基础稳定性勘探及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行业，技术一直是推动创新和发展的关键因素。我们将对当前技术趋势进行详尽分析，包括但不限于人工智能、大数据应用、先进制造技术等。这有助于大型工程基础稳定性勘探及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工程基础稳定性勘探及检测设备项目成功的基础。我们将对主要竞争对手进行深入研究，包括其市场份额、产品特点、市场定位等。通过全面了解竞争对手的优势和劣势，大型工程基础稳定性勘探及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305"/>
      <w:r>
        <w:rPr>
          <w:rFonts w:ascii="仿宋" w:eastAsia="仿宋" w:hAnsi="仿宋" w:cs="仿宋" w:hint="eastAsia"/>
          <w:sz w:val="28"/>
          <w:lang w:eastAsia="zh-CN"/>
        </w:rPr>
        <w:t>(二)、大型工程基础稳定性勘探及检测设备市场分析预测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工程基础稳定性勘探及检测设备市场未来的增长趋势。这包括市场的整体规模、各细分领域的发展趋势等。大型工程基础稳定性勘探及检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工程基础稳定性勘探及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工程基础稳定性勘探及检测设备项目实施过程中需要充分考虑的因素。我们将对市场风险进行全面评估，包括但不限于政策法规风险、市场竞争风险、技术变革风险等。通过对潜在风险的深入分析，大型工程基础稳定性勘探及检测设备项目可以制定相应的风险缓解策略，降低不确定性对大型工程基础稳定性勘探及检测设备项目的影响。</w:t>
      </w:r>
    </w:p>
    <w:p>
      <w:pPr>
        <w:pStyle w:val="Heading1"/>
        <w:ind w:firstLine="560" w:firstLineChars="200"/>
        <w:rPr>
          <w:rFonts w:ascii="仿宋" w:eastAsia="仿宋" w:hAnsi="仿宋" w:cs="仿宋" w:hint="eastAsia"/>
          <w:sz w:val="28"/>
          <w:lang w:eastAsia="zh-CN"/>
        </w:rPr>
      </w:pPr>
      <w:bookmarkStart w:id="11" w:name="_Toc194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6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大型工程基础稳定性勘探及检测设备项目的主要产品是XXXX，预计年产值为XXX万元。这一产品在市场中占据着重要的地位，其广泛的应用范围使得该大型工程基础稳定性勘探及检测设备项目的市场前景非常广阔。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大型工程基础稳定性勘探及检测设备项目的xxx产品作为重要的原材料之一，将在多个领域发挥关键作用。其在建筑、交通、能源等方面的广泛应用将为整个产业链提供强大的支持，形成产业协同效应。大型工程基础稳定性勘探及检测设备项目的年产值XXX万XXX万XXX万万元不仅反映了其在市场上的巨大潜力，更预示着它对国民经济的积极贡献。这种关联度高、涉及面广的产业关系，使得该大型工程基础稳定性勘探及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98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总征地面积为XXXX平方米，相当于约XX.XX亩，其中净用地面积为XXXX平方米，红线范围内相当于约XX.XX亩。这一用地规模充分考虑了大型工程基础稳定性勘探及检测设备项目的建设需求，保障了大型工程基础稳定性勘探及检测设备项目在合适的空间内得以充分发展。大型工程基础稳定性勘探及检测设备项目规划的总建筑面积为XXXX平方米，其中主体工程建设占XXXX平方米，计容建筑面积达XXXX平方米。预计建筑工程的投资将达到XXXX万元，为大型工程基础稳定性勘探及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计划购置的设备共计XXXX台（套），设备购置费用为XXXX万元。这一设备购置计划充分考虑到大型工程基础稳定性勘探及检测设备项目的生产需求和技术要求，确保了大型工程基础稳定性勘探及检测设备项目在生产运营中具备先进的技术装备和高效的生产能力。设备的合理配置将为大型工程基础稳定性勘探及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计划总投资为XXXX万元，预计年实现营业收入为XXXX万元。这一产能规模的设定旨在确保大型工程基础稳定性勘探及检测设备项目能够在投资与回报之间取得平衡，实现长期可持续的发展。大型工程基础稳定性勘探及检测设备项目的总投资充分考虑到各个方面的需求，包括用地建设、设备购置等多个环节，以确保大型工程基础稳定性勘探及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321"/>
      <w:r>
        <w:rPr>
          <w:rFonts w:ascii="仿宋" w:eastAsia="仿宋" w:hAnsi="仿宋" w:cs="仿宋" w:hint="eastAsia"/>
          <w:sz w:val="28"/>
          <w:lang w:eastAsia="zh-CN"/>
        </w:rPr>
        <w:t>四、大型工程基础稳定性勘探及检测设备项目可持续发展</w:t>
      </w:r>
      <w:bookmarkEnd w:id="14"/>
    </w:p>
    <w:p>
      <w:pPr>
        <w:pStyle w:val="Heading2"/>
        <w:rPr>
          <w:rFonts w:ascii="仿宋" w:eastAsia="仿宋" w:hAnsi="仿宋" w:cs="仿宋" w:hint="eastAsia"/>
          <w:lang w:eastAsia="zh-CN"/>
        </w:rPr>
      </w:pPr>
      <w:bookmarkStart w:id="15" w:name="_Toc318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中，大型工程基础稳定性勘探及检测设备项目团队着眼于未来，明确了可持续发展的战略方向。制定的具体可持续发展目标包括降低资源使用、采用环保技术、最大化社会效益等。这一步骤不仅有助于大型工程基础稳定性勘探及检测设备项目在环保和社会责任方面达到最高标准，也为未来提供了明确的指引，确保大型工程基础稳定性勘探及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可持续实践的融入大型工程基础稳定性勘探及检测设备项目管理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工程基础稳定性勘探及检测设备项目管理周期。从大型工程基础稳定性勘探及检测设备项目规划开始，大型工程基础稳定性勘探及检测设备项目团队就考虑了环境和社会的因素。在执行阶段，大型工程基础稳定性勘探及检测设备项目团队积极推动绿色技术的应用，优化资源利用。此外，关注员工的社会责任，通过培训和沟通活动提高员工对可持续发展的认知，使他们能够在日常工作中践行可持续实践。这些举措不仅为大型工程基础稳定性勘探及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33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工程基础稳定性勘探及检测设备项目的可持续发展理念，我们深信环保与社会责任是大型工程基础稳定性勘探及检测设备项目成功的关键支柱。在大型工程基础稳定性勘探及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团队通过引入先进的环保技术、建立高效的废物处理系统以及推动能源节约措施，积极履行环保责任。定期的环保监测和评估确保大型工程基础稳定性勘探及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https://d.book118.com/168007131053006045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B50CF"/>
    <w:rsid w:val="2A9B5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0713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2024-03-02T07:19:00Z</dcterms:created>
  <dcterms:modified xsi:type="dcterms:W3CDTF">2024-03-02T07:20:17Z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C81CF5C85CF34C1689C97E9A7E6A036A_11</vt:lpwstr>
  </property>
  <property fmtid="{D5CDD505-2E9C-101B-9397-08002B2CF9AE}" pid="3" name="KSOProductBuildVer">
    <vt:lpwstr>2052-12.1.0.16388</vt:lpwstr>
  </property>
</Properties>
</file>