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工业离合器项目规划设计蓝图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9371" w:history="1">
        <w:r>
          <w:rPr>
            <w:rFonts w:ascii="仿宋" w:eastAsia="仿宋" w:hAnsi="仿宋" w:cs="仿宋" w:hint="eastAsia"/>
            <w:lang w:eastAsia="zh-CN"/>
          </w:rPr>
          <w:t>概论</w:t>
        </w:r>
        <w:r>
          <w:tab/>
        </w:r>
        <w:r>
          <w:fldChar w:fldCharType="begin"/>
        </w:r>
        <w:r>
          <w:instrText xml:space="preserve"> PAGEREF _Toc19371 \h </w:instrText>
        </w:r>
        <w:r>
          <w:fldChar w:fldCharType="separate"/>
        </w:r>
        <w:r>
          <w:t>3</w:t>
        </w:r>
        <w:r>
          <w:fldChar w:fldCharType="end"/>
        </w:r>
      </w:hyperlink>
    </w:p>
    <w:p>
      <w:pPr>
        <w:pStyle w:val="TOC1"/>
        <w:tabs>
          <w:tab w:val="right" w:leader="dot" w:pos="8306"/>
        </w:tabs>
      </w:pPr>
      <w:hyperlink w:anchor="_Toc23151" w:history="1">
        <w:r>
          <w:rPr>
            <w:rFonts w:ascii="仿宋" w:eastAsia="仿宋" w:hAnsi="仿宋" w:cs="仿宋" w:hint="eastAsia"/>
            <w:lang w:eastAsia="zh-CN"/>
          </w:rPr>
          <w:t>一、工业离合器项目文档管理</w:t>
        </w:r>
        <w:r>
          <w:tab/>
        </w:r>
        <w:r>
          <w:fldChar w:fldCharType="begin"/>
        </w:r>
        <w:r>
          <w:instrText xml:space="preserve"> PAGEREF _Toc23151 \h </w:instrText>
        </w:r>
        <w:r>
          <w:fldChar w:fldCharType="separate"/>
        </w:r>
        <w:r>
          <w:t>3</w:t>
        </w:r>
        <w:r>
          <w:fldChar w:fldCharType="end"/>
        </w:r>
      </w:hyperlink>
    </w:p>
    <w:p>
      <w:pPr>
        <w:pStyle w:val="TOC2"/>
        <w:tabs>
          <w:tab w:val="right" w:leader="dot" w:pos="8306"/>
        </w:tabs>
      </w:pPr>
      <w:hyperlink w:anchor="_Toc15943" w:history="1">
        <w:r>
          <w:rPr>
            <w:rFonts w:ascii="仿宋" w:eastAsia="仿宋" w:hAnsi="仿宋" w:cs="仿宋" w:hint="eastAsia"/>
            <w:lang w:eastAsia="zh-CN"/>
          </w:rPr>
          <w:t>(一)、文档编制与审查</w:t>
        </w:r>
        <w:r>
          <w:tab/>
        </w:r>
        <w:r>
          <w:fldChar w:fldCharType="begin"/>
        </w:r>
        <w:r>
          <w:instrText xml:space="preserve"> PAGEREF _Toc15943 \h </w:instrText>
        </w:r>
        <w:r>
          <w:fldChar w:fldCharType="separate"/>
        </w:r>
        <w:r>
          <w:t>3</w:t>
        </w:r>
        <w:r>
          <w:fldChar w:fldCharType="end"/>
        </w:r>
      </w:hyperlink>
    </w:p>
    <w:p>
      <w:pPr>
        <w:pStyle w:val="TOC2"/>
        <w:tabs>
          <w:tab w:val="right" w:leader="dot" w:pos="8306"/>
        </w:tabs>
      </w:pPr>
      <w:hyperlink w:anchor="_Toc12548" w:history="1">
        <w:r>
          <w:rPr>
            <w:rFonts w:ascii="仿宋" w:eastAsia="仿宋" w:hAnsi="仿宋" w:cs="仿宋" w:hint="eastAsia"/>
            <w:lang w:eastAsia="zh-CN"/>
          </w:rPr>
          <w:t>(二)、文档发布与分发</w:t>
        </w:r>
        <w:r>
          <w:tab/>
        </w:r>
        <w:r>
          <w:fldChar w:fldCharType="begin"/>
        </w:r>
        <w:r>
          <w:instrText xml:space="preserve"> PAGEREF _Toc12548 \h </w:instrText>
        </w:r>
        <w:r>
          <w:fldChar w:fldCharType="separate"/>
        </w:r>
        <w:r>
          <w:t>4</w:t>
        </w:r>
        <w:r>
          <w:fldChar w:fldCharType="end"/>
        </w:r>
      </w:hyperlink>
    </w:p>
    <w:p>
      <w:pPr>
        <w:pStyle w:val="TOC2"/>
        <w:tabs>
          <w:tab w:val="right" w:leader="dot" w:pos="8306"/>
        </w:tabs>
      </w:pPr>
      <w:hyperlink w:anchor="_Toc20977" w:history="1">
        <w:r>
          <w:rPr>
            <w:rFonts w:ascii="仿宋" w:eastAsia="仿宋" w:hAnsi="仿宋" w:cs="仿宋" w:hint="eastAsia"/>
            <w:lang w:eastAsia="zh-CN"/>
          </w:rPr>
          <w:t>(三)、文档存档与归档</w:t>
        </w:r>
        <w:r>
          <w:tab/>
        </w:r>
        <w:r>
          <w:fldChar w:fldCharType="begin"/>
        </w:r>
        <w:r>
          <w:instrText xml:space="preserve"> PAGEREF _Toc20977 \h </w:instrText>
        </w:r>
        <w:r>
          <w:fldChar w:fldCharType="separate"/>
        </w:r>
        <w:r>
          <w:t>5</w:t>
        </w:r>
        <w:r>
          <w:fldChar w:fldCharType="end"/>
        </w:r>
      </w:hyperlink>
    </w:p>
    <w:p>
      <w:pPr>
        <w:pStyle w:val="TOC1"/>
        <w:tabs>
          <w:tab w:val="right" w:leader="dot" w:pos="8306"/>
        </w:tabs>
      </w:pPr>
      <w:hyperlink w:anchor="_Toc18414" w:history="1">
        <w:r>
          <w:rPr>
            <w:rFonts w:ascii="仿宋" w:eastAsia="仿宋" w:hAnsi="仿宋" w:cs="仿宋" w:hint="eastAsia"/>
            <w:lang w:eastAsia="zh-CN"/>
          </w:rPr>
          <w:t>二、工业离合器项目选址可行性分析</w:t>
        </w:r>
        <w:r>
          <w:tab/>
        </w:r>
        <w:r>
          <w:fldChar w:fldCharType="begin"/>
        </w:r>
        <w:r>
          <w:instrText xml:space="preserve"> PAGEREF _Toc18414 \h </w:instrText>
        </w:r>
        <w:r>
          <w:fldChar w:fldCharType="separate"/>
        </w:r>
        <w:r>
          <w:t>6</w:t>
        </w:r>
        <w:r>
          <w:fldChar w:fldCharType="end"/>
        </w:r>
      </w:hyperlink>
    </w:p>
    <w:p>
      <w:pPr>
        <w:pStyle w:val="TOC2"/>
        <w:tabs>
          <w:tab w:val="right" w:leader="dot" w:pos="8306"/>
        </w:tabs>
      </w:pPr>
      <w:hyperlink w:anchor="_Toc20246" w:history="1">
        <w:r>
          <w:rPr>
            <w:rFonts w:ascii="仿宋" w:eastAsia="仿宋" w:hAnsi="仿宋" w:cs="仿宋" w:hint="eastAsia"/>
            <w:lang w:eastAsia="zh-CN"/>
          </w:rPr>
          <w:t>(一)、工业离合器项目选址</w:t>
        </w:r>
        <w:r>
          <w:tab/>
        </w:r>
        <w:r>
          <w:fldChar w:fldCharType="begin"/>
        </w:r>
        <w:r>
          <w:instrText xml:space="preserve"> PAGEREF _Toc20246 \h </w:instrText>
        </w:r>
        <w:r>
          <w:fldChar w:fldCharType="separate"/>
        </w:r>
        <w:r>
          <w:t>6</w:t>
        </w:r>
        <w:r>
          <w:fldChar w:fldCharType="end"/>
        </w:r>
      </w:hyperlink>
    </w:p>
    <w:p>
      <w:pPr>
        <w:pStyle w:val="TOC2"/>
        <w:tabs>
          <w:tab w:val="right" w:leader="dot" w:pos="8306"/>
        </w:tabs>
      </w:pPr>
      <w:hyperlink w:anchor="_Toc25588" w:history="1">
        <w:r>
          <w:rPr>
            <w:rFonts w:ascii="仿宋" w:eastAsia="仿宋" w:hAnsi="仿宋" w:cs="仿宋" w:hint="eastAsia"/>
            <w:lang w:eastAsia="zh-CN"/>
          </w:rPr>
          <w:t>(二)、用地控制指标</w:t>
        </w:r>
        <w:r>
          <w:tab/>
        </w:r>
        <w:r>
          <w:fldChar w:fldCharType="begin"/>
        </w:r>
        <w:r>
          <w:instrText xml:space="preserve"> PAGEREF _Toc25588 \h </w:instrText>
        </w:r>
        <w:r>
          <w:fldChar w:fldCharType="separate"/>
        </w:r>
        <w:r>
          <w:t>6</w:t>
        </w:r>
        <w:r>
          <w:fldChar w:fldCharType="end"/>
        </w:r>
      </w:hyperlink>
    </w:p>
    <w:p>
      <w:pPr>
        <w:pStyle w:val="TOC2"/>
        <w:tabs>
          <w:tab w:val="right" w:leader="dot" w:pos="8306"/>
        </w:tabs>
      </w:pPr>
      <w:hyperlink w:anchor="_Toc13637" w:history="1">
        <w:r>
          <w:rPr>
            <w:rFonts w:ascii="仿宋" w:eastAsia="仿宋" w:hAnsi="仿宋" w:cs="仿宋" w:hint="eastAsia"/>
            <w:lang w:eastAsia="zh-CN"/>
          </w:rPr>
          <w:t>(三)、节约用地措施</w:t>
        </w:r>
        <w:r>
          <w:tab/>
        </w:r>
        <w:r>
          <w:fldChar w:fldCharType="begin"/>
        </w:r>
        <w:r>
          <w:instrText xml:space="preserve"> PAGEREF _Toc13637 \h </w:instrText>
        </w:r>
        <w:r>
          <w:fldChar w:fldCharType="separate"/>
        </w:r>
        <w:r>
          <w:t>8</w:t>
        </w:r>
        <w:r>
          <w:fldChar w:fldCharType="end"/>
        </w:r>
      </w:hyperlink>
    </w:p>
    <w:p>
      <w:pPr>
        <w:pStyle w:val="TOC2"/>
        <w:tabs>
          <w:tab w:val="right" w:leader="dot" w:pos="8306"/>
        </w:tabs>
      </w:pPr>
      <w:hyperlink w:anchor="_Toc9409" w:history="1">
        <w:r>
          <w:rPr>
            <w:rFonts w:ascii="仿宋" w:eastAsia="仿宋" w:hAnsi="仿宋" w:cs="仿宋" w:hint="eastAsia"/>
            <w:lang w:eastAsia="zh-CN"/>
          </w:rPr>
          <w:t>(四)、总图布置方案</w:t>
        </w:r>
        <w:r>
          <w:tab/>
        </w:r>
        <w:r>
          <w:fldChar w:fldCharType="begin"/>
        </w:r>
        <w:r>
          <w:instrText xml:space="preserve"> PAGEREF _Toc9409 \h </w:instrText>
        </w:r>
        <w:r>
          <w:fldChar w:fldCharType="separate"/>
        </w:r>
        <w:r>
          <w:t>9</w:t>
        </w:r>
        <w:r>
          <w:fldChar w:fldCharType="end"/>
        </w:r>
      </w:hyperlink>
    </w:p>
    <w:p>
      <w:pPr>
        <w:pStyle w:val="TOC2"/>
        <w:tabs>
          <w:tab w:val="right" w:leader="dot" w:pos="8306"/>
        </w:tabs>
      </w:pPr>
      <w:hyperlink w:anchor="_Toc12913" w:history="1">
        <w:r>
          <w:rPr>
            <w:rFonts w:ascii="仿宋" w:eastAsia="仿宋" w:hAnsi="仿宋" w:cs="仿宋" w:hint="eastAsia"/>
            <w:lang w:eastAsia="zh-CN"/>
          </w:rPr>
          <w:t>(五)、选址综合评价</w:t>
        </w:r>
        <w:r>
          <w:tab/>
        </w:r>
        <w:r>
          <w:fldChar w:fldCharType="begin"/>
        </w:r>
        <w:r>
          <w:instrText xml:space="preserve"> PAGEREF _Toc12913 \h </w:instrText>
        </w:r>
        <w:r>
          <w:fldChar w:fldCharType="separate"/>
        </w:r>
        <w:r>
          <w:t>11</w:t>
        </w:r>
        <w:r>
          <w:fldChar w:fldCharType="end"/>
        </w:r>
      </w:hyperlink>
    </w:p>
    <w:p>
      <w:pPr>
        <w:pStyle w:val="TOC1"/>
        <w:tabs>
          <w:tab w:val="right" w:leader="dot" w:pos="8306"/>
        </w:tabs>
      </w:pPr>
      <w:hyperlink w:anchor="_Toc8616" w:history="1">
        <w:r>
          <w:rPr>
            <w:rFonts w:ascii="仿宋" w:eastAsia="仿宋" w:hAnsi="仿宋" w:cs="仿宋" w:hint="eastAsia"/>
            <w:lang w:eastAsia="zh-CN"/>
          </w:rPr>
          <w:t>三、工业离合器项目概论</w:t>
        </w:r>
        <w:r>
          <w:tab/>
        </w:r>
        <w:r>
          <w:fldChar w:fldCharType="begin"/>
        </w:r>
        <w:r>
          <w:instrText xml:space="preserve"> PAGEREF _Toc8616 \h </w:instrText>
        </w:r>
        <w:r>
          <w:fldChar w:fldCharType="separate"/>
        </w:r>
        <w:r>
          <w:t>12</w:t>
        </w:r>
        <w:r>
          <w:fldChar w:fldCharType="end"/>
        </w:r>
      </w:hyperlink>
    </w:p>
    <w:p>
      <w:pPr>
        <w:pStyle w:val="TOC2"/>
        <w:tabs>
          <w:tab w:val="right" w:leader="dot" w:pos="8306"/>
        </w:tabs>
      </w:pPr>
      <w:hyperlink w:anchor="_Toc17697" w:history="1">
        <w:r>
          <w:rPr>
            <w:rFonts w:ascii="仿宋" w:eastAsia="仿宋" w:hAnsi="仿宋" w:cs="仿宋" w:hint="eastAsia"/>
            <w:lang w:eastAsia="zh-CN"/>
          </w:rPr>
          <w:t>(一)、工业离合器项目概况</w:t>
        </w:r>
        <w:r>
          <w:tab/>
        </w:r>
        <w:r>
          <w:fldChar w:fldCharType="begin"/>
        </w:r>
        <w:r>
          <w:instrText xml:space="preserve"> PAGEREF _Toc17697 \h </w:instrText>
        </w:r>
        <w:r>
          <w:fldChar w:fldCharType="separate"/>
        </w:r>
        <w:r>
          <w:t>12</w:t>
        </w:r>
        <w:r>
          <w:fldChar w:fldCharType="end"/>
        </w:r>
      </w:hyperlink>
    </w:p>
    <w:p>
      <w:pPr>
        <w:pStyle w:val="TOC2"/>
        <w:tabs>
          <w:tab w:val="right" w:leader="dot" w:pos="8306"/>
        </w:tabs>
      </w:pPr>
      <w:hyperlink w:anchor="_Toc6538" w:history="1">
        <w:r>
          <w:rPr>
            <w:rFonts w:ascii="仿宋" w:eastAsia="仿宋" w:hAnsi="仿宋" w:cs="仿宋" w:hint="eastAsia"/>
            <w:lang w:eastAsia="zh-CN"/>
          </w:rPr>
          <w:t>(二)、工业离合器项目目标</w:t>
        </w:r>
        <w:r>
          <w:tab/>
        </w:r>
        <w:r>
          <w:fldChar w:fldCharType="begin"/>
        </w:r>
        <w:r>
          <w:instrText xml:space="preserve"> PAGEREF _Toc6538 \h </w:instrText>
        </w:r>
        <w:r>
          <w:fldChar w:fldCharType="separate"/>
        </w:r>
        <w:r>
          <w:t>14</w:t>
        </w:r>
        <w:r>
          <w:fldChar w:fldCharType="end"/>
        </w:r>
      </w:hyperlink>
    </w:p>
    <w:p>
      <w:pPr>
        <w:pStyle w:val="TOC2"/>
        <w:tabs>
          <w:tab w:val="right" w:leader="dot" w:pos="8306"/>
        </w:tabs>
      </w:pPr>
      <w:hyperlink w:anchor="_Toc26949" w:history="1">
        <w:r>
          <w:rPr>
            <w:rFonts w:ascii="仿宋" w:eastAsia="仿宋" w:hAnsi="仿宋" w:cs="仿宋" w:hint="eastAsia"/>
            <w:lang w:eastAsia="zh-CN"/>
          </w:rPr>
          <w:t>(三)、工业离合器项目提出的理由</w:t>
        </w:r>
        <w:r>
          <w:tab/>
        </w:r>
        <w:r>
          <w:fldChar w:fldCharType="begin"/>
        </w:r>
        <w:r>
          <w:instrText xml:space="preserve"> PAGEREF _Toc26949 \h </w:instrText>
        </w:r>
        <w:r>
          <w:fldChar w:fldCharType="separate"/>
        </w:r>
        <w:r>
          <w:t>15</w:t>
        </w:r>
        <w:r>
          <w:fldChar w:fldCharType="end"/>
        </w:r>
      </w:hyperlink>
    </w:p>
    <w:p>
      <w:pPr>
        <w:pStyle w:val="TOC2"/>
        <w:tabs>
          <w:tab w:val="right" w:leader="dot" w:pos="8306"/>
        </w:tabs>
      </w:pPr>
      <w:hyperlink w:anchor="_Toc14051" w:history="1">
        <w:r>
          <w:rPr>
            <w:rFonts w:ascii="仿宋" w:eastAsia="仿宋" w:hAnsi="仿宋" w:cs="仿宋" w:hint="eastAsia"/>
            <w:lang w:eastAsia="zh-CN"/>
          </w:rPr>
          <w:t>(四)、工业离合器项目意义</w:t>
        </w:r>
        <w:r>
          <w:tab/>
        </w:r>
        <w:r>
          <w:fldChar w:fldCharType="begin"/>
        </w:r>
        <w:r>
          <w:instrText xml:space="preserve"> PAGEREF _Toc14051 \h </w:instrText>
        </w:r>
        <w:r>
          <w:fldChar w:fldCharType="separate"/>
        </w:r>
        <w:r>
          <w:t>16</w:t>
        </w:r>
        <w:r>
          <w:fldChar w:fldCharType="end"/>
        </w:r>
      </w:hyperlink>
    </w:p>
    <w:p>
      <w:pPr>
        <w:pStyle w:val="TOC2"/>
        <w:tabs>
          <w:tab w:val="right" w:leader="dot" w:pos="8306"/>
        </w:tabs>
      </w:pPr>
      <w:hyperlink w:anchor="_Toc27785" w:history="1">
        <w:r>
          <w:rPr>
            <w:rFonts w:ascii="仿宋" w:eastAsia="仿宋" w:hAnsi="仿宋" w:cs="仿宋" w:hint="eastAsia"/>
            <w:lang w:eastAsia="zh-CN"/>
          </w:rPr>
          <w:t>(五)、工业离合器项目背景</w:t>
        </w:r>
        <w:r>
          <w:tab/>
        </w:r>
        <w:r>
          <w:fldChar w:fldCharType="begin"/>
        </w:r>
        <w:r>
          <w:instrText xml:space="preserve"> PAGEREF _Toc27785 \h </w:instrText>
        </w:r>
        <w:r>
          <w:fldChar w:fldCharType="separate"/>
        </w:r>
        <w:r>
          <w:t>17</w:t>
        </w:r>
        <w:r>
          <w:fldChar w:fldCharType="end"/>
        </w:r>
      </w:hyperlink>
    </w:p>
    <w:p>
      <w:pPr>
        <w:pStyle w:val="TOC1"/>
        <w:tabs>
          <w:tab w:val="right" w:leader="dot" w:pos="8306"/>
        </w:tabs>
      </w:pPr>
      <w:hyperlink w:anchor="_Toc12620" w:history="1">
        <w:r>
          <w:rPr>
            <w:rFonts w:ascii="仿宋" w:eastAsia="仿宋" w:hAnsi="仿宋" w:cs="仿宋" w:hint="eastAsia"/>
            <w:lang w:eastAsia="zh-CN"/>
          </w:rPr>
          <w:t>四、工业离合器项目土建工程</w:t>
        </w:r>
        <w:r>
          <w:tab/>
        </w:r>
        <w:r>
          <w:fldChar w:fldCharType="begin"/>
        </w:r>
        <w:r>
          <w:instrText xml:space="preserve"> PAGEREF _Toc12620 \h </w:instrText>
        </w:r>
        <w:r>
          <w:fldChar w:fldCharType="separate"/>
        </w:r>
        <w:r>
          <w:t>18</w:t>
        </w:r>
        <w:r>
          <w:fldChar w:fldCharType="end"/>
        </w:r>
      </w:hyperlink>
    </w:p>
    <w:p>
      <w:pPr>
        <w:pStyle w:val="TOC2"/>
        <w:tabs>
          <w:tab w:val="right" w:leader="dot" w:pos="8306"/>
        </w:tabs>
      </w:pPr>
      <w:hyperlink w:anchor="_Toc11861" w:history="1">
        <w:r>
          <w:rPr>
            <w:rFonts w:ascii="仿宋" w:eastAsia="仿宋" w:hAnsi="仿宋" w:cs="仿宋" w:hint="eastAsia"/>
            <w:lang w:eastAsia="zh-CN"/>
          </w:rPr>
          <w:t>(一)、建筑工程设计原则</w:t>
        </w:r>
        <w:r>
          <w:tab/>
        </w:r>
        <w:r>
          <w:fldChar w:fldCharType="begin"/>
        </w:r>
        <w:r>
          <w:instrText xml:space="preserve"> PAGEREF _Toc11861 \h </w:instrText>
        </w:r>
        <w:r>
          <w:fldChar w:fldCharType="separate"/>
        </w:r>
        <w:r>
          <w:t>18</w:t>
        </w:r>
        <w:r>
          <w:fldChar w:fldCharType="end"/>
        </w:r>
      </w:hyperlink>
    </w:p>
    <w:p>
      <w:pPr>
        <w:pStyle w:val="TOC2"/>
        <w:tabs>
          <w:tab w:val="right" w:leader="dot" w:pos="8306"/>
        </w:tabs>
      </w:pPr>
      <w:hyperlink w:anchor="_Toc8175" w:history="1">
        <w:r>
          <w:rPr>
            <w:rFonts w:ascii="仿宋" w:eastAsia="仿宋" w:hAnsi="仿宋" w:cs="仿宋" w:hint="eastAsia"/>
            <w:lang w:eastAsia="zh-CN"/>
          </w:rPr>
          <w:t>(二)、土建工程设计年限及安全等级</w:t>
        </w:r>
        <w:r>
          <w:tab/>
        </w:r>
        <w:r>
          <w:fldChar w:fldCharType="begin"/>
        </w:r>
        <w:r>
          <w:instrText xml:space="preserve"> PAGEREF _Toc8175 \h </w:instrText>
        </w:r>
        <w:r>
          <w:fldChar w:fldCharType="separate"/>
        </w:r>
        <w:r>
          <w:t>19</w:t>
        </w:r>
        <w:r>
          <w:fldChar w:fldCharType="end"/>
        </w:r>
      </w:hyperlink>
    </w:p>
    <w:p>
      <w:pPr>
        <w:pStyle w:val="TOC2"/>
        <w:tabs>
          <w:tab w:val="right" w:leader="dot" w:pos="8306"/>
        </w:tabs>
      </w:pPr>
      <w:hyperlink w:anchor="_Toc28909" w:history="1">
        <w:r>
          <w:rPr>
            <w:rFonts w:ascii="仿宋" w:eastAsia="仿宋" w:hAnsi="仿宋" w:cs="仿宋" w:hint="eastAsia"/>
            <w:lang w:eastAsia="zh-CN"/>
          </w:rPr>
          <w:t>(三)、建筑工程设计总体要求</w:t>
        </w:r>
        <w:r>
          <w:tab/>
        </w:r>
        <w:r>
          <w:fldChar w:fldCharType="begin"/>
        </w:r>
        <w:r>
          <w:instrText xml:space="preserve"> PAGEREF _Toc28909 \h </w:instrText>
        </w:r>
        <w:r>
          <w:fldChar w:fldCharType="separate"/>
        </w:r>
        <w:r>
          <w:t>21</w:t>
        </w:r>
        <w:r>
          <w:fldChar w:fldCharType="end"/>
        </w:r>
      </w:hyperlink>
    </w:p>
    <w:p>
      <w:pPr>
        <w:pStyle w:val="TOC2"/>
        <w:tabs>
          <w:tab w:val="right" w:leader="dot" w:pos="8306"/>
        </w:tabs>
      </w:pPr>
      <w:hyperlink w:anchor="_Toc11460" w:history="1">
        <w:r>
          <w:rPr>
            <w:rFonts w:ascii="仿宋" w:eastAsia="仿宋" w:hAnsi="仿宋" w:cs="仿宋" w:hint="eastAsia"/>
            <w:lang w:eastAsia="zh-CN"/>
          </w:rPr>
          <w:t>(四)、土建工程建设指标</w:t>
        </w:r>
        <w:r>
          <w:tab/>
        </w:r>
        <w:r>
          <w:fldChar w:fldCharType="begin"/>
        </w:r>
        <w:r>
          <w:instrText xml:space="preserve"> PAGEREF _Toc11460 \h </w:instrText>
        </w:r>
        <w:r>
          <w:fldChar w:fldCharType="separate"/>
        </w:r>
        <w:r>
          <w:t>21</w:t>
        </w:r>
        <w:r>
          <w:fldChar w:fldCharType="end"/>
        </w:r>
      </w:hyperlink>
    </w:p>
    <w:p>
      <w:pPr>
        <w:pStyle w:val="TOC1"/>
        <w:tabs>
          <w:tab w:val="right" w:leader="dot" w:pos="8306"/>
        </w:tabs>
      </w:pPr>
      <w:hyperlink w:anchor="_Toc19515" w:history="1">
        <w:r>
          <w:rPr>
            <w:rFonts w:ascii="仿宋" w:eastAsia="仿宋" w:hAnsi="仿宋" w:cs="仿宋" w:hint="eastAsia"/>
            <w:lang w:eastAsia="zh-CN"/>
          </w:rPr>
          <w:t>五、市场分析、调研</w:t>
        </w:r>
        <w:r>
          <w:tab/>
        </w:r>
        <w:r>
          <w:fldChar w:fldCharType="begin"/>
        </w:r>
        <w:r>
          <w:instrText xml:space="preserve"> PAGEREF _Toc19515 \h </w:instrText>
        </w:r>
        <w:r>
          <w:fldChar w:fldCharType="separate"/>
        </w:r>
        <w:r>
          <w:t>22</w:t>
        </w:r>
        <w:r>
          <w:fldChar w:fldCharType="end"/>
        </w:r>
      </w:hyperlink>
    </w:p>
    <w:p>
      <w:pPr>
        <w:pStyle w:val="TOC2"/>
        <w:tabs>
          <w:tab w:val="right" w:leader="dot" w:pos="8306"/>
        </w:tabs>
      </w:pPr>
      <w:hyperlink w:anchor="_Toc5777" w:history="1">
        <w:r>
          <w:rPr>
            <w:rFonts w:ascii="仿宋" w:eastAsia="仿宋" w:hAnsi="仿宋" w:cs="仿宋" w:hint="eastAsia"/>
            <w:lang w:eastAsia="zh-CN"/>
          </w:rPr>
          <w:t>(一)、工业离合器行业分析</w:t>
        </w:r>
        <w:r>
          <w:tab/>
        </w:r>
        <w:r>
          <w:fldChar w:fldCharType="begin"/>
        </w:r>
        <w:r>
          <w:instrText xml:space="preserve"> PAGEREF _Toc5777 \h </w:instrText>
        </w:r>
        <w:r>
          <w:fldChar w:fldCharType="separate"/>
        </w:r>
        <w:r>
          <w:t>22</w:t>
        </w:r>
        <w:r>
          <w:fldChar w:fldCharType="end"/>
        </w:r>
      </w:hyperlink>
    </w:p>
    <w:p>
      <w:pPr>
        <w:pStyle w:val="TOC2"/>
        <w:tabs>
          <w:tab w:val="right" w:leader="dot" w:pos="8306"/>
        </w:tabs>
      </w:pPr>
      <w:hyperlink w:anchor="_Toc6224" w:history="1">
        <w:r>
          <w:rPr>
            <w:rFonts w:ascii="仿宋" w:eastAsia="仿宋" w:hAnsi="仿宋" w:cs="仿宋" w:hint="eastAsia"/>
            <w:lang w:eastAsia="zh-CN"/>
          </w:rPr>
          <w:t>(二)、工业离合器市场分析预测</w:t>
        </w:r>
        <w:r>
          <w:tab/>
        </w:r>
        <w:r>
          <w:fldChar w:fldCharType="begin"/>
        </w:r>
        <w:r>
          <w:instrText xml:space="preserve"> PAGEREF _Toc6224 \h </w:instrText>
        </w:r>
        <w:r>
          <w:fldChar w:fldCharType="separate"/>
        </w:r>
        <w:r>
          <w:t>22</w:t>
        </w:r>
        <w:r>
          <w:fldChar w:fldCharType="end"/>
        </w:r>
      </w:hyperlink>
    </w:p>
    <w:p>
      <w:pPr>
        <w:pStyle w:val="TOC1"/>
        <w:tabs>
          <w:tab w:val="right" w:leader="dot" w:pos="8306"/>
        </w:tabs>
      </w:pPr>
      <w:hyperlink w:anchor="_Toc8189" w:history="1">
        <w:r>
          <w:rPr>
            <w:rFonts w:ascii="仿宋" w:eastAsia="仿宋" w:hAnsi="仿宋" w:cs="仿宋" w:hint="eastAsia"/>
            <w:lang w:eastAsia="zh-CN"/>
          </w:rPr>
          <w:t>六、工业离合器项目危机管理</w:t>
        </w:r>
        <w:r>
          <w:tab/>
        </w:r>
        <w:r>
          <w:fldChar w:fldCharType="begin"/>
        </w:r>
        <w:r>
          <w:instrText xml:space="preserve"> PAGEREF _Toc8189 \h </w:instrText>
        </w:r>
        <w:r>
          <w:fldChar w:fldCharType="separate"/>
        </w:r>
        <w:r>
          <w:t>23</w:t>
        </w:r>
        <w:r>
          <w:fldChar w:fldCharType="end"/>
        </w:r>
      </w:hyperlink>
    </w:p>
    <w:p>
      <w:pPr>
        <w:pStyle w:val="TOC2"/>
        <w:tabs>
          <w:tab w:val="right" w:leader="dot" w:pos="8306"/>
        </w:tabs>
      </w:pPr>
      <w:hyperlink w:anchor="_Toc5289" w:history="1">
        <w:r>
          <w:rPr>
            <w:rFonts w:ascii="仿宋" w:eastAsia="仿宋" w:hAnsi="仿宋" w:cs="仿宋" w:hint="eastAsia"/>
            <w:lang w:eastAsia="zh-CN"/>
          </w:rPr>
          <w:t>(一)、危机预警与识别</w:t>
        </w:r>
        <w:r>
          <w:tab/>
        </w:r>
        <w:r>
          <w:fldChar w:fldCharType="begin"/>
        </w:r>
        <w:r>
          <w:instrText xml:space="preserve"> PAGEREF _Toc5289 \h </w:instrText>
        </w:r>
        <w:r>
          <w:fldChar w:fldCharType="separate"/>
        </w:r>
        <w:r>
          <w:t>23</w:t>
        </w:r>
        <w:r>
          <w:fldChar w:fldCharType="end"/>
        </w:r>
      </w:hyperlink>
    </w:p>
    <w:p>
      <w:pPr>
        <w:pStyle w:val="TOC2"/>
        <w:tabs>
          <w:tab w:val="right" w:leader="dot" w:pos="8306"/>
        </w:tabs>
      </w:pPr>
      <w:hyperlink w:anchor="_Toc15420" w:history="1">
        <w:r>
          <w:rPr>
            <w:rFonts w:ascii="仿宋" w:eastAsia="仿宋" w:hAnsi="仿宋" w:cs="仿宋" w:hint="eastAsia"/>
            <w:lang w:eastAsia="zh-CN"/>
          </w:rPr>
          <w:t>(二)、危机应对与恢复</w:t>
        </w:r>
        <w:r>
          <w:tab/>
        </w:r>
        <w:r>
          <w:fldChar w:fldCharType="begin"/>
        </w:r>
        <w:r>
          <w:instrText xml:space="preserve"> PAGEREF _Toc15420 \h </w:instrText>
        </w:r>
        <w:r>
          <w:fldChar w:fldCharType="separate"/>
        </w:r>
        <w:r>
          <w:t>24</w:t>
        </w:r>
        <w:r>
          <w:fldChar w:fldCharType="end"/>
        </w:r>
      </w:hyperlink>
    </w:p>
    <w:p>
      <w:pPr>
        <w:pStyle w:val="TOC1"/>
        <w:tabs>
          <w:tab w:val="right" w:leader="dot" w:pos="8306"/>
        </w:tabs>
      </w:pPr>
      <w:hyperlink w:anchor="_Toc31402" w:history="1">
        <w:r>
          <w:rPr>
            <w:rFonts w:ascii="仿宋" w:eastAsia="仿宋" w:hAnsi="仿宋" w:cs="仿宋" w:hint="eastAsia"/>
            <w:lang w:eastAsia="zh-CN"/>
          </w:rPr>
          <w:t>七、工业离合器项目人力资源管理</w:t>
        </w:r>
        <w:r>
          <w:tab/>
        </w:r>
        <w:r>
          <w:fldChar w:fldCharType="begin"/>
        </w:r>
        <w:r>
          <w:instrText xml:space="preserve"> PAGEREF _Toc31402 \h </w:instrText>
        </w:r>
        <w:r>
          <w:fldChar w:fldCharType="separate"/>
        </w:r>
        <w:r>
          <w:t>26</w:t>
        </w:r>
        <w:r>
          <w:fldChar w:fldCharType="end"/>
        </w:r>
      </w:hyperlink>
    </w:p>
    <w:p>
      <w:pPr>
        <w:pStyle w:val="TOC2"/>
        <w:tabs>
          <w:tab w:val="right" w:leader="dot" w:pos="8306"/>
        </w:tabs>
      </w:pPr>
      <w:hyperlink w:anchor="_Toc3615" w:history="1">
        <w:r>
          <w:rPr>
            <w:rFonts w:ascii="仿宋" w:eastAsia="仿宋" w:hAnsi="仿宋" w:cs="仿宋" w:hint="eastAsia"/>
            <w:lang w:eastAsia="zh-CN"/>
          </w:rPr>
          <w:t>(一)、建立健全的预算管理制度</w:t>
        </w:r>
        <w:r>
          <w:tab/>
        </w:r>
        <w:r>
          <w:fldChar w:fldCharType="begin"/>
        </w:r>
        <w:r>
          <w:instrText xml:space="preserve"> PAGEREF _Toc3615 \h </w:instrText>
        </w:r>
        <w:r>
          <w:fldChar w:fldCharType="separate"/>
        </w:r>
        <w:r>
          <w:t>26</w:t>
        </w:r>
        <w:r>
          <w:fldChar w:fldCharType="end"/>
        </w:r>
      </w:hyperlink>
    </w:p>
    <w:p>
      <w:pPr>
        <w:pStyle w:val="TOC2"/>
        <w:tabs>
          <w:tab w:val="right" w:leader="dot" w:pos="8306"/>
        </w:tabs>
      </w:pPr>
      <w:hyperlink w:anchor="_Toc23797" w:history="1">
        <w:r>
          <w:rPr>
            <w:rFonts w:ascii="仿宋" w:eastAsia="仿宋" w:hAnsi="仿宋" w:cs="仿宋" w:hint="eastAsia"/>
            <w:lang w:eastAsia="zh-CN"/>
          </w:rPr>
          <w:t>(二)、加强资金流动监控</w:t>
        </w:r>
        <w:r>
          <w:tab/>
        </w:r>
        <w:r>
          <w:fldChar w:fldCharType="begin"/>
        </w:r>
        <w:r>
          <w:instrText xml:space="preserve"> PAGEREF _Toc23797 \h </w:instrText>
        </w:r>
        <w:r>
          <w:fldChar w:fldCharType="separate"/>
        </w:r>
        <w:r>
          <w:t>27</w:t>
        </w:r>
        <w:r>
          <w:fldChar w:fldCharType="end"/>
        </w:r>
      </w:hyperlink>
    </w:p>
    <w:p>
      <w:pPr>
        <w:pStyle w:val="TOC2"/>
        <w:tabs>
          <w:tab w:val="right" w:leader="dot" w:pos="8306"/>
        </w:tabs>
      </w:pPr>
      <w:hyperlink w:anchor="_Toc13445" w:history="1">
        <w:r>
          <w:rPr>
            <w:rFonts w:ascii="仿宋" w:eastAsia="仿宋" w:hAnsi="仿宋" w:cs="仿宋" w:hint="eastAsia"/>
            <w:lang w:eastAsia="zh-CN"/>
          </w:rPr>
          <w:t>(三)、制定完善的风险控制机制</w:t>
        </w:r>
        <w:r>
          <w:tab/>
        </w:r>
        <w:r>
          <w:fldChar w:fldCharType="begin"/>
        </w:r>
        <w:r>
          <w:instrText xml:space="preserve"> PAGEREF _Toc13445 \h </w:instrText>
        </w:r>
        <w:r>
          <w:fldChar w:fldCharType="separate"/>
        </w:r>
        <w:r>
          <w:t>28</w:t>
        </w:r>
        <w:r>
          <w:fldChar w:fldCharType="end"/>
        </w:r>
      </w:hyperlink>
    </w:p>
    <w:p>
      <w:pPr>
        <w:pStyle w:val="TOC2"/>
        <w:tabs>
          <w:tab w:val="right" w:leader="dot" w:pos="8306"/>
        </w:tabs>
      </w:pPr>
      <w:hyperlink w:anchor="_Toc651" w:history="1">
        <w:r>
          <w:rPr>
            <w:rFonts w:ascii="仿宋" w:eastAsia="仿宋" w:hAnsi="仿宋" w:cs="仿宋" w:hint="eastAsia"/>
            <w:lang w:eastAsia="zh-CN"/>
          </w:rPr>
          <w:t>(四)、优化成本管理</w:t>
        </w:r>
        <w:r>
          <w:tab/>
        </w:r>
        <w:r>
          <w:fldChar w:fldCharType="begin"/>
        </w:r>
        <w:r>
          <w:instrText xml:space="preserve"> PAGEREF _Toc651 \h </w:instrText>
        </w:r>
        <w:r>
          <w:fldChar w:fldCharType="separate"/>
        </w:r>
        <w:r>
          <w:t>30</w:t>
        </w:r>
        <w:r>
          <w:fldChar w:fldCharType="end"/>
        </w:r>
      </w:hyperlink>
    </w:p>
    <w:p>
      <w:pPr>
        <w:pStyle w:val="TOC1"/>
        <w:tabs>
          <w:tab w:val="right" w:leader="dot" w:pos="8306"/>
        </w:tabs>
      </w:pPr>
      <w:hyperlink w:anchor="_Toc30599" w:history="1">
        <w:r>
          <w:rPr>
            <w:rFonts w:ascii="仿宋" w:eastAsia="仿宋" w:hAnsi="仿宋" w:cs="仿宋" w:hint="eastAsia"/>
            <w:lang w:eastAsia="zh-CN"/>
          </w:rPr>
          <w:t>八、工业离合器项目财务管理</w:t>
        </w:r>
        <w:r>
          <w:tab/>
        </w:r>
        <w:r>
          <w:fldChar w:fldCharType="begin"/>
        </w:r>
        <w:r>
          <w:instrText xml:space="preserve"> PAGEREF _Toc30599 \h </w:instrText>
        </w:r>
        <w:r>
          <w:fldChar w:fldCharType="separate"/>
        </w:r>
        <w:r>
          <w:t>31</w:t>
        </w:r>
        <w:r>
          <w:fldChar w:fldCharType="end"/>
        </w:r>
      </w:hyperlink>
    </w:p>
    <w:p>
      <w:pPr>
        <w:pStyle w:val="TOC2"/>
        <w:tabs>
          <w:tab w:val="right" w:leader="dot" w:pos="8306"/>
        </w:tabs>
      </w:pPr>
      <w:hyperlink w:anchor="_Toc9173" w:history="1">
        <w:r>
          <w:rPr>
            <w:rFonts w:ascii="仿宋" w:eastAsia="仿宋" w:hAnsi="仿宋" w:cs="仿宋" w:hint="eastAsia"/>
            <w:lang w:eastAsia="zh-CN"/>
          </w:rPr>
          <w:t>(一)、资金需求大</w:t>
        </w:r>
        <w:r>
          <w:tab/>
        </w:r>
        <w:r>
          <w:fldChar w:fldCharType="begin"/>
        </w:r>
        <w:r>
          <w:instrText xml:space="preserve"> PAGEREF _Toc9173 \h </w:instrText>
        </w:r>
        <w:r>
          <w:fldChar w:fldCharType="separate"/>
        </w:r>
        <w:r>
          <w:t>31</w:t>
        </w:r>
        <w:r>
          <w:fldChar w:fldCharType="end"/>
        </w:r>
      </w:hyperlink>
    </w:p>
    <w:p>
      <w:pPr>
        <w:pStyle w:val="TOC2"/>
        <w:tabs>
          <w:tab w:val="right" w:leader="dot" w:pos="8306"/>
        </w:tabs>
      </w:pPr>
      <w:hyperlink w:anchor="_Toc17367" w:history="1">
        <w:r>
          <w:rPr>
            <w:rFonts w:ascii="仿宋" w:eastAsia="仿宋" w:hAnsi="仿宋" w:cs="仿宋" w:hint="eastAsia"/>
            <w:lang w:eastAsia="zh-CN"/>
          </w:rPr>
          <w:t>(二)、研发周期长</w:t>
        </w:r>
        <w:r>
          <w:tab/>
        </w:r>
        <w:r>
          <w:fldChar w:fldCharType="begin"/>
        </w:r>
        <w:r>
          <w:instrText xml:space="preserve"> PAGEREF _Toc17367 \h </w:instrText>
        </w:r>
        <w:r>
          <w:fldChar w:fldCharType="separate"/>
        </w:r>
        <w:r>
          <w:t>32</w:t>
        </w:r>
        <w:r>
          <w:fldChar w:fldCharType="end"/>
        </w:r>
      </w:hyperlink>
    </w:p>
    <w:p>
      <w:pPr>
        <w:pStyle w:val="TOC2"/>
        <w:tabs>
          <w:tab w:val="right" w:leader="dot" w:pos="8306"/>
        </w:tabs>
      </w:pPr>
      <w:hyperlink w:anchor="_Toc24834" w:history="1">
        <w:r>
          <w:rPr>
            <w:rFonts w:ascii="仿宋" w:eastAsia="仿宋" w:hAnsi="仿宋" w:cs="仿宋" w:hint="eastAsia"/>
            <w:lang w:eastAsia="zh-CN"/>
          </w:rPr>
          <w:t>(三)、市场风险大</w:t>
        </w:r>
        <w:r>
          <w:tab/>
        </w:r>
        <w:r>
          <w:fldChar w:fldCharType="begin"/>
        </w:r>
        <w:r>
          <w:instrText xml:space="preserve"> PAGEREF _Toc24834 \h </w:instrText>
        </w:r>
        <w:r>
          <w:fldChar w:fldCharType="separate"/>
        </w:r>
        <w:r>
          <w:t>33</w:t>
        </w:r>
        <w:r>
          <w:fldChar w:fldCharType="end"/>
        </w:r>
      </w:hyperlink>
    </w:p>
    <w:p>
      <w:pPr>
        <w:pStyle w:val="TOC2"/>
        <w:tabs>
          <w:tab w:val="right" w:leader="dot" w:pos="8306"/>
        </w:tabs>
      </w:pPr>
      <w:hyperlink w:anchor="_Toc3613" w:history="1">
        <w:r>
          <w:rPr>
            <w:rFonts w:ascii="仿宋" w:eastAsia="仿宋" w:hAnsi="仿宋" w:cs="仿宋" w:hint="eastAsia"/>
            <w:lang w:eastAsia="zh-CN"/>
          </w:rPr>
          <w:t>(四)、利润率高</w:t>
        </w:r>
        <w:r>
          <w:tab/>
        </w:r>
        <w:r>
          <w:fldChar w:fldCharType="begin"/>
        </w:r>
        <w:r>
          <w:instrText xml:space="preserve"> PAGEREF _Toc3613 \h </w:instrText>
        </w:r>
        <w:r>
          <w:fldChar w:fldCharType="separate"/>
        </w:r>
        <w:r>
          <w:t>36</w:t>
        </w:r>
        <w:r>
          <w:fldChar w:fldCharType="end"/>
        </w:r>
      </w:hyperlink>
    </w:p>
    <w:p>
      <w:pPr>
        <w:pStyle w:val="TOC1"/>
        <w:tabs>
          <w:tab w:val="right" w:leader="dot" w:pos="8306"/>
        </w:tabs>
      </w:pPr>
      <w:hyperlink w:anchor="_Toc17511" w:history="1">
        <w:r>
          <w:rPr>
            <w:rFonts w:ascii="仿宋" w:eastAsia="仿宋" w:hAnsi="仿宋" w:cs="仿宋" w:hint="eastAsia"/>
            <w:lang w:eastAsia="zh-CN"/>
          </w:rPr>
          <w:t>九、工业离合器项目经营效益</w:t>
        </w:r>
        <w:r>
          <w:tab/>
        </w:r>
        <w:r>
          <w:fldChar w:fldCharType="begin"/>
        </w:r>
        <w:r>
          <w:instrText xml:space="preserve"> PAGEREF _Toc17511 \h </w:instrText>
        </w:r>
        <w:r>
          <w:fldChar w:fldCharType="separate"/>
        </w:r>
        <w:r>
          <w:t>38</w:t>
        </w:r>
        <w:r>
          <w:fldChar w:fldCharType="end"/>
        </w:r>
      </w:hyperlink>
    </w:p>
    <w:p>
      <w:pPr>
        <w:pStyle w:val="TOC2"/>
        <w:tabs>
          <w:tab w:val="right" w:leader="dot" w:pos="8306"/>
        </w:tabs>
      </w:pPr>
      <w:hyperlink w:anchor="_Toc18024" w:history="1">
        <w:r>
          <w:rPr>
            <w:rFonts w:ascii="仿宋" w:eastAsia="仿宋" w:hAnsi="仿宋" w:cs="仿宋" w:hint="eastAsia"/>
            <w:lang w:eastAsia="zh-CN"/>
          </w:rPr>
          <w:t>(一)、经济评价财务测算</w:t>
        </w:r>
        <w:r>
          <w:tab/>
        </w:r>
        <w:r>
          <w:fldChar w:fldCharType="begin"/>
        </w:r>
        <w:r>
          <w:instrText xml:space="preserve"> PAGEREF _Toc18024 \h </w:instrText>
        </w:r>
        <w:r>
          <w:fldChar w:fldCharType="separate"/>
        </w:r>
        <w:r>
          <w:t>38</w:t>
        </w:r>
        <w:r>
          <w:fldChar w:fldCharType="end"/>
        </w:r>
      </w:hyperlink>
    </w:p>
    <w:p>
      <w:pPr>
        <w:pStyle w:val="TOC2"/>
        <w:tabs>
          <w:tab w:val="right" w:leader="dot" w:pos="8306"/>
        </w:tabs>
      </w:pPr>
      <w:hyperlink w:anchor="_Toc30909" w:history="1">
        <w:r>
          <w:rPr>
            <w:rFonts w:ascii="仿宋" w:eastAsia="仿宋" w:hAnsi="仿宋" w:cs="仿宋" w:hint="eastAsia"/>
            <w:lang w:eastAsia="zh-CN"/>
          </w:rPr>
          <w:t>(二)、工业离合器项目盈利能力分析</w:t>
        </w:r>
        <w:r>
          <w:tab/>
        </w:r>
        <w:r>
          <w:fldChar w:fldCharType="begin"/>
        </w:r>
        <w:r>
          <w:instrText xml:space="preserve"> PAGEREF _Toc30909 \h </w:instrText>
        </w:r>
        <w:r>
          <w:fldChar w:fldCharType="separate"/>
        </w:r>
        <w:r>
          <w:t>39</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994" w:history="1">
        <w:r>
          <w:rPr>
            <w:rFonts w:ascii="仿宋" w:eastAsia="仿宋" w:hAnsi="仿宋" w:cs="仿宋" w:hint="eastAsia"/>
            <w:lang w:eastAsia="zh-CN"/>
          </w:rPr>
          <w:t>十、工业离合器项目计划安排</w:t>
        </w:r>
        <w:r>
          <w:tab/>
        </w:r>
        <w:r>
          <w:fldChar w:fldCharType="begin"/>
        </w:r>
        <w:r>
          <w:instrText xml:space="preserve"> PAGEREF _Toc994 \h </w:instrText>
        </w:r>
        <w:r>
          <w:fldChar w:fldCharType="separate"/>
        </w:r>
        <w:r>
          <w:t>40</w:t>
        </w:r>
        <w:r>
          <w:fldChar w:fldCharType="end"/>
        </w:r>
      </w:hyperlink>
    </w:p>
    <w:p>
      <w:pPr>
        <w:pStyle w:val="TOC2"/>
        <w:tabs>
          <w:tab w:val="right" w:leader="dot" w:pos="8306"/>
        </w:tabs>
      </w:pPr>
      <w:hyperlink w:anchor="_Toc23156" w:history="1">
        <w:r>
          <w:rPr>
            <w:rFonts w:ascii="仿宋" w:eastAsia="仿宋" w:hAnsi="仿宋" w:cs="仿宋" w:hint="eastAsia"/>
            <w:lang w:eastAsia="zh-CN"/>
          </w:rPr>
          <w:t>(一)、建设周期</w:t>
        </w:r>
        <w:r>
          <w:tab/>
        </w:r>
        <w:r>
          <w:fldChar w:fldCharType="begin"/>
        </w:r>
        <w:r>
          <w:instrText xml:space="preserve"> PAGEREF _Toc23156 \h </w:instrText>
        </w:r>
        <w:r>
          <w:fldChar w:fldCharType="separate"/>
        </w:r>
        <w:r>
          <w:t>40</w:t>
        </w:r>
        <w:r>
          <w:fldChar w:fldCharType="end"/>
        </w:r>
      </w:hyperlink>
    </w:p>
    <w:p>
      <w:pPr>
        <w:pStyle w:val="TOC2"/>
        <w:tabs>
          <w:tab w:val="right" w:leader="dot" w:pos="8306"/>
        </w:tabs>
      </w:pPr>
      <w:hyperlink w:anchor="_Toc4971" w:history="1">
        <w:r>
          <w:rPr>
            <w:rFonts w:ascii="仿宋" w:eastAsia="仿宋" w:hAnsi="仿宋" w:cs="仿宋" w:hint="eastAsia"/>
            <w:lang w:eastAsia="zh-CN"/>
          </w:rPr>
          <w:t>(二)、建设进度</w:t>
        </w:r>
        <w:r>
          <w:tab/>
        </w:r>
        <w:r>
          <w:fldChar w:fldCharType="begin"/>
        </w:r>
        <w:r>
          <w:instrText xml:space="preserve"> PAGEREF _Toc4971 \h </w:instrText>
        </w:r>
        <w:r>
          <w:fldChar w:fldCharType="separate"/>
        </w:r>
        <w:r>
          <w:t>41</w:t>
        </w:r>
        <w:r>
          <w:fldChar w:fldCharType="end"/>
        </w:r>
      </w:hyperlink>
    </w:p>
    <w:p>
      <w:pPr>
        <w:pStyle w:val="TOC2"/>
        <w:tabs>
          <w:tab w:val="right" w:leader="dot" w:pos="8306"/>
        </w:tabs>
      </w:pPr>
      <w:hyperlink w:anchor="_Toc1137" w:history="1">
        <w:r>
          <w:rPr>
            <w:rFonts w:ascii="仿宋" w:eastAsia="仿宋" w:hAnsi="仿宋" w:cs="仿宋" w:hint="eastAsia"/>
            <w:lang w:eastAsia="zh-CN"/>
          </w:rPr>
          <w:t>(三)、进度安排注意事项</w:t>
        </w:r>
        <w:r>
          <w:tab/>
        </w:r>
        <w:r>
          <w:fldChar w:fldCharType="begin"/>
        </w:r>
        <w:r>
          <w:instrText xml:space="preserve"> PAGEREF _Toc1137 \h </w:instrText>
        </w:r>
        <w:r>
          <w:fldChar w:fldCharType="separate"/>
        </w:r>
        <w:r>
          <w:t>42</w:t>
        </w:r>
        <w:r>
          <w:fldChar w:fldCharType="end"/>
        </w:r>
      </w:hyperlink>
    </w:p>
    <w:p>
      <w:pPr>
        <w:pStyle w:val="TOC2"/>
        <w:tabs>
          <w:tab w:val="right" w:leader="dot" w:pos="8306"/>
        </w:tabs>
      </w:pPr>
      <w:hyperlink w:anchor="_Toc10185" w:history="1">
        <w:r>
          <w:rPr>
            <w:rFonts w:ascii="仿宋" w:eastAsia="仿宋" w:hAnsi="仿宋" w:cs="仿宋" w:hint="eastAsia"/>
            <w:lang w:eastAsia="zh-CN"/>
          </w:rPr>
          <w:t>(四)、人力资源配置</w:t>
        </w:r>
        <w:r>
          <w:tab/>
        </w:r>
        <w:r>
          <w:fldChar w:fldCharType="begin"/>
        </w:r>
        <w:r>
          <w:instrText xml:space="preserve"> PAGEREF _Toc10185 \h </w:instrText>
        </w:r>
        <w:r>
          <w:fldChar w:fldCharType="separate"/>
        </w:r>
        <w:r>
          <w:t>44</w:t>
        </w:r>
        <w:r>
          <w:fldChar w:fldCharType="end"/>
        </w:r>
      </w:hyperlink>
    </w:p>
    <w:p>
      <w:pPr>
        <w:pStyle w:val="TOC1"/>
        <w:tabs>
          <w:tab w:val="right" w:leader="dot" w:pos="8306"/>
        </w:tabs>
      </w:pPr>
      <w:hyperlink w:anchor="_Toc15349" w:history="1">
        <w:r>
          <w:rPr>
            <w:rFonts w:ascii="仿宋" w:eastAsia="仿宋" w:hAnsi="仿宋" w:cs="仿宋" w:hint="eastAsia"/>
            <w:lang w:eastAsia="zh-CN"/>
          </w:rPr>
          <w:t>十一、工业离合器项目创新与研发</w:t>
        </w:r>
        <w:r>
          <w:tab/>
        </w:r>
        <w:r>
          <w:fldChar w:fldCharType="begin"/>
        </w:r>
        <w:r>
          <w:instrText xml:space="preserve"> PAGEREF _Toc15349 \h </w:instrText>
        </w:r>
        <w:r>
          <w:fldChar w:fldCharType="separate"/>
        </w:r>
        <w:r>
          <w:t>44</w:t>
        </w:r>
        <w:r>
          <w:fldChar w:fldCharType="end"/>
        </w:r>
      </w:hyperlink>
    </w:p>
    <w:p>
      <w:pPr>
        <w:pStyle w:val="TOC2"/>
        <w:tabs>
          <w:tab w:val="right" w:leader="dot" w:pos="8306"/>
        </w:tabs>
      </w:pPr>
      <w:hyperlink w:anchor="_Toc8328" w:history="1">
        <w:r>
          <w:rPr>
            <w:rFonts w:ascii="仿宋" w:eastAsia="仿宋" w:hAnsi="仿宋" w:cs="仿宋" w:hint="eastAsia"/>
            <w:lang w:eastAsia="zh-CN"/>
          </w:rPr>
          <w:t>(一)、创新策略与方向</w:t>
        </w:r>
        <w:r>
          <w:tab/>
        </w:r>
        <w:r>
          <w:fldChar w:fldCharType="begin"/>
        </w:r>
        <w:r>
          <w:instrText xml:space="preserve"> PAGEREF _Toc8328 \h </w:instrText>
        </w:r>
        <w:r>
          <w:fldChar w:fldCharType="separate"/>
        </w:r>
        <w:r>
          <w:t>44</w:t>
        </w:r>
        <w:r>
          <w:fldChar w:fldCharType="end"/>
        </w:r>
      </w:hyperlink>
    </w:p>
    <w:p>
      <w:pPr>
        <w:pStyle w:val="TOC2"/>
        <w:tabs>
          <w:tab w:val="right" w:leader="dot" w:pos="8306"/>
        </w:tabs>
      </w:pPr>
      <w:hyperlink w:anchor="_Toc31869" w:history="1">
        <w:r>
          <w:rPr>
            <w:rFonts w:ascii="仿宋" w:eastAsia="仿宋" w:hAnsi="仿宋" w:cs="仿宋" w:hint="eastAsia"/>
            <w:lang w:eastAsia="zh-CN"/>
          </w:rPr>
          <w:t>(二)、研发规划与投入</w:t>
        </w:r>
        <w:r>
          <w:tab/>
        </w:r>
        <w:r>
          <w:fldChar w:fldCharType="begin"/>
        </w:r>
        <w:r>
          <w:instrText xml:space="preserve"> PAGEREF _Toc31869 \h </w:instrText>
        </w:r>
        <w:r>
          <w:fldChar w:fldCharType="separate"/>
        </w:r>
        <w:r>
          <w:t>46</w:t>
        </w:r>
        <w:r>
          <w:fldChar w:fldCharType="end"/>
        </w:r>
      </w:hyperlink>
    </w:p>
    <w:p>
      <w:pPr>
        <w:pStyle w:val="TOC1"/>
        <w:tabs>
          <w:tab w:val="right" w:leader="dot" w:pos="8306"/>
        </w:tabs>
      </w:pPr>
      <w:hyperlink w:anchor="_Toc17608" w:history="1">
        <w:r>
          <w:rPr>
            <w:rFonts w:ascii="仿宋" w:eastAsia="仿宋" w:hAnsi="仿宋" w:cs="仿宋" w:hint="eastAsia"/>
            <w:lang w:eastAsia="zh-CN"/>
          </w:rPr>
          <w:t>十二、生产安全保护</w:t>
        </w:r>
        <w:r>
          <w:tab/>
        </w:r>
        <w:r>
          <w:fldChar w:fldCharType="begin"/>
        </w:r>
        <w:r>
          <w:instrText xml:space="preserve"> PAGEREF _Toc17608 \h </w:instrText>
        </w:r>
        <w:r>
          <w:fldChar w:fldCharType="separate"/>
        </w:r>
        <w:r>
          <w:t>47</w:t>
        </w:r>
        <w:r>
          <w:fldChar w:fldCharType="end"/>
        </w:r>
      </w:hyperlink>
    </w:p>
    <w:p>
      <w:pPr>
        <w:pStyle w:val="TOC2"/>
        <w:tabs>
          <w:tab w:val="right" w:leader="dot" w:pos="8306"/>
        </w:tabs>
      </w:pPr>
      <w:hyperlink w:anchor="_Toc11222" w:history="1">
        <w:r>
          <w:rPr>
            <w:rFonts w:ascii="仿宋" w:eastAsia="仿宋" w:hAnsi="仿宋" w:cs="仿宋" w:hint="eastAsia"/>
            <w:lang w:eastAsia="zh-CN"/>
          </w:rPr>
          <w:t>(一)、消防安全</w:t>
        </w:r>
        <w:r>
          <w:tab/>
        </w:r>
        <w:r>
          <w:fldChar w:fldCharType="begin"/>
        </w:r>
        <w:r>
          <w:instrText xml:space="preserve"> PAGEREF _Toc11222 \h </w:instrText>
        </w:r>
        <w:r>
          <w:fldChar w:fldCharType="separate"/>
        </w:r>
        <w:r>
          <w:t>47</w:t>
        </w:r>
        <w:r>
          <w:fldChar w:fldCharType="end"/>
        </w:r>
      </w:hyperlink>
    </w:p>
    <w:p>
      <w:pPr>
        <w:pStyle w:val="TOC2"/>
        <w:tabs>
          <w:tab w:val="right" w:leader="dot" w:pos="8306"/>
        </w:tabs>
      </w:pPr>
      <w:hyperlink w:anchor="_Toc31113" w:history="1">
        <w:r>
          <w:rPr>
            <w:rFonts w:ascii="仿宋" w:eastAsia="仿宋" w:hAnsi="仿宋" w:cs="仿宋" w:hint="eastAsia"/>
            <w:lang w:eastAsia="zh-CN"/>
          </w:rPr>
          <w:t>(二)、防火防爆总图布置措施</w:t>
        </w:r>
        <w:r>
          <w:tab/>
        </w:r>
        <w:r>
          <w:fldChar w:fldCharType="begin"/>
        </w:r>
        <w:r>
          <w:instrText xml:space="preserve"> PAGEREF _Toc31113 \h </w:instrText>
        </w:r>
        <w:r>
          <w:fldChar w:fldCharType="separate"/>
        </w:r>
        <w:r>
          <w:t>49</w:t>
        </w:r>
        <w:r>
          <w:fldChar w:fldCharType="end"/>
        </w:r>
      </w:hyperlink>
    </w:p>
    <w:p>
      <w:pPr>
        <w:pStyle w:val="TOC2"/>
        <w:tabs>
          <w:tab w:val="right" w:leader="dot" w:pos="8306"/>
        </w:tabs>
      </w:pPr>
      <w:hyperlink w:anchor="_Toc32714" w:history="1">
        <w:r>
          <w:rPr>
            <w:rFonts w:ascii="仿宋" w:eastAsia="仿宋" w:hAnsi="仿宋" w:cs="仿宋" w:hint="eastAsia"/>
            <w:lang w:eastAsia="zh-CN"/>
          </w:rPr>
          <w:t>(三)、自然灾害防范措施</w:t>
        </w:r>
        <w:r>
          <w:tab/>
        </w:r>
        <w:r>
          <w:fldChar w:fldCharType="begin"/>
        </w:r>
        <w:r>
          <w:instrText xml:space="preserve"> PAGEREF _Toc32714 \h </w:instrText>
        </w:r>
        <w:r>
          <w:fldChar w:fldCharType="separate"/>
        </w:r>
        <w:r>
          <w:t>50</w:t>
        </w:r>
        <w:r>
          <w:fldChar w:fldCharType="end"/>
        </w:r>
      </w:hyperlink>
    </w:p>
    <w:p>
      <w:pPr>
        <w:pStyle w:val="TOC2"/>
        <w:tabs>
          <w:tab w:val="right" w:leader="dot" w:pos="8306"/>
        </w:tabs>
      </w:pPr>
      <w:hyperlink w:anchor="_Toc30510" w:history="1">
        <w:r>
          <w:rPr>
            <w:rFonts w:ascii="仿宋" w:eastAsia="仿宋" w:hAnsi="仿宋" w:cs="仿宋" w:hint="eastAsia"/>
            <w:lang w:eastAsia="zh-CN"/>
          </w:rPr>
          <w:t>(四)、安全色及安全标志使用要求</w:t>
        </w:r>
        <w:r>
          <w:tab/>
        </w:r>
        <w:r>
          <w:fldChar w:fldCharType="begin"/>
        </w:r>
        <w:r>
          <w:instrText xml:space="preserve"> PAGEREF _Toc30510 \h </w:instrText>
        </w:r>
        <w:r>
          <w:fldChar w:fldCharType="separate"/>
        </w:r>
        <w:r>
          <w:t>51</w:t>
        </w:r>
        <w:r>
          <w:fldChar w:fldCharType="end"/>
        </w:r>
      </w:hyperlink>
    </w:p>
    <w:p>
      <w:pPr>
        <w:pStyle w:val="TOC2"/>
        <w:tabs>
          <w:tab w:val="right" w:leader="dot" w:pos="8306"/>
        </w:tabs>
      </w:pPr>
      <w:hyperlink w:anchor="_Toc10747" w:history="1">
        <w:r>
          <w:rPr>
            <w:rFonts w:ascii="仿宋" w:eastAsia="仿宋" w:hAnsi="仿宋" w:cs="仿宋" w:hint="eastAsia"/>
            <w:lang w:eastAsia="zh-CN"/>
          </w:rPr>
          <w:t>(五)、防尘防毒措施</w:t>
        </w:r>
        <w:r>
          <w:tab/>
        </w:r>
        <w:r>
          <w:fldChar w:fldCharType="begin"/>
        </w:r>
        <w:r>
          <w:instrText xml:space="preserve"> PAGEREF _Toc10747 \h </w:instrText>
        </w:r>
        <w:r>
          <w:fldChar w:fldCharType="separate"/>
        </w:r>
        <w:r>
          <w:t>52</w:t>
        </w:r>
        <w:r>
          <w:fldChar w:fldCharType="end"/>
        </w:r>
      </w:hyperlink>
    </w:p>
    <w:p>
      <w:pPr>
        <w:pStyle w:val="TOC2"/>
        <w:tabs>
          <w:tab w:val="right" w:leader="dot" w:pos="8306"/>
        </w:tabs>
      </w:pPr>
      <w:hyperlink w:anchor="_Toc24662" w:history="1">
        <w:r>
          <w:rPr>
            <w:rFonts w:ascii="仿宋" w:eastAsia="仿宋" w:hAnsi="仿宋" w:cs="仿宋" w:hint="eastAsia"/>
            <w:lang w:eastAsia="zh-CN"/>
          </w:rPr>
          <w:t>(六)、防静电、触电防护及防雷措施</w:t>
        </w:r>
        <w:r>
          <w:tab/>
        </w:r>
        <w:r>
          <w:fldChar w:fldCharType="begin"/>
        </w:r>
        <w:r>
          <w:instrText xml:space="preserve"> PAGEREF _Toc24662 \h </w:instrText>
        </w:r>
        <w:r>
          <w:fldChar w:fldCharType="separate"/>
        </w:r>
        <w:r>
          <w:t>53</w:t>
        </w:r>
        <w:r>
          <w:fldChar w:fldCharType="end"/>
        </w:r>
      </w:hyperlink>
    </w:p>
    <w:p>
      <w:pPr>
        <w:pStyle w:val="TOC2"/>
        <w:tabs>
          <w:tab w:val="right" w:leader="dot" w:pos="8306"/>
        </w:tabs>
      </w:pPr>
      <w:hyperlink w:anchor="_Toc17397" w:history="1">
        <w:r>
          <w:rPr>
            <w:rFonts w:ascii="仿宋" w:eastAsia="仿宋" w:hAnsi="仿宋" w:cs="仿宋" w:hint="eastAsia"/>
            <w:lang w:eastAsia="zh-CN"/>
          </w:rPr>
          <w:t>(七)、机械设备安全保障措施</w:t>
        </w:r>
        <w:r>
          <w:tab/>
        </w:r>
        <w:r>
          <w:fldChar w:fldCharType="begin"/>
        </w:r>
        <w:r>
          <w:instrText xml:space="preserve"> PAGEREF _Toc17397 \h </w:instrText>
        </w:r>
        <w:r>
          <w:fldChar w:fldCharType="separate"/>
        </w:r>
        <w:r>
          <w:t>54</w:t>
        </w:r>
        <w:r>
          <w:fldChar w:fldCharType="end"/>
        </w:r>
      </w:hyperlink>
    </w:p>
    <w:p>
      <w:pPr>
        <w:pStyle w:val="TOC1"/>
        <w:tabs>
          <w:tab w:val="right" w:leader="dot" w:pos="8306"/>
        </w:tabs>
      </w:pPr>
      <w:hyperlink w:anchor="_Toc27703" w:history="1">
        <w:r>
          <w:rPr>
            <w:rFonts w:ascii="仿宋" w:eastAsia="仿宋" w:hAnsi="仿宋" w:cs="仿宋" w:hint="eastAsia"/>
            <w:lang w:eastAsia="zh-CN"/>
          </w:rPr>
          <w:t>十三、工业离合器项目治理与监督</w:t>
        </w:r>
        <w:r>
          <w:tab/>
        </w:r>
        <w:r>
          <w:fldChar w:fldCharType="begin"/>
        </w:r>
        <w:r>
          <w:instrText xml:space="preserve"> PAGEREF _Toc27703 \h </w:instrText>
        </w:r>
        <w:r>
          <w:fldChar w:fldCharType="separate"/>
        </w:r>
        <w:r>
          <w:t>55</w:t>
        </w:r>
        <w:r>
          <w:fldChar w:fldCharType="end"/>
        </w:r>
      </w:hyperlink>
    </w:p>
    <w:p>
      <w:pPr>
        <w:pStyle w:val="TOC2"/>
        <w:tabs>
          <w:tab w:val="right" w:leader="dot" w:pos="8306"/>
        </w:tabs>
      </w:pPr>
      <w:hyperlink w:anchor="_Toc1153" w:history="1">
        <w:r>
          <w:rPr>
            <w:rFonts w:ascii="仿宋" w:eastAsia="仿宋" w:hAnsi="仿宋" w:cs="仿宋" w:hint="eastAsia"/>
            <w:lang w:eastAsia="zh-CN"/>
          </w:rPr>
          <w:t>(一)、工业离合器项目治理结构</w:t>
        </w:r>
        <w:r>
          <w:tab/>
        </w:r>
        <w:r>
          <w:fldChar w:fldCharType="begin"/>
        </w:r>
        <w:r>
          <w:instrText xml:space="preserve"> PAGEREF _Toc1153 \h </w:instrText>
        </w:r>
        <w:r>
          <w:fldChar w:fldCharType="separate"/>
        </w:r>
        <w:r>
          <w:t>55</w:t>
        </w:r>
        <w:r>
          <w:fldChar w:fldCharType="end"/>
        </w:r>
      </w:hyperlink>
    </w:p>
    <w:p>
      <w:pPr>
        <w:pStyle w:val="TOC2"/>
        <w:tabs>
          <w:tab w:val="right" w:leader="dot" w:pos="8306"/>
        </w:tabs>
      </w:pPr>
      <w:hyperlink w:anchor="_Toc10531" w:history="1">
        <w:r>
          <w:rPr>
            <w:rFonts w:ascii="仿宋" w:eastAsia="仿宋" w:hAnsi="仿宋" w:cs="仿宋" w:hint="eastAsia"/>
            <w:lang w:eastAsia="zh-CN"/>
          </w:rPr>
          <w:t>(二)、监督与审计</w:t>
        </w:r>
        <w:r>
          <w:tab/>
        </w:r>
        <w:r>
          <w:fldChar w:fldCharType="begin"/>
        </w:r>
        <w:r>
          <w:instrText xml:space="preserve"> PAGEREF _Toc10531 \h </w:instrText>
        </w:r>
        <w:r>
          <w:fldChar w:fldCharType="separate"/>
        </w:r>
        <w:r>
          <w:t>57</w:t>
        </w:r>
        <w:r>
          <w:fldChar w:fldCharType="end"/>
        </w:r>
      </w:hyperlink>
    </w:p>
    <w:p>
      <w:pPr>
        <w:pStyle w:val="TOC1"/>
        <w:tabs>
          <w:tab w:val="right" w:leader="dot" w:pos="8306"/>
        </w:tabs>
      </w:pPr>
      <w:hyperlink w:anchor="_Toc20656" w:history="1">
        <w:r>
          <w:rPr>
            <w:rFonts w:ascii="仿宋" w:eastAsia="仿宋" w:hAnsi="仿宋" w:cs="仿宋" w:hint="eastAsia"/>
            <w:lang w:eastAsia="zh-CN"/>
          </w:rPr>
          <w:t>十四、工业离合器项目工程方案分析</w:t>
        </w:r>
        <w:r>
          <w:tab/>
        </w:r>
        <w:r>
          <w:fldChar w:fldCharType="begin"/>
        </w:r>
        <w:r>
          <w:instrText xml:space="preserve"> PAGEREF _Toc20656 \h </w:instrText>
        </w:r>
        <w:r>
          <w:fldChar w:fldCharType="separate"/>
        </w:r>
        <w:r>
          <w:t>58</w:t>
        </w:r>
        <w:r>
          <w:fldChar w:fldCharType="end"/>
        </w:r>
      </w:hyperlink>
    </w:p>
    <w:p>
      <w:pPr>
        <w:pStyle w:val="TOC2"/>
        <w:tabs>
          <w:tab w:val="right" w:leader="dot" w:pos="8306"/>
        </w:tabs>
      </w:pPr>
      <w:hyperlink w:anchor="_Toc16350" w:history="1">
        <w:r>
          <w:rPr>
            <w:rFonts w:ascii="仿宋" w:eastAsia="仿宋" w:hAnsi="仿宋" w:cs="仿宋" w:hint="eastAsia"/>
            <w:lang w:eastAsia="zh-CN"/>
          </w:rPr>
          <w:t>(一)、建筑工程设计原则</w:t>
        </w:r>
        <w:r>
          <w:tab/>
        </w:r>
        <w:r>
          <w:fldChar w:fldCharType="begin"/>
        </w:r>
        <w:r>
          <w:instrText xml:space="preserve"> PAGEREF _Toc16350 \h </w:instrText>
        </w:r>
        <w:r>
          <w:fldChar w:fldCharType="separate"/>
        </w:r>
        <w:r>
          <w:t>58</w:t>
        </w:r>
        <w:r>
          <w:fldChar w:fldCharType="end"/>
        </w:r>
      </w:hyperlink>
    </w:p>
    <w:p>
      <w:pPr>
        <w:pStyle w:val="TOC2"/>
        <w:tabs>
          <w:tab w:val="right" w:leader="dot" w:pos="8306"/>
        </w:tabs>
      </w:pPr>
      <w:hyperlink w:anchor="_Toc3654" w:history="1">
        <w:r>
          <w:rPr>
            <w:rFonts w:ascii="仿宋" w:eastAsia="仿宋" w:hAnsi="仿宋" w:cs="仿宋" w:hint="eastAsia"/>
            <w:lang w:eastAsia="zh-CN"/>
          </w:rPr>
          <w:t>(二)、土建工程建设指标</w:t>
        </w:r>
        <w:r>
          <w:tab/>
        </w:r>
        <w:r>
          <w:fldChar w:fldCharType="begin"/>
        </w:r>
        <w:r>
          <w:instrText xml:space="preserve"> PAGEREF _Toc3654 \h </w:instrText>
        </w:r>
        <w:r>
          <w:fldChar w:fldCharType="separate"/>
        </w:r>
        <w:r>
          <w:t>62</w:t>
        </w:r>
        <w:r>
          <w:fldChar w:fldCharType="end"/>
        </w:r>
      </w:hyperlink>
    </w:p>
    <w:p>
      <w:pPr>
        <w:pStyle w:val="TOC1"/>
        <w:tabs>
          <w:tab w:val="right" w:leader="dot" w:pos="8306"/>
        </w:tabs>
      </w:pPr>
      <w:hyperlink w:anchor="_Toc9960" w:history="1">
        <w:r>
          <w:rPr>
            <w:rFonts w:ascii="仿宋" w:eastAsia="仿宋" w:hAnsi="仿宋" w:cs="仿宋" w:hint="eastAsia"/>
            <w:lang w:eastAsia="zh-CN"/>
          </w:rPr>
          <w:t>十五、利益相关者分析与沟通计划</w:t>
        </w:r>
        <w:r>
          <w:tab/>
        </w:r>
        <w:r>
          <w:fldChar w:fldCharType="begin"/>
        </w:r>
        <w:r>
          <w:instrText xml:space="preserve"> PAGEREF _Toc9960 \h </w:instrText>
        </w:r>
        <w:r>
          <w:fldChar w:fldCharType="separate"/>
        </w:r>
        <w:r>
          <w:t>63</w:t>
        </w:r>
        <w:r>
          <w:fldChar w:fldCharType="end"/>
        </w:r>
      </w:hyperlink>
    </w:p>
    <w:p>
      <w:pPr>
        <w:pStyle w:val="TOC2"/>
        <w:tabs>
          <w:tab w:val="right" w:leader="dot" w:pos="8306"/>
        </w:tabs>
      </w:pPr>
      <w:hyperlink w:anchor="_Toc2661" w:history="1">
        <w:r>
          <w:rPr>
            <w:rFonts w:ascii="仿宋" w:eastAsia="仿宋" w:hAnsi="仿宋" w:cs="仿宋" w:hint="eastAsia"/>
            <w:lang w:eastAsia="zh-CN"/>
          </w:rPr>
          <w:t>(一)、利益相关者分析</w:t>
        </w:r>
        <w:r>
          <w:tab/>
        </w:r>
        <w:r>
          <w:fldChar w:fldCharType="begin"/>
        </w:r>
        <w:r>
          <w:instrText xml:space="preserve"> PAGEREF _Toc2661 \h </w:instrText>
        </w:r>
        <w:r>
          <w:fldChar w:fldCharType="separate"/>
        </w:r>
        <w:r>
          <w:t>63</w:t>
        </w:r>
        <w:r>
          <w:fldChar w:fldCharType="end"/>
        </w:r>
      </w:hyperlink>
    </w:p>
    <w:p>
      <w:pPr>
        <w:pStyle w:val="TOC2"/>
        <w:tabs>
          <w:tab w:val="right" w:leader="dot" w:pos="8306"/>
        </w:tabs>
      </w:pPr>
      <w:hyperlink w:anchor="_Toc27890" w:history="1">
        <w:r>
          <w:rPr>
            <w:rFonts w:ascii="仿宋" w:eastAsia="仿宋" w:hAnsi="仿宋" w:cs="仿宋" w:hint="eastAsia"/>
            <w:lang w:eastAsia="zh-CN"/>
          </w:rPr>
          <w:t>(二)、沟通计划</w:t>
        </w:r>
        <w:r>
          <w:tab/>
        </w:r>
        <w:r>
          <w:fldChar w:fldCharType="begin"/>
        </w:r>
        <w:r>
          <w:instrText xml:space="preserve"> PAGEREF _Toc27890 \h </w:instrText>
        </w:r>
        <w:r>
          <w:fldChar w:fldCharType="separate"/>
        </w:r>
        <w:r>
          <w:t>64</w:t>
        </w:r>
        <w:r>
          <w:fldChar w:fldCharType="end"/>
        </w:r>
      </w:hyperlink>
    </w:p>
    <w:p>
      <w:pPr>
        <w:pStyle w:val="TOC1"/>
        <w:tabs>
          <w:tab w:val="right" w:leader="dot" w:pos="8306"/>
        </w:tabs>
      </w:pPr>
      <w:hyperlink w:anchor="_Toc7851" w:history="1">
        <w:r>
          <w:rPr>
            <w:rFonts w:ascii="仿宋" w:eastAsia="仿宋" w:hAnsi="仿宋" w:cs="仿宋" w:hint="eastAsia"/>
            <w:lang w:eastAsia="zh-CN"/>
          </w:rPr>
          <w:t>十六、风险识别与分类</w:t>
        </w:r>
        <w:r>
          <w:tab/>
        </w:r>
        <w:r>
          <w:fldChar w:fldCharType="begin"/>
        </w:r>
        <w:r>
          <w:instrText xml:space="preserve"> PAGEREF _Toc7851 \h </w:instrText>
        </w:r>
        <w:r>
          <w:fldChar w:fldCharType="separate"/>
        </w:r>
        <w:r>
          <w:t>66</w:t>
        </w:r>
        <w:r>
          <w:fldChar w:fldCharType="end"/>
        </w:r>
      </w:hyperlink>
    </w:p>
    <w:p>
      <w:pPr>
        <w:pStyle w:val="TOC2"/>
        <w:tabs>
          <w:tab w:val="right" w:leader="dot" w:pos="8306"/>
        </w:tabs>
      </w:pPr>
      <w:hyperlink w:anchor="_Toc15377" w:history="1">
        <w:r>
          <w:rPr>
            <w:rFonts w:ascii="仿宋" w:eastAsia="仿宋" w:hAnsi="仿宋" w:cs="仿宋" w:hint="eastAsia"/>
            <w:lang w:eastAsia="zh-CN"/>
          </w:rPr>
          <w:t>(一)、风险识别</w:t>
        </w:r>
        <w:r>
          <w:tab/>
        </w:r>
        <w:r>
          <w:fldChar w:fldCharType="begin"/>
        </w:r>
        <w:r>
          <w:instrText xml:space="preserve"> PAGEREF _Toc15377 \h </w:instrText>
        </w:r>
        <w:r>
          <w:fldChar w:fldCharType="separate"/>
        </w:r>
        <w:r>
          <w:t>66</w:t>
        </w:r>
        <w:r>
          <w:fldChar w:fldCharType="end"/>
        </w:r>
      </w:hyperlink>
    </w:p>
    <w:p>
      <w:pPr>
        <w:pStyle w:val="TOC2"/>
        <w:tabs>
          <w:tab w:val="right" w:leader="dot" w:pos="8306"/>
        </w:tabs>
      </w:pPr>
      <w:hyperlink w:anchor="_Toc20509" w:history="1">
        <w:r>
          <w:rPr>
            <w:rFonts w:ascii="仿宋" w:eastAsia="仿宋" w:hAnsi="仿宋" w:cs="仿宋" w:hint="eastAsia"/>
            <w:lang w:eastAsia="zh-CN"/>
          </w:rPr>
          <w:t>(二)、风险分类</w:t>
        </w:r>
        <w:r>
          <w:tab/>
        </w:r>
        <w:r>
          <w:fldChar w:fldCharType="begin"/>
        </w:r>
        <w:r>
          <w:instrText xml:space="preserve"> PAGEREF _Toc20509 \h </w:instrText>
        </w:r>
        <w:r>
          <w:fldChar w:fldCharType="separate"/>
        </w:r>
        <w:r>
          <w:t>67</w:t>
        </w:r>
        <w:r>
          <w:fldChar w:fldCharType="end"/>
        </w:r>
      </w:hyperlink>
    </w:p>
    <w:p>
      <w:pPr>
        <w:pStyle w:val="TOC1"/>
        <w:tabs>
          <w:tab w:val="right" w:leader="dot" w:pos="8306"/>
        </w:tabs>
      </w:pPr>
      <w:hyperlink w:anchor="_Toc876" w:history="1">
        <w:r>
          <w:rPr>
            <w:rFonts w:ascii="仿宋" w:eastAsia="仿宋" w:hAnsi="仿宋" w:cs="仿宋" w:hint="eastAsia"/>
            <w:lang w:eastAsia="zh-CN"/>
          </w:rPr>
          <w:t>十七、工业离合器项目变更管理</w:t>
        </w:r>
        <w:r>
          <w:tab/>
        </w:r>
        <w:r>
          <w:fldChar w:fldCharType="begin"/>
        </w:r>
        <w:r>
          <w:instrText xml:space="preserve"> PAGEREF _Toc876 \h </w:instrText>
        </w:r>
        <w:r>
          <w:fldChar w:fldCharType="separate"/>
        </w:r>
        <w:r>
          <w:t>69</w:t>
        </w:r>
        <w:r>
          <w:fldChar w:fldCharType="end"/>
        </w:r>
      </w:hyperlink>
    </w:p>
    <w:p>
      <w:pPr>
        <w:pStyle w:val="TOC2"/>
        <w:tabs>
          <w:tab w:val="right" w:leader="dot" w:pos="8306"/>
        </w:tabs>
      </w:pPr>
      <w:hyperlink w:anchor="_Toc16024" w:history="1">
        <w:r>
          <w:rPr>
            <w:rFonts w:ascii="仿宋" w:eastAsia="仿宋" w:hAnsi="仿宋" w:cs="仿宋" w:hint="eastAsia"/>
            <w:lang w:eastAsia="zh-CN"/>
          </w:rPr>
          <w:t>(一)、变更申请与评估</w:t>
        </w:r>
        <w:r>
          <w:tab/>
        </w:r>
        <w:r>
          <w:fldChar w:fldCharType="begin"/>
        </w:r>
        <w:r>
          <w:instrText xml:space="preserve"> PAGEREF _Toc16024 \h </w:instrText>
        </w:r>
        <w:r>
          <w:fldChar w:fldCharType="separate"/>
        </w:r>
        <w:r>
          <w:t>69</w:t>
        </w:r>
        <w:r>
          <w:fldChar w:fldCharType="end"/>
        </w:r>
      </w:hyperlink>
    </w:p>
    <w:p>
      <w:pPr>
        <w:pStyle w:val="TOC2"/>
        <w:tabs>
          <w:tab w:val="right" w:leader="dot" w:pos="8306"/>
        </w:tabs>
      </w:pPr>
      <w:hyperlink w:anchor="_Toc25463" w:history="1">
        <w:r>
          <w:rPr>
            <w:rFonts w:ascii="仿宋" w:eastAsia="仿宋" w:hAnsi="仿宋" w:cs="仿宋" w:hint="eastAsia"/>
            <w:lang w:eastAsia="zh-CN"/>
          </w:rPr>
          <w:t>(二)、变更实施与控制</w:t>
        </w:r>
        <w:r>
          <w:tab/>
        </w:r>
        <w:r>
          <w:fldChar w:fldCharType="begin"/>
        </w:r>
        <w:r>
          <w:instrText xml:space="preserve"> PAGEREF _Toc25463 \h </w:instrText>
        </w:r>
        <w:r>
          <w:fldChar w:fldCharType="separate"/>
        </w:r>
        <w:r>
          <w:t>69</w:t>
        </w:r>
        <w:r>
          <w:fldChar w:fldCharType="end"/>
        </w:r>
      </w:hyperlink>
    </w:p>
    <w:p>
      <w:pPr>
        <w:pStyle w:val="TOC1"/>
        <w:tabs>
          <w:tab w:val="right" w:leader="dot" w:pos="8306"/>
        </w:tabs>
      </w:pPr>
      <w:hyperlink w:anchor="_Toc12449" w:history="1">
        <w:r>
          <w:rPr>
            <w:rFonts w:ascii="仿宋" w:eastAsia="仿宋" w:hAnsi="仿宋" w:cs="仿宋" w:hint="eastAsia"/>
            <w:lang w:eastAsia="zh-CN"/>
          </w:rPr>
          <w:t>十八、供应链管理</w:t>
        </w:r>
        <w:r>
          <w:tab/>
        </w:r>
        <w:r>
          <w:fldChar w:fldCharType="begin"/>
        </w:r>
        <w:r>
          <w:instrText xml:space="preserve"> PAGEREF _Toc12449 \h </w:instrText>
        </w:r>
        <w:r>
          <w:fldChar w:fldCharType="separate"/>
        </w:r>
        <w:r>
          <w:t>70</w:t>
        </w:r>
        <w:r>
          <w:fldChar w:fldCharType="end"/>
        </w:r>
      </w:hyperlink>
    </w:p>
    <w:p>
      <w:pPr>
        <w:pStyle w:val="TOC2"/>
        <w:tabs>
          <w:tab w:val="right" w:leader="dot" w:pos="8306"/>
        </w:tabs>
      </w:pPr>
      <w:hyperlink w:anchor="_Toc6400" w:history="1">
        <w:r>
          <w:rPr>
            <w:rFonts w:ascii="仿宋" w:eastAsia="仿宋" w:hAnsi="仿宋" w:cs="仿宋" w:hint="eastAsia"/>
            <w:lang w:eastAsia="zh-CN"/>
          </w:rPr>
          <w:t>(一)、供应链战略规划</w:t>
        </w:r>
        <w:r>
          <w:tab/>
        </w:r>
        <w:r>
          <w:fldChar w:fldCharType="begin"/>
        </w:r>
        <w:r>
          <w:instrText xml:space="preserve"> PAGEREF _Toc6400 \h </w:instrText>
        </w:r>
        <w:r>
          <w:fldChar w:fldCharType="separate"/>
        </w:r>
        <w:r>
          <w:t>70</w:t>
        </w:r>
        <w:r>
          <w:fldChar w:fldCharType="end"/>
        </w:r>
      </w:hyperlink>
    </w:p>
    <w:p>
      <w:pPr>
        <w:pStyle w:val="TOC2"/>
        <w:tabs>
          <w:tab w:val="right" w:leader="dot" w:pos="8306"/>
        </w:tabs>
      </w:pPr>
      <w:hyperlink w:anchor="_Toc9921" w:history="1">
        <w:r>
          <w:rPr>
            <w:rFonts w:ascii="仿宋" w:eastAsia="仿宋" w:hAnsi="仿宋" w:cs="仿宋" w:hint="eastAsia"/>
            <w:lang w:eastAsia="zh-CN"/>
          </w:rPr>
          <w:t>(二)、供应商选择与合作</w:t>
        </w:r>
        <w:r>
          <w:tab/>
        </w:r>
        <w:r>
          <w:fldChar w:fldCharType="begin"/>
        </w:r>
        <w:r>
          <w:instrText xml:space="preserve"> PAGEREF _Toc9921 \h </w:instrText>
        </w:r>
        <w:r>
          <w:fldChar w:fldCharType="separate"/>
        </w:r>
        <w:r>
          <w:t>71</w:t>
        </w:r>
        <w:r>
          <w:fldChar w:fldCharType="end"/>
        </w:r>
      </w:hyperlink>
    </w:p>
    <w:p>
      <w:pPr>
        <w:pStyle w:val="TOC2"/>
        <w:tabs>
          <w:tab w:val="right" w:leader="dot" w:pos="8306"/>
        </w:tabs>
      </w:pPr>
      <w:hyperlink w:anchor="_Toc17808" w:history="1">
        <w:r>
          <w:rPr>
            <w:rFonts w:ascii="仿宋" w:eastAsia="仿宋" w:hAnsi="仿宋" w:cs="仿宋" w:hint="eastAsia"/>
            <w:lang w:eastAsia="zh-CN"/>
          </w:rPr>
          <w:t>(三)、物流与库存管理</w:t>
        </w:r>
        <w:r>
          <w:tab/>
        </w:r>
        <w:r>
          <w:fldChar w:fldCharType="begin"/>
        </w:r>
        <w:r>
          <w:instrText xml:space="preserve"> PAGEREF _Toc17808 \h </w:instrText>
        </w:r>
        <w:r>
          <w:fldChar w:fldCharType="separate"/>
        </w:r>
        <w:r>
          <w:t>73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937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3151"/>
      <w:r>
        <w:rPr>
          <w:rFonts w:ascii="仿宋" w:eastAsia="仿宋" w:hAnsi="仿宋" w:cs="仿宋" w:hint="eastAsia"/>
          <w:sz w:val="28"/>
          <w:lang w:eastAsia="zh-CN"/>
        </w:rPr>
        <w:t>一、工业离合器项目文档管理</w:t>
      </w:r>
      <w:bookmarkEnd w:id="2"/>
    </w:p>
    <w:p>
      <w:pPr>
        <w:pStyle w:val="Heading2"/>
        <w:rPr>
          <w:rFonts w:ascii="仿宋" w:eastAsia="仿宋" w:hAnsi="仿宋" w:cs="仿宋" w:hint="eastAsia"/>
          <w:lang w:eastAsia="zh-CN"/>
        </w:rPr>
      </w:pPr>
      <w:bookmarkStart w:id="3" w:name="_Toc15943"/>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工业离合器项目高度重视文档的质量和准确性，以支持工业离合器项目的各项活动和决策。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工业离合器项目文档的编制始于工业离合器项目计划的初期，我们制定了详细的文档编制计划，明确了每个文档的内容、格式和编写责任人。在工业离合器项目启动阶段，我们首先编制了工业离合器项目章程，明确定义了工业离合器项目的目标、范围、风险等关键要素。随后，工业离合器项目团队根据计划陆续编制了需求文档、设计文档、测试文档等各类文档，确保工业离合器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工业离合器项目管理中的重要环节，旨在确保工业离合器项目文档符合质量标准和工业离合器项目需求。在工业离合器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工业离合器项目相关利益方和专业领域的专家对文档进行独立审查。这有助于获取更全面、客观的反馈，确保工业离合器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工业离合器项目在文档编制与审查方面建立了严格的管理机制，通过规范的流程和多维度的审查，确保工业离合器项目文档的质量、准确性和可靠性，为工业离合器项目的顺利推进提供了有力支持。</w:t>
      </w:r>
    </w:p>
    <w:p>
      <w:pPr>
        <w:pStyle w:val="Heading2"/>
        <w:ind w:firstLine="560" w:firstLineChars="200"/>
        <w:rPr>
          <w:rFonts w:ascii="仿宋" w:eastAsia="仿宋" w:hAnsi="仿宋" w:cs="仿宋" w:hint="eastAsia"/>
          <w:sz w:val="28"/>
          <w:lang w:eastAsia="zh-CN"/>
        </w:rPr>
      </w:pPr>
      <w:bookmarkStart w:id="4" w:name="_Toc12548"/>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在工业离合器项目中，我们致力于优化文档发布与分发过程，以确保信息的高效传递和团队间协作的顺畅进行。以下是我们采取的关键优化策略：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定期更新发布计划：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我们通过多渠道发布文档，包括电子邮件、工业离合器项目管理平台、内部网站等，以满足不同团队成员的偏好和需求。多渠道发布确保了信息的全面覆盖。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我们采用了精细的权限控制，确保只有授权人员可以访问敏感信息。这种安全措施保护了工业离合器项目文档的机密性，防止了未经授权的信息泄露。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20977"/>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文档存档与归档是工业离合器项目生命周期中一个至关重要的环节，直接关系到工业离合器项目信息的长期保存和历史记录的完整性。在工业离合器项目中，我们实施了一系列有效的文档存档与归档管理策略：</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18414"/>
      <w:r>
        <w:rPr>
          <w:rFonts w:ascii="仿宋" w:eastAsia="仿宋" w:hAnsi="仿宋" w:cs="仿宋" w:hint="eastAsia"/>
          <w:sz w:val="28"/>
          <w:lang w:eastAsia="zh-CN"/>
        </w:rPr>
        <w:t>二、工业离合器项目选址可行性分析</w:t>
      </w:r>
      <w:bookmarkEnd w:id="6"/>
    </w:p>
    <w:p>
      <w:pPr>
        <w:pStyle w:val="Heading2"/>
        <w:rPr>
          <w:rFonts w:ascii="仿宋" w:eastAsia="仿宋" w:hAnsi="仿宋" w:cs="仿宋" w:hint="eastAsia"/>
          <w:lang w:eastAsia="zh-CN"/>
        </w:rPr>
      </w:pPr>
      <w:bookmarkStart w:id="7" w:name="_Toc20246"/>
      <w:r>
        <w:rPr>
          <w:rFonts w:ascii="仿宋" w:eastAsia="仿宋" w:hAnsi="仿宋" w:cs="仿宋" w:hint="eastAsia"/>
          <w:lang w:eastAsia="zh-CN"/>
        </w:rPr>
        <w:t>(一)、工业离合器项目选址</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该工业离合器项目选址位于XX省XX市XX区XXX街道</w:t>
      </w:r>
    </w:p>
    <w:p>
      <w:pPr>
        <w:pStyle w:val="Heading2"/>
        <w:ind w:firstLine="560" w:firstLineChars="200"/>
        <w:rPr>
          <w:rFonts w:ascii="仿宋" w:eastAsia="仿宋" w:hAnsi="仿宋" w:cs="仿宋" w:hint="eastAsia"/>
          <w:sz w:val="28"/>
          <w:lang w:eastAsia="zh-CN"/>
        </w:rPr>
      </w:pPr>
      <w:bookmarkStart w:id="8" w:name="_Toc25588"/>
      <w:r>
        <w:rPr>
          <w:rFonts w:ascii="仿宋" w:eastAsia="仿宋" w:hAnsi="仿宋" w:cs="仿宋" w:hint="eastAsia"/>
          <w:sz w:val="28"/>
          <w:lang w:eastAsia="zh-CN"/>
        </w:rPr>
        <w:t>(二)、用地控制指标</w:t>
      </w:r>
      <w:bookmarkEnd w:id="8"/>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征地面积：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工业离合器项目的征地面积将根据工业离合器项目的实际规模和需求进行精确规划。具体面积XXX平方米，旨在确保工业离合器项目不仅能够满足当前的发展需求，还能够预留空间以适应未来的扩展。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净用地面积是在征地面积基础上去除不可利用面积后的实际可开发用地。具体面积XXX平方米，考虑到环保、交通、安全等多方面因素，以确保工业离合器项目在整体利用效率上达到最优。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工业离合器项目计划建设的建筑总规模具体面积XXX平方米。这一规模的确定综合考虑了工业离合器项目的性质、规模，以及城市规划的相关要求，确保建筑布局与周边环境协调一致。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绿地率是工业离合器项目用地中被规划为绿地的比例。具体面积XXX平方米，旨在通过合理规划绿地，改善工业离合器项目周边环境，提升居民生活质量，并符合城市整体绿化规划。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容积率是用地上可以建设的建筑总体积与用地面积之比。具体面积XXX，通过合理的容积率规划，确保工业离合器项目建筑规模与周边环境和谐共生。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工业离合器项目选址与当地城市规划相一致，具体面积XXX平方米。通过与城市规划部门深入沟通，确保工业离合器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产业政策符合性：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充分了解并确保工业离合器项目选址符合当地产业政策，具体面积XXX平方米。这包括工业离合器项目对当地经济的促进作用，以及对相关产业的带动效应，确保工业离合器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用地总体要求必须符合环保和可持续发展的原则，具体面积XXX平方米。通过采用绿色建筑设计、节能减排等措施，确保工业离合器项目在建设和运营过程中对环境的影响最小化，达到可持续发展的要求。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确保工业离合器项目选址具备必要的公共设施配套，具体面积XXX平方米。这包括交通便利性、教育、医疗等基础设施，以提高居民生活品质，使得工业离合器项目选址更具吸引力。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考虑用地总体要求对当地社会稳定性的影响，具体面积XXX平方米。通过深入了解当地社区反馈，确保工业离合器项目的选址和建设过程对当地社会和谐稳定产生积极作用。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工业离合器项目选址不仅符合法规和规划，还在实际操作中具有可行性。这一全面规划将为工业离合器项目的成功实施提供坚实的基础，确保工业离合器项目选址阶段就能够奠定良好的发展基础。</w:t>
      </w:r>
    </w:p>
    <w:p>
      <w:pPr>
        <w:pStyle w:val="Heading2"/>
        <w:ind w:firstLine="560" w:firstLineChars="200"/>
        <w:rPr>
          <w:rFonts w:ascii="仿宋" w:eastAsia="仿宋" w:hAnsi="仿宋" w:cs="仿宋" w:hint="eastAsia"/>
          <w:sz w:val="28"/>
          <w:lang w:eastAsia="zh-CN"/>
        </w:rPr>
      </w:pPr>
      <w:bookmarkStart w:id="9" w:name="_Toc13637"/>
      <w:r>
        <w:rPr>
          <w:rFonts w:ascii="仿宋" w:eastAsia="仿宋" w:hAnsi="仿宋" w:cs="仿宋" w:hint="eastAsia"/>
          <w:sz w:val="28"/>
          <w:lang w:eastAsia="zh-CN"/>
        </w:rPr>
        <w:t>(三)、节约用地措施</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业离合器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工业离合器项目的设备规划和空间设计中，我们将采取灵活设备布局的措施。设备布局将根据实际需求进行灵活设计，避免不必要的浪费。通过合理规划设备摆放位置，我们将提高设备的利用率，减少设备间距，以确保工业离合器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工业离合器项目内部引入共享设施的概念，例如共享会议室、办公区等。通过这种方式，我们可以减少对资源的重复建设，提高资源共享效率，从而减小工业离合器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0" w:name="_Toc9409"/>
      <w:r>
        <w:rPr>
          <w:rFonts w:ascii="仿宋" w:eastAsia="仿宋" w:hAnsi="仿宋" w:cs="仿宋" w:hint="eastAsia"/>
          <w:sz w:val="28"/>
          <w:lang w:eastAsia="zh-CN"/>
        </w:rPr>
        <w:t>(四)、总图布置方案</w:t>
      </w:r>
      <w:bookmarkEnd w:id="10"/>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功能分区规划：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工业离合器项目的总图布置中，我们将不同功能区域进行明确的规划，以最大程度满足工业离合器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1" w:name="_Toc12913"/>
      <w:r>
        <w:rPr>
          <w:rFonts w:ascii="仿宋" w:eastAsia="仿宋" w:hAnsi="仿宋" w:cs="仿宋" w:hint="eastAsia"/>
          <w:sz w:val="28"/>
          <w:lang w:eastAsia="zh-CN"/>
        </w:rPr>
        <w:t>(五)、选址综合评价</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工业离合器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工业离合器项目对环境的影响是综合评价的重要因素之一。我们将详细考虑选址周边的自然环境、生态保护区、水源地等情况，确保工业离合器项目的建设和运营对环境影响最小化，并符合当地的环保法规标准。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对选址的评价还需充分考虑当地政府的产业政策和法规。我们将详细了解工业离合器项目所在地的相关政策，确保工业离合器项目的规划和运营与当地法规相符，降低不必要的法律风险。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考虑到社会稳定性对企业运营的重要性，我们将评估选址地区的社会安全情况、劳工关系、社区反馈等方面，以确保工业离合器项目的建设和运营不会受到社会稳定性的负面影响。</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最后，我们将综合考虑用地成本，包括土地购置费用、土地开发成本等。通过对用地成本的详细评估，我们能够做出更为精确的经济效益分析，为工业离合器项目的投资决策提供有力支持。</w:t>
      </w:r>
    </w:p>
    <w:p>
      <w:pPr>
        <w:pStyle w:val="Heading1"/>
        <w:ind w:firstLine="560" w:firstLineChars="200"/>
        <w:rPr>
          <w:rFonts w:ascii="仿宋" w:eastAsia="仿宋" w:hAnsi="仿宋" w:cs="仿宋" w:hint="eastAsia"/>
          <w:sz w:val="28"/>
          <w:lang w:eastAsia="zh-CN"/>
        </w:rPr>
      </w:pPr>
      <w:bookmarkStart w:id="12" w:name="_Toc8616"/>
      <w:r>
        <w:rPr>
          <w:rFonts w:ascii="仿宋" w:eastAsia="仿宋" w:hAnsi="仿宋" w:cs="仿宋" w:hint="eastAsia"/>
          <w:sz w:val="28"/>
          <w:lang w:eastAsia="zh-CN"/>
        </w:rPr>
        <w:t>三、工业离合器项目概论</w:t>
      </w:r>
      <w:bookmarkEnd w:id="12"/>
    </w:p>
    <w:p>
      <w:pPr>
        <w:pStyle w:val="Heading2"/>
        <w:rPr>
          <w:rFonts w:ascii="仿宋" w:eastAsia="仿宋" w:hAnsi="仿宋" w:cs="仿宋" w:hint="eastAsia"/>
          <w:lang w:eastAsia="zh-CN"/>
        </w:rPr>
      </w:pPr>
      <w:bookmarkStart w:id="13" w:name="_Toc17697"/>
      <w:r>
        <w:rPr>
          <w:rFonts w:ascii="仿宋" w:eastAsia="仿宋" w:hAnsi="仿宋" w:cs="仿宋" w:hint="eastAsia"/>
          <w:lang w:eastAsia="zh-CN"/>
        </w:rPr>
        <w:t>(一)、工业离合器项目概况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工业离合器项目的起源追溯至对市场的深入洞察。市场的不断演变与变革为工业离合器项目提供了难得的机遇。当前市场存在的需求缺口和变革的大环境共同构成了工业离合器项目的背景。这个工业离合器项目旨在充分利用市场机遇，填补行业中尚未满足的需求，为客户提供全新的解决方案。市场的变革和需求的增长使得这个工业离合器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工业离合器项目名称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工业离合器项目正式命名为工业离合器。这个名称不仅仅是一个标识，更代表了工业离合器项目的核心理念和愿景。它蕴含着工业离合器项目所要解决问题的关键字，具有强烈的表达和辨识度，为工业离合器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工业离合器项目目标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工业离合器项目的核心目标是提供一种全新、高效的解决方案，满足客户日益增长的需求。工业离合器项目追求的不仅仅是满足市场需求，更是在市场中获得卓越的竞争优势。通过不断提升产品或服务的质量和创新水平，工业离合器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工业离合器项目范围</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工业离合器项目全面涵盖了产品研发、制造、市场推广和售后服务，确保从产品设计到最终用户体验的全方位关注。这一全面的工业离合器项目范围是为了确保工业离合器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工业离合器项目时间表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工业离合器项目计划在未来18个月内完成，包括研发、测试、市场试点和正式推出等不同阶段。这个时间表的合理设计是为了确保工业离合器项目各个阶段的顺利推进，以便按时交付高质量的成果。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工业离合器项目预算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工业离合器项目总预算估算为XX百万美元，主要分配在研发、市场推广、人员培训和运营等方面。这一充足的预算为工业离合器项目提供了充足的资源，确保工业离合器项目在各个方面都能取得优异的表现。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工业离合器项目风险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工业离合器项目可能面临的风险包括市场接受度低、技术难题、竞争激烈等。工业离合器项目团队已经制定了相应的风险应对计划，通过前瞻性的风险管理，确保工业离合器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工业离合器项目团队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工业离合器项目汇聚了一支经验丰富、多领域专业素养的核心团队，确保工业离合器项目在各个方面都能拥有高水平的执行力。团队的协同作战是工业离合器项目成功的关键因素之一。</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 xml:space="preserve"> 1.9 工业离合器项目背景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工业离合器项目的背景根植于市场对更高效、创新产品的渴望，同时也受到科技发展对行业格局的深刻改变的影响。这为工业离合器项目提供了广阔的发展空间和市场需求。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工业离合器项目现状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截至目前，工业离合器项目已完成市场调研和技术验证，取得了初步的成功。这为工业离合器项目在未来的发展奠定了坚实的基础，为更远大的目标打下了坚实的基石。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4" w:name="_Toc6538"/>
      <w:r>
        <w:rPr>
          <w:rFonts w:ascii="仿宋" w:eastAsia="仿宋" w:hAnsi="仿宋" w:cs="仿宋" w:hint="eastAsia"/>
          <w:sz w:val="28"/>
          <w:lang w:eastAsia="zh-CN"/>
        </w:rPr>
        <w:t>(二)、工业离合器项目目标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keyword》工业离合器项目首要业务目标是在市场中占据有利地位，实现产品/服务的成功推广和销售。通过不断提升产品质量、创新性，工业离合器项目追求成为行业中的领导者，赢得更多客户的青睐。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在科技迅速发展的时代，工业离合器项目着眼于技术创新。通过持续的研发和技术升级，工业离合器项目旨在推出更具创新性的产品或服务，以满足市场对新鲜、先进解决方案的需求。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为了建立可持续的客户关系，工业离合器项目设定了客户满意度目标。通过提供卓越的产品质量和优质的客户服务，工业离合器项目追求赢得客户的信任和忠诚度，确保他们的满意度达到行业领先水平。</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工业离合器项目注重社会责任和可持续发展。通过实施环保、社会责任工业离合器项目，工业离合器项目致力于在经济发展的同时保护环境，促进社会公平，实现可持续经营。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工业离合器项目的团队是实现目标的核心驱动力。因此，工业离合器项目设定了团队发展目标，包括提升团队成员的专业技能、培养领导力，以及搭建协同高效的团队工作氛围。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5" w:name="_Toc26949"/>
      <w:r>
        <w:rPr>
          <w:rFonts w:ascii="仿宋" w:eastAsia="仿宋" w:hAnsi="仿宋" w:cs="仿宋" w:hint="eastAsia"/>
          <w:sz w:val="28"/>
          <w:lang w:eastAsia="zh-CN"/>
        </w:rPr>
        <w:t>(三)、工业离合器项目提出的理由</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2. 工业离合器项目提出的理由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工业离合器项目的提出源于对市场机遇的深刻洞察。当前市场中存在的需求缺口和行业发展趋势表明，有巨大的商业机会等待被开发。通过准确捕捉市场机遇，工业离合器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工业离合器项目的理念基于对技术创新的信仰。通过持续的研发和技术投入，工业离合器项目有望推出更具创新性的产品或服务。在科技飞速发展的当下，工业离合器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工业离合器项目的提出是为了增强企业的行业竞争力。通过提升产品或服务的质量和独特性，工业离合器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工业离合器项目响应了消费者需求的变化。随着社会和科技的不断发展，消费者对产品和服务的需求也在发生变化。通过深入了解并及时回应消费者的新需求，工业离合器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工业离合器项目的提出是企业战略发展规划的一部分。在面对日益激烈的市场竞争和不断变化的商业环境中，工业离合器项目作为企业战略的一环，旨在为企业开辟新的增长领域，巩固企业在行业中的地位。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工业离合器项目的提出不仅仅是基于商业考量，还注重社会责任。通过推出环保、社会责任等方面的工业离合器项目，工业离合器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工业离合器项目的提出反映了对利益相关者期望的关注。包括客户、员工、投资者等利益相关者在企业发展中都有着各自的期望，工业离合器项目力求在满足这些期望的同时，取得更大的共赢。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6" w:name="_Toc14051"/>
      <w:r>
        <w:rPr>
          <w:rFonts w:ascii="仿宋" w:eastAsia="仿宋" w:hAnsi="仿宋" w:cs="仿宋" w:hint="eastAsia"/>
          <w:sz w:val="28"/>
          <w:lang w:eastAsia="zh-CN"/>
        </w:rPr>
        <w:t>(四)、工业离合器项目意义</w:t>
      </w:r>
      <w:bookmarkEnd w:id="16"/>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https://d.book118.com/168011127111006044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工业离合器项目规划设计蓝图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工业离合器项目规划设计蓝图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工业离合器项目规划设计蓝图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工业离合器项目规划设计蓝图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工业离合器项目规划设计蓝图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工业离合器项目规划设计蓝图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工业离合器项目规划设计蓝图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工业离合器项目规划设计蓝图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工业离合器项目规划设计蓝图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工业离合器项目规划设计蓝图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工业离合器项目规划设计蓝图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工业离合器项目规划设计蓝图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工业离合器项目规划设计蓝图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工业离合器项目规划设计蓝图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工业离合器项目规划设计蓝图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工业离合器项目规划设计蓝图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工业离合器项目规划设计蓝图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5000E0B"/>
    <w:rsid w:val="75000E0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68011127111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2024-03-03T15:28:00Z</dcterms:created>
  <dcterms:modified xsi:type="dcterms:W3CDTF">2024-03-03T15:28:29Z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0F130580F10E482D8C4D80ABD4545378_11</vt:lpwstr>
  </property>
  <property fmtid="{D5CDD505-2E9C-101B-9397-08002B2CF9AE}" pid="3" name="KSOProductBuildVer">
    <vt:lpwstr>2052-12.1.0.16388</vt:lpwstr>
  </property>
</Properties>
</file>