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F5F00" w14:paraId="4454E4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F5F00" w14:paraId="3C648B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F5F00" w14:paraId="7F79C1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F5F00" w:rsidRPr="001F5F00" w14:paraId="4DAC8725" w14:textId="718CAFC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F5F00">
        <w:rPr>
          <w:rFonts w:ascii="宋体" w:eastAsia="宋体" w:hAnsi="宋体" w:hint="eastAsia"/>
          <w:b/>
          <w:sz w:val="60"/>
        </w:rPr>
        <w:t>农业轮胎项目风险评估报告</w:t>
      </w:r>
    </w:p>
    <w:p w:rsidR="001F5F00" w:rsidP="001F5F00" w14:paraId="296271CC" w14:textId="67F8C50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F5F00">
        <w:rPr>
          <w:rFonts w:ascii="仿宋" w:eastAsia="仿宋" w:hAnsi="仿宋" w:hint="eastAsia"/>
          <w:b/>
          <w:sz w:val="40"/>
        </w:rPr>
        <w:t>目录</w:t>
      </w:r>
    </w:p>
    <w:p w:rsidR="001F5F00" w14:paraId="3AF7C49D" w14:textId="666FAE1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F5F00" w14:paraId="4E3E8716" w14:textId="50CE87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F5F00" w14:paraId="4FD13ED8" w14:textId="4AE804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F5F00" w14:paraId="2964B4DE" w14:textId="179FB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F5F00" w14:paraId="177B7EAB" w14:textId="1A3C28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F5F00" w14:paraId="77B72DAD" w14:textId="23076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F5F00" w14:paraId="49603198" w14:textId="09CC5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F5F00" w14:paraId="0A5B75DB" w14:textId="3DC6FB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F5F00" w14:paraId="71C4F9AB" w14:textId="51F03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F5F00" w14:paraId="2CAB0E48" w14:textId="3AB66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F5F00" w14:paraId="394FAF0E" w14:textId="724C5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F5F00" w14:paraId="40FB9031" w14:textId="6CA0D5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F5F00" w14:paraId="0DD7750E" w14:textId="2B5F5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F5F00" w14:paraId="1DB257FB" w14:textId="658AC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F5F00" w14:paraId="5DE5ED02" w14:textId="174DC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F5F00" w14:paraId="58C241BD" w14:textId="6DBCCC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F5F00" w14:paraId="2F60CB99" w14:textId="6E558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F5F00" w14:paraId="2F6F818D" w14:textId="74ED7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F5F00" w14:paraId="63C9D74F" w14:textId="2EFE1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F5F00" w14:paraId="5155F0C7" w14:textId="273434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F5F00" w14:paraId="6902DE87" w14:textId="4DA7054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F5F00" w14:paraId="2E1FD1E3" w14:textId="1D9253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F5F00" w14:paraId="15C3BA13" w14:textId="10231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_Toc157451768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F5F00" w14:paraId="10C61EC2" w14:textId="4BBE7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F5F00" w14:paraId="1B96A044" w14:textId="7A9D9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_Toc157451770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F5F00" w14:paraId="7C8F157C" w14:textId="18D4D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_Toc157451771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F5F00" w14:paraId="18382C83" w14:textId="195091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_Toc157451772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F5F00" w14:paraId="3E1057CF" w14:textId="664E9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_Toc157451773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F5F00" w14:paraId="14057F36" w14:textId="36F22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(二)、评价农业轮胎项目风险分析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_Toc157451774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F5F00" w14:paraId="31EDFA62" w14:textId="085F4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F5F00" w14:paraId="11AB4B2F" w14:textId="3DF8CF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F5F00" w14:paraId="73700BC9" w14:textId="4CE9A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_Toc157451777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F5F00" w14:paraId="2C810353" w14:textId="29527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F5F00" w14:paraId="6C6950CE" w14:textId="1A23F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F5F00" w14:paraId="1F4DDDE2" w14:textId="5455A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F5F00" w14:paraId="0945E213" w14:textId="2E084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F5F00" w14:paraId="58FEA481" w14:textId="7FE264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F5F00" w14:paraId="3BF9CC25" w14:textId="01474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F5F00" w14:paraId="791974C4" w14:textId="125DF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_Toc157451784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F5F00" w14:paraId="60A16E6D" w14:textId="7EE98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_Toc157451785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F5F00" w14:paraId="2C1622BE" w14:textId="5C40D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_Toc157451786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F5F00" w14:paraId="683F9003" w14:textId="5E01F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_Toc157451787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F5F00" w14:paraId="6984BDBF" w14:textId="245E04B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_Toc157451788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F5F00" w14:paraId="24702F7D" w14:textId="0D3C8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_Toc157451789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F5F00" w14:paraId="7EDAA5D9" w14:textId="6AF46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_Toc157451790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F5F00" w14:paraId="25197510" w14:textId="0784E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_Toc157451791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F5F00" w14:paraId="5CACAAC5" w14:textId="71AB2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_Toc157451792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F5F00" w14:paraId="67203E1A" w14:textId="076B6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_Toc157451793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F5F00" w14:paraId="5AFB52EC" w14:textId="4DF6F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_Toc157451794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F5F00" w14:paraId="76A8FBA7" w14:textId="5E8D35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_Toc157451795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F5F00" w14:paraId="4BCB204A" w14:textId="655D5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_Toc157451796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F5F00" w14:paraId="4AA2A301" w14:textId="16B53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_Toc157451797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F5F00" w14:paraId="5C543B52" w14:textId="1E3C5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_Toc157451798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F5F00" w14:paraId="2674B074" w14:textId="09492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_Toc157451799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F5F00" w14:paraId="65A208B0" w14:textId="65A78F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_Toc157451800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F5F00" w14:paraId="14342AC5" w14:textId="3F1FF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_Toc157451801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F5F00" w14:paraId="30599172" w14:textId="267F0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_Toc157451802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F5F00" w14:paraId="772D9FFF" w14:textId="4DE4F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_Toc157451803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F5F00" w14:paraId="2C5FF4D2" w14:textId="101F98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_Toc157451804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1F5F00" w14:paraId="783FE770" w14:textId="5367F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_Toc157451805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1F5F00" w14:paraId="469EBB02" w14:textId="16A1A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_Toc157451806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1F5F00" w14:paraId="5279175D" w14:textId="2071E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_Toc157451807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1F5F00" w14:paraId="0A822A3F" w14:textId="3914A4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_Toc157451808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1F5F00" w:rsidP="001F5F00" w14:paraId="04028AD3" w14:textId="3E9B761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https://d.book118.com/168013113137006032</w:t>
        </w:r>
      </w:hyperlink>
    </w:p>
    <w:p w:rsidR="001F5F00" w:rsidP="001F5F0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:rsidP="00250C7F" w14:paraId="1B08B6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5F00" w14:paraId="7F6330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:rsidP="00250C7F" w14:paraId="38482A5B" w14:textId="2FAAB1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F5F00" w14:paraId="26BAD53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14:paraId="4635ED5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:rsidP="00250C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5F0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:rsidP="00250C7F" w14:textId="2FAAB1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F5F0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:rsidP="00250C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5F0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:rsidP="00250C7F" w14:textId="2FAAB1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F5F0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:rsidP="00250C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5F0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:rsidP="00250C7F" w14:textId="2FAAB1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F5F0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14:paraId="0B3905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:rsidRPr="001F5F00" w:rsidP="001F5F00" w14:paraId="269FB928" w14:textId="1DDE8D2E">
    <w:pPr>
      <w:pStyle w:val="Header"/>
      <w:rPr>
        <w:rFonts w:ascii="仿宋" w:eastAsia="仿宋" w:hAnsi="仿宋"/>
      </w:rPr>
    </w:pPr>
    <w:r w:rsidRPr="001F5F00">
      <w:rPr>
        <w:rFonts w:ascii="仿宋" w:eastAsia="仿宋" w:hAnsi="仿宋" w:hint="eastAsia"/>
      </w:rPr>
      <w:t>农业轮胎项目风险评估报告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14:paraId="7AD55BF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:rsidRPr="001F5F00" w:rsidP="001F5F00" w14:textId="1DDE8D2E">
    <w:pPr>
      <w:pStyle w:val="Header"/>
      <w:rPr>
        <w:rFonts w:ascii="仿宋" w:eastAsia="仿宋" w:hAnsi="仿宋"/>
      </w:rPr>
    </w:pPr>
    <w:r w:rsidRPr="001F5F00">
      <w:rPr>
        <w:rFonts w:ascii="仿宋" w:eastAsia="仿宋" w:hAnsi="仿宋" w:hint="eastAsia"/>
      </w:rPr>
      <w:t>农业轮胎项目风险评估报告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:rsidRPr="001F5F00" w:rsidP="001F5F00" w14:textId="1DDE8D2E">
    <w:pPr>
      <w:pStyle w:val="Header"/>
      <w:rPr>
        <w:rFonts w:ascii="仿宋" w:eastAsia="仿宋" w:hAnsi="仿宋"/>
      </w:rPr>
    </w:pPr>
    <w:r w:rsidRPr="001F5F00">
      <w:rPr>
        <w:rFonts w:ascii="仿宋" w:eastAsia="仿宋" w:hAnsi="仿宋" w:hint="eastAsia"/>
      </w:rPr>
      <w:t>农业轮胎项目风险评估报告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:rsidRPr="001F5F00" w:rsidP="001F5F00" w14:textId="1DDE8D2E">
    <w:pPr>
      <w:pStyle w:val="Header"/>
      <w:rPr>
        <w:rFonts w:ascii="仿宋" w:eastAsia="仿宋" w:hAnsi="仿宋"/>
      </w:rPr>
    </w:pPr>
    <w:r w:rsidRPr="001F5F00">
      <w:rPr>
        <w:rFonts w:ascii="仿宋" w:eastAsia="仿宋" w:hAnsi="仿宋" w:hint="eastAsia"/>
      </w:rPr>
      <w:t>农业轮胎项目风险评估报告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F0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F00"/>
    <w:rsid w:val="001F5F00"/>
    <w:rsid w:val="00250C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2E1051"/>
  <w15:chartTrackingRefBased/>
  <w15:docId w15:val="{A2388573-CB83-47D2-BCF4-8E4AC9EED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F5F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F5F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F5F0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F5F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F5F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F5F0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F5F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F5F0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F5F00"/>
  </w:style>
  <w:style w:type="paragraph" w:styleId="TOC1">
    <w:name w:val="toc 1"/>
    <w:basedOn w:val="Normal"/>
    <w:next w:val="Normal"/>
    <w:autoRedefine/>
    <w:uiPriority w:val="39"/>
    <w:unhideWhenUsed/>
    <w:rsid w:val="001F5F00"/>
  </w:style>
  <w:style w:type="paragraph" w:styleId="TOC2">
    <w:name w:val="toc 2"/>
    <w:basedOn w:val="Normal"/>
    <w:next w:val="Normal"/>
    <w:autoRedefine/>
    <w:uiPriority w:val="39"/>
    <w:unhideWhenUsed/>
    <w:rsid w:val="001F5F0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68013113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6540</Words>
  <Characters>37282</Characters>
  <Application>Microsoft Office Word</Application>
  <DocSecurity>0</DocSecurity>
  <Lines>310</Lines>
  <Paragraphs>87</Paragraphs>
  <ScaleCrop>false</ScaleCrop>
  <Company/>
  <LinksUpToDate>false</LinksUpToDate>
  <CharactersWithSpaces>43735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2024-01-29T12:14:00Z</dcterms:created>
  <dcterms:modified xsi:type="dcterms:W3CDTF">2024-01-29T12:15:00Z</dcterms:modified>
</cp:coreProperties>
</file>