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环境材料项目建设方案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18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_Toc32185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77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_Toc25277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0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_Toc12730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2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_Toc31322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_Toc12451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2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_Toc2682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_Toc16203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_Toc28806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_Toc27068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_Toc9115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_Toc24814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89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_Toc5589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_Toc26478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6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_Toc15596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_Toc19463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66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_Toc25766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5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_Toc10985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_Toc16876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2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_Toc12522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95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_Toc13195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_Toc14793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7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_Toc17887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_Toc10656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74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_Toc30974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_Toc8946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_Toc1311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_Toc1513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4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_Toc30543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_Toc19135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75" w:history="1">
        <w:r>
          <w:rPr>
            <w:rFonts w:ascii="仿宋" w:eastAsia="仿宋" w:hAnsi="仿宋" w:cs="仿宋" w:hint="eastAsia"/>
            <w:lang w:eastAsia="zh-CN"/>
          </w:rPr>
          <w:t>六、财务管理与成本控制</w:t>
        </w:r>
        <w:r>
          <w:tab/>
        </w:r>
        <w:r>
          <w:fldChar w:fldCharType="begin"/>
        </w:r>
        <w:r>
          <w:instrText xml:space="preserve"> PAGEREF _Toc4275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_Toc6269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_Toc25825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89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_Toc16989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_Toc22562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_Toc27031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50" w:history="1">
        <w:r>
          <w:rPr>
            <w:rFonts w:ascii="仿宋" w:eastAsia="仿宋" w:hAnsi="仿宋" w:cs="仿宋" w:hint="eastAsia"/>
            <w:lang w:eastAsia="zh-CN"/>
          </w:rPr>
          <w:t>八、环境保护与绿色发展</w:t>
        </w:r>
        <w:r>
          <w:tab/>
        </w:r>
        <w:r>
          <w:fldChar w:fldCharType="begin"/>
        </w:r>
        <w:r>
          <w:instrText xml:space="preserve"> PAGEREF _Toc25750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9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_Toc11889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_Toc1417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64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_Toc29364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_Toc25224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556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_Toc24556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_Toc18328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90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_Toc10490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_Toc2705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_Toc10186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27" w:history="1">
        <w:r>
          <w:rPr>
            <w:rFonts w:ascii="仿宋" w:eastAsia="仿宋" w:hAnsi="仿宋" w:cs="仿宋" w:hint="eastAsia"/>
            <w:lang w:eastAsia="zh-CN"/>
          </w:rPr>
          <w:t>十一、技术创新与产业升级</w:t>
        </w:r>
        <w:r>
          <w:tab/>
        </w:r>
        <w:r>
          <w:fldChar w:fldCharType="begin"/>
        </w:r>
        <w:r>
          <w:instrText xml:space="preserve"> PAGEREF _Toc20627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2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_Toc16782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8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_Toc9868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92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_Toc8692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4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_Toc31234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_Toc30392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_Toc1766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_Toc17567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_Toc32024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_Toc2418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4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_Toc25344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31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_Toc15031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5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_Toc9695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5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_Toc28465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32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_Toc3532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_Toc12662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_Toc14969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88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_Toc11288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_Toc14129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_Toc9270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40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_Toc26540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2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_Toc7532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_Toc23729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87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_Toc6787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4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_Toc22174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5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_Toc18505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18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277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730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1322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2451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682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1620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环境材料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880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环境材料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环境材料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环境材料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706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911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在环境材料项目启动前，将进行一系列深入的地质调查，包括钻探和土壤取样，以深入了解项目区域的地层结构和土壤组成。特别是对于土壤的承载能力和地下水位的深度进行详细评估。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环境材料项目还将考虑建设排水系统，以减少地表水对土壤稳定性的影响。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完成初始的地质风险评估后，环境材料项目将安装长期地质监测设备，如倾斜仪、裂缝计和地下水位计，以持续监测地质条件的变化。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4814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https://d.book118.com/168014041110006033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环境材料项目建设方案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BE52B9"/>
    <w:rsid w:val="57BE52B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6801404111000603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2024-01-23T03:46:00Z</dcterms:created>
  <dcterms:modified xsi:type="dcterms:W3CDTF">2024-01-23T03:47:26Z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DBDD79B212664521A1ACBE390E9967F0_11</vt:lpwstr>
  </property>
  <property fmtid="{D5CDD505-2E9C-101B-9397-08002B2CF9AE}" pid="3" name="KSOProductBuildVer">
    <vt:lpwstr>2052-12.1.0.16120</vt:lpwstr>
  </property>
</Properties>
</file>