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一氧化二氮项目规划设计方案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72" w:history="1">
        <w:r>
          <w:rPr>
            <w:rFonts w:ascii="仿宋" w:eastAsia="仿宋" w:hAnsi="仿宋" w:cs="仿宋" w:hint="eastAsia"/>
            <w:lang w:eastAsia="zh-CN"/>
          </w:rPr>
          <w:t>概论</w:t>
        </w:r>
        <w:r>
          <w:tab/>
        </w:r>
        <w:r>
          <w:fldChar w:fldCharType="begin"/>
        </w:r>
        <w:r>
          <w:instrText xml:space="preserve"> PAGEREF _Toc17272 \h </w:instrText>
        </w:r>
        <w:r>
          <w:fldChar w:fldCharType="separate"/>
        </w:r>
        <w:r>
          <w:t>3</w:t>
        </w:r>
        <w:r>
          <w:fldChar w:fldCharType="end"/>
        </w:r>
      </w:hyperlink>
    </w:p>
    <w:p>
      <w:pPr>
        <w:pStyle w:val="TOC1"/>
        <w:tabs>
          <w:tab w:val="right" w:leader="dot" w:pos="8306"/>
        </w:tabs>
      </w:pPr>
      <w:hyperlink w:anchor="_Toc2195" w:history="1">
        <w:r>
          <w:rPr>
            <w:rFonts w:ascii="仿宋" w:eastAsia="仿宋" w:hAnsi="仿宋" w:cs="仿宋" w:hint="eastAsia"/>
            <w:lang w:eastAsia="zh-CN"/>
          </w:rPr>
          <w:t>一、一氧化二氮项目绩效评估</w:t>
        </w:r>
        <w:r>
          <w:tab/>
        </w:r>
        <w:r>
          <w:fldChar w:fldCharType="begin"/>
        </w:r>
        <w:r>
          <w:instrText xml:space="preserve"> PAGEREF _Toc2195 \h </w:instrText>
        </w:r>
        <w:r>
          <w:fldChar w:fldCharType="separate"/>
        </w:r>
        <w:r>
          <w:t>3</w:t>
        </w:r>
        <w:r>
          <w:fldChar w:fldCharType="end"/>
        </w:r>
      </w:hyperlink>
    </w:p>
    <w:p>
      <w:pPr>
        <w:pStyle w:val="TOC2"/>
        <w:tabs>
          <w:tab w:val="right" w:leader="dot" w:pos="8306"/>
        </w:tabs>
      </w:pPr>
      <w:hyperlink w:anchor="_Toc17007" w:history="1">
        <w:r>
          <w:rPr>
            <w:rFonts w:ascii="仿宋" w:eastAsia="仿宋" w:hAnsi="仿宋" w:cs="仿宋" w:hint="eastAsia"/>
            <w:lang w:eastAsia="zh-CN"/>
          </w:rPr>
          <w:t>(一)、绩效评估指标</w:t>
        </w:r>
        <w:r>
          <w:tab/>
        </w:r>
        <w:r>
          <w:fldChar w:fldCharType="begin"/>
        </w:r>
        <w:r>
          <w:instrText xml:space="preserve"> PAGEREF _Toc17007 \h </w:instrText>
        </w:r>
        <w:r>
          <w:fldChar w:fldCharType="separate"/>
        </w:r>
        <w:r>
          <w:t>3</w:t>
        </w:r>
        <w:r>
          <w:fldChar w:fldCharType="end"/>
        </w:r>
      </w:hyperlink>
    </w:p>
    <w:p>
      <w:pPr>
        <w:pStyle w:val="TOC2"/>
        <w:tabs>
          <w:tab w:val="right" w:leader="dot" w:pos="8306"/>
        </w:tabs>
      </w:pPr>
      <w:hyperlink w:anchor="_Toc19271" w:history="1">
        <w:r>
          <w:rPr>
            <w:rFonts w:ascii="仿宋" w:eastAsia="仿宋" w:hAnsi="仿宋" w:cs="仿宋" w:hint="eastAsia"/>
            <w:lang w:eastAsia="zh-CN"/>
          </w:rPr>
          <w:t>(二)、绩效评估方法</w:t>
        </w:r>
        <w:r>
          <w:tab/>
        </w:r>
        <w:r>
          <w:fldChar w:fldCharType="begin"/>
        </w:r>
        <w:r>
          <w:instrText xml:space="preserve"> PAGEREF _Toc19271 \h </w:instrText>
        </w:r>
        <w:r>
          <w:fldChar w:fldCharType="separate"/>
        </w:r>
        <w:r>
          <w:t>4</w:t>
        </w:r>
        <w:r>
          <w:fldChar w:fldCharType="end"/>
        </w:r>
      </w:hyperlink>
    </w:p>
    <w:p>
      <w:pPr>
        <w:pStyle w:val="TOC2"/>
        <w:tabs>
          <w:tab w:val="right" w:leader="dot" w:pos="8306"/>
        </w:tabs>
      </w:pPr>
      <w:hyperlink w:anchor="_Toc22440" w:history="1">
        <w:r>
          <w:rPr>
            <w:rFonts w:ascii="仿宋" w:eastAsia="仿宋" w:hAnsi="仿宋" w:cs="仿宋" w:hint="eastAsia"/>
            <w:lang w:eastAsia="zh-CN"/>
          </w:rPr>
          <w:t>(三)、绩效评估周期</w:t>
        </w:r>
        <w:r>
          <w:tab/>
        </w:r>
        <w:r>
          <w:fldChar w:fldCharType="begin"/>
        </w:r>
        <w:r>
          <w:instrText xml:space="preserve"> PAGEREF _Toc22440 \h </w:instrText>
        </w:r>
        <w:r>
          <w:fldChar w:fldCharType="separate"/>
        </w:r>
        <w:r>
          <w:t>5</w:t>
        </w:r>
        <w:r>
          <w:fldChar w:fldCharType="end"/>
        </w:r>
      </w:hyperlink>
    </w:p>
    <w:p>
      <w:pPr>
        <w:pStyle w:val="TOC1"/>
        <w:tabs>
          <w:tab w:val="right" w:leader="dot" w:pos="8306"/>
        </w:tabs>
      </w:pPr>
      <w:hyperlink w:anchor="_Toc7991" w:history="1">
        <w:r>
          <w:rPr>
            <w:rFonts w:ascii="仿宋" w:eastAsia="仿宋" w:hAnsi="仿宋" w:cs="仿宋" w:hint="eastAsia"/>
            <w:lang w:eastAsia="zh-CN"/>
          </w:rPr>
          <w:t>二、工艺说明</w:t>
        </w:r>
        <w:r>
          <w:tab/>
        </w:r>
        <w:r>
          <w:fldChar w:fldCharType="begin"/>
        </w:r>
        <w:r>
          <w:instrText xml:space="preserve"> PAGEREF _Toc7991 \h </w:instrText>
        </w:r>
        <w:r>
          <w:fldChar w:fldCharType="separate"/>
        </w:r>
        <w:r>
          <w:t>6</w:t>
        </w:r>
        <w:r>
          <w:fldChar w:fldCharType="end"/>
        </w:r>
      </w:hyperlink>
    </w:p>
    <w:p>
      <w:pPr>
        <w:pStyle w:val="TOC2"/>
        <w:tabs>
          <w:tab w:val="right" w:leader="dot" w:pos="8306"/>
        </w:tabs>
      </w:pPr>
      <w:hyperlink w:anchor="_Toc7713" w:history="1">
        <w:r>
          <w:rPr>
            <w:rFonts w:ascii="仿宋" w:eastAsia="仿宋" w:hAnsi="仿宋" w:cs="仿宋" w:hint="eastAsia"/>
            <w:lang w:eastAsia="zh-CN"/>
          </w:rPr>
          <w:t>(一)、技术管理特点</w:t>
        </w:r>
        <w:r>
          <w:tab/>
        </w:r>
        <w:r>
          <w:fldChar w:fldCharType="begin"/>
        </w:r>
        <w:r>
          <w:instrText xml:space="preserve"> PAGEREF _Toc7713 \h </w:instrText>
        </w:r>
        <w:r>
          <w:fldChar w:fldCharType="separate"/>
        </w:r>
        <w:r>
          <w:t>6</w:t>
        </w:r>
        <w:r>
          <w:fldChar w:fldCharType="end"/>
        </w:r>
      </w:hyperlink>
    </w:p>
    <w:p>
      <w:pPr>
        <w:pStyle w:val="TOC2"/>
        <w:tabs>
          <w:tab w:val="right" w:leader="dot" w:pos="8306"/>
        </w:tabs>
      </w:pPr>
      <w:hyperlink w:anchor="_Toc3474" w:history="1">
        <w:r>
          <w:rPr>
            <w:rFonts w:ascii="仿宋" w:eastAsia="仿宋" w:hAnsi="仿宋" w:cs="仿宋" w:hint="eastAsia"/>
            <w:lang w:eastAsia="zh-CN"/>
          </w:rPr>
          <w:t>(二)、一氧化二氮项目工艺技术设计方案</w:t>
        </w:r>
        <w:r>
          <w:tab/>
        </w:r>
        <w:r>
          <w:fldChar w:fldCharType="begin"/>
        </w:r>
        <w:r>
          <w:instrText xml:space="preserve"> PAGEREF _Toc3474 \h </w:instrText>
        </w:r>
        <w:r>
          <w:fldChar w:fldCharType="separate"/>
        </w:r>
        <w:r>
          <w:t>7</w:t>
        </w:r>
        <w:r>
          <w:fldChar w:fldCharType="end"/>
        </w:r>
      </w:hyperlink>
    </w:p>
    <w:p>
      <w:pPr>
        <w:pStyle w:val="TOC2"/>
        <w:tabs>
          <w:tab w:val="right" w:leader="dot" w:pos="8306"/>
        </w:tabs>
      </w:pPr>
      <w:hyperlink w:anchor="_Toc29673" w:history="1">
        <w:r>
          <w:rPr>
            <w:rFonts w:ascii="仿宋" w:eastAsia="仿宋" w:hAnsi="仿宋" w:cs="仿宋" w:hint="eastAsia"/>
            <w:lang w:eastAsia="zh-CN"/>
          </w:rPr>
          <w:t>(三)、设备选型方案</w:t>
        </w:r>
        <w:r>
          <w:tab/>
        </w:r>
        <w:r>
          <w:fldChar w:fldCharType="begin"/>
        </w:r>
        <w:r>
          <w:instrText xml:space="preserve"> PAGEREF _Toc29673 \h </w:instrText>
        </w:r>
        <w:r>
          <w:fldChar w:fldCharType="separate"/>
        </w:r>
        <w:r>
          <w:t>8</w:t>
        </w:r>
        <w:r>
          <w:fldChar w:fldCharType="end"/>
        </w:r>
      </w:hyperlink>
    </w:p>
    <w:p>
      <w:pPr>
        <w:pStyle w:val="TOC1"/>
        <w:tabs>
          <w:tab w:val="right" w:leader="dot" w:pos="8306"/>
        </w:tabs>
      </w:pPr>
      <w:hyperlink w:anchor="_Toc30548" w:history="1">
        <w:r>
          <w:rPr>
            <w:rFonts w:ascii="仿宋" w:eastAsia="仿宋" w:hAnsi="仿宋" w:cs="仿宋" w:hint="eastAsia"/>
            <w:lang w:eastAsia="zh-CN"/>
          </w:rPr>
          <w:t>三、产品规划分析</w:t>
        </w:r>
        <w:r>
          <w:tab/>
        </w:r>
        <w:r>
          <w:fldChar w:fldCharType="begin"/>
        </w:r>
        <w:r>
          <w:instrText xml:space="preserve"> PAGEREF _Toc30548 \h </w:instrText>
        </w:r>
        <w:r>
          <w:fldChar w:fldCharType="separate"/>
        </w:r>
        <w:r>
          <w:t>10</w:t>
        </w:r>
        <w:r>
          <w:fldChar w:fldCharType="end"/>
        </w:r>
      </w:hyperlink>
    </w:p>
    <w:p>
      <w:pPr>
        <w:pStyle w:val="TOC2"/>
        <w:tabs>
          <w:tab w:val="right" w:leader="dot" w:pos="8306"/>
        </w:tabs>
      </w:pPr>
      <w:hyperlink w:anchor="_Toc3183" w:history="1">
        <w:r>
          <w:rPr>
            <w:rFonts w:ascii="仿宋" w:eastAsia="仿宋" w:hAnsi="仿宋" w:cs="仿宋" w:hint="eastAsia"/>
            <w:lang w:eastAsia="zh-CN"/>
          </w:rPr>
          <w:t>(一)、产品规划</w:t>
        </w:r>
        <w:r>
          <w:tab/>
        </w:r>
        <w:r>
          <w:fldChar w:fldCharType="begin"/>
        </w:r>
        <w:r>
          <w:instrText xml:space="preserve"> PAGEREF _Toc3183 \h </w:instrText>
        </w:r>
        <w:r>
          <w:fldChar w:fldCharType="separate"/>
        </w:r>
        <w:r>
          <w:t>10</w:t>
        </w:r>
        <w:r>
          <w:fldChar w:fldCharType="end"/>
        </w:r>
      </w:hyperlink>
    </w:p>
    <w:p>
      <w:pPr>
        <w:pStyle w:val="TOC2"/>
        <w:tabs>
          <w:tab w:val="right" w:leader="dot" w:pos="8306"/>
        </w:tabs>
      </w:pPr>
      <w:hyperlink w:anchor="_Toc26358" w:history="1">
        <w:r>
          <w:rPr>
            <w:rFonts w:ascii="仿宋" w:eastAsia="仿宋" w:hAnsi="仿宋" w:cs="仿宋" w:hint="eastAsia"/>
            <w:lang w:eastAsia="zh-CN"/>
          </w:rPr>
          <w:t>(二)、建设规模</w:t>
        </w:r>
        <w:r>
          <w:tab/>
        </w:r>
        <w:r>
          <w:fldChar w:fldCharType="begin"/>
        </w:r>
        <w:r>
          <w:instrText xml:space="preserve"> PAGEREF _Toc26358 \h </w:instrText>
        </w:r>
        <w:r>
          <w:fldChar w:fldCharType="separate"/>
        </w:r>
        <w:r>
          <w:t>11</w:t>
        </w:r>
        <w:r>
          <w:fldChar w:fldCharType="end"/>
        </w:r>
      </w:hyperlink>
    </w:p>
    <w:p>
      <w:pPr>
        <w:pStyle w:val="TOC1"/>
        <w:tabs>
          <w:tab w:val="right" w:leader="dot" w:pos="8306"/>
        </w:tabs>
      </w:pPr>
      <w:hyperlink w:anchor="_Toc25097" w:history="1">
        <w:r>
          <w:rPr>
            <w:rFonts w:ascii="仿宋" w:eastAsia="仿宋" w:hAnsi="仿宋" w:cs="仿宋" w:hint="eastAsia"/>
            <w:lang w:eastAsia="zh-CN"/>
          </w:rPr>
          <w:t>四、一氧化二氮项目土建工程</w:t>
        </w:r>
        <w:r>
          <w:tab/>
        </w:r>
        <w:r>
          <w:fldChar w:fldCharType="begin"/>
        </w:r>
        <w:r>
          <w:instrText xml:space="preserve"> PAGEREF _Toc25097 \h </w:instrText>
        </w:r>
        <w:r>
          <w:fldChar w:fldCharType="separate"/>
        </w:r>
        <w:r>
          <w:t>12</w:t>
        </w:r>
        <w:r>
          <w:fldChar w:fldCharType="end"/>
        </w:r>
      </w:hyperlink>
    </w:p>
    <w:p>
      <w:pPr>
        <w:pStyle w:val="TOC2"/>
        <w:tabs>
          <w:tab w:val="right" w:leader="dot" w:pos="8306"/>
        </w:tabs>
      </w:pPr>
      <w:hyperlink w:anchor="_Toc2124" w:history="1">
        <w:r>
          <w:rPr>
            <w:rFonts w:ascii="仿宋" w:eastAsia="仿宋" w:hAnsi="仿宋" w:cs="仿宋" w:hint="eastAsia"/>
            <w:lang w:eastAsia="zh-CN"/>
          </w:rPr>
          <w:t>(一)、建筑工程设计原则</w:t>
        </w:r>
        <w:r>
          <w:tab/>
        </w:r>
        <w:r>
          <w:fldChar w:fldCharType="begin"/>
        </w:r>
        <w:r>
          <w:instrText xml:space="preserve"> PAGEREF _Toc2124 \h </w:instrText>
        </w:r>
        <w:r>
          <w:fldChar w:fldCharType="separate"/>
        </w:r>
        <w:r>
          <w:t>12</w:t>
        </w:r>
        <w:r>
          <w:fldChar w:fldCharType="end"/>
        </w:r>
      </w:hyperlink>
    </w:p>
    <w:p>
      <w:pPr>
        <w:pStyle w:val="TOC2"/>
        <w:tabs>
          <w:tab w:val="right" w:leader="dot" w:pos="8306"/>
        </w:tabs>
      </w:pPr>
      <w:hyperlink w:anchor="_Toc26818" w:history="1">
        <w:r>
          <w:rPr>
            <w:rFonts w:ascii="仿宋" w:eastAsia="仿宋" w:hAnsi="仿宋" w:cs="仿宋" w:hint="eastAsia"/>
            <w:lang w:eastAsia="zh-CN"/>
          </w:rPr>
          <w:t>(二)、土建工程设计年限及安全等级</w:t>
        </w:r>
        <w:r>
          <w:tab/>
        </w:r>
        <w:r>
          <w:fldChar w:fldCharType="begin"/>
        </w:r>
        <w:r>
          <w:instrText xml:space="preserve"> PAGEREF _Toc26818 \h </w:instrText>
        </w:r>
        <w:r>
          <w:fldChar w:fldCharType="separate"/>
        </w:r>
        <w:r>
          <w:t>13</w:t>
        </w:r>
        <w:r>
          <w:fldChar w:fldCharType="end"/>
        </w:r>
      </w:hyperlink>
    </w:p>
    <w:p>
      <w:pPr>
        <w:pStyle w:val="TOC2"/>
        <w:tabs>
          <w:tab w:val="right" w:leader="dot" w:pos="8306"/>
        </w:tabs>
      </w:pPr>
      <w:hyperlink w:anchor="_Toc16529" w:history="1">
        <w:r>
          <w:rPr>
            <w:rFonts w:ascii="仿宋" w:eastAsia="仿宋" w:hAnsi="仿宋" w:cs="仿宋" w:hint="eastAsia"/>
            <w:lang w:eastAsia="zh-CN"/>
          </w:rPr>
          <w:t>(三)、建筑工程设计总体要求</w:t>
        </w:r>
        <w:r>
          <w:tab/>
        </w:r>
        <w:r>
          <w:fldChar w:fldCharType="begin"/>
        </w:r>
        <w:r>
          <w:instrText xml:space="preserve"> PAGEREF _Toc16529 \h </w:instrText>
        </w:r>
        <w:r>
          <w:fldChar w:fldCharType="separate"/>
        </w:r>
        <w:r>
          <w:t>14</w:t>
        </w:r>
        <w:r>
          <w:fldChar w:fldCharType="end"/>
        </w:r>
      </w:hyperlink>
    </w:p>
    <w:p>
      <w:pPr>
        <w:pStyle w:val="TOC2"/>
        <w:tabs>
          <w:tab w:val="right" w:leader="dot" w:pos="8306"/>
        </w:tabs>
      </w:pPr>
      <w:hyperlink w:anchor="_Toc13507" w:history="1">
        <w:r>
          <w:rPr>
            <w:rFonts w:ascii="仿宋" w:eastAsia="仿宋" w:hAnsi="仿宋" w:cs="仿宋" w:hint="eastAsia"/>
            <w:lang w:eastAsia="zh-CN"/>
          </w:rPr>
          <w:t>(四)、土建工程建设指标</w:t>
        </w:r>
        <w:r>
          <w:tab/>
        </w:r>
        <w:r>
          <w:fldChar w:fldCharType="begin"/>
        </w:r>
        <w:r>
          <w:instrText xml:space="preserve"> PAGEREF _Toc13507 \h </w:instrText>
        </w:r>
        <w:r>
          <w:fldChar w:fldCharType="separate"/>
        </w:r>
        <w:r>
          <w:t>15</w:t>
        </w:r>
        <w:r>
          <w:fldChar w:fldCharType="end"/>
        </w:r>
      </w:hyperlink>
    </w:p>
    <w:p>
      <w:pPr>
        <w:pStyle w:val="TOC1"/>
        <w:tabs>
          <w:tab w:val="right" w:leader="dot" w:pos="8306"/>
        </w:tabs>
      </w:pPr>
      <w:hyperlink w:anchor="_Toc28605" w:history="1">
        <w:r>
          <w:rPr>
            <w:rFonts w:ascii="仿宋" w:eastAsia="仿宋" w:hAnsi="仿宋" w:cs="仿宋" w:hint="eastAsia"/>
            <w:lang w:eastAsia="zh-CN"/>
          </w:rPr>
          <w:t>五、一氧化二氮项目文档管理</w:t>
        </w:r>
        <w:r>
          <w:tab/>
        </w:r>
        <w:r>
          <w:fldChar w:fldCharType="begin"/>
        </w:r>
        <w:r>
          <w:instrText xml:space="preserve"> PAGEREF _Toc28605 \h </w:instrText>
        </w:r>
        <w:r>
          <w:fldChar w:fldCharType="separate"/>
        </w:r>
        <w:r>
          <w:t>15</w:t>
        </w:r>
        <w:r>
          <w:fldChar w:fldCharType="end"/>
        </w:r>
      </w:hyperlink>
    </w:p>
    <w:p>
      <w:pPr>
        <w:pStyle w:val="TOC2"/>
        <w:tabs>
          <w:tab w:val="right" w:leader="dot" w:pos="8306"/>
        </w:tabs>
      </w:pPr>
      <w:hyperlink w:anchor="_Toc6348" w:history="1">
        <w:r>
          <w:rPr>
            <w:rFonts w:ascii="仿宋" w:eastAsia="仿宋" w:hAnsi="仿宋" w:cs="仿宋" w:hint="eastAsia"/>
            <w:lang w:eastAsia="zh-CN"/>
          </w:rPr>
          <w:t>(一)、文档编制与审查</w:t>
        </w:r>
        <w:r>
          <w:tab/>
        </w:r>
        <w:r>
          <w:fldChar w:fldCharType="begin"/>
        </w:r>
        <w:r>
          <w:instrText xml:space="preserve"> PAGEREF _Toc6348 \h </w:instrText>
        </w:r>
        <w:r>
          <w:fldChar w:fldCharType="separate"/>
        </w:r>
        <w:r>
          <w:t>15</w:t>
        </w:r>
        <w:r>
          <w:fldChar w:fldCharType="end"/>
        </w:r>
      </w:hyperlink>
    </w:p>
    <w:p>
      <w:pPr>
        <w:pStyle w:val="TOC2"/>
        <w:tabs>
          <w:tab w:val="right" w:leader="dot" w:pos="8306"/>
        </w:tabs>
      </w:pPr>
      <w:hyperlink w:anchor="_Toc28051" w:history="1">
        <w:r>
          <w:rPr>
            <w:rFonts w:ascii="仿宋" w:eastAsia="仿宋" w:hAnsi="仿宋" w:cs="仿宋" w:hint="eastAsia"/>
            <w:lang w:eastAsia="zh-CN"/>
          </w:rPr>
          <w:t>(二)、文档发布与分发</w:t>
        </w:r>
        <w:r>
          <w:tab/>
        </w:r>
        <w:r>
          <w:fldChar w:fldCharType="begin"/>
        </w:r>
        <w:r>
          <w:instrText xml:space="preserve"> PAGEREF _Toc28051 \h </w:instrText>
        </w:r>
        <w:r>
          <w:fldChar w:fldCharType="separate"/>
        </w:r>
        <w:r>
          <w:t>16</w:t>
        </w:r>
        <w:r>
          <w:fldChar w:fldCharType="end"/>
        </w:r>
      </w:hyperlink>
    </w:p>
    <w:p>
      <w:pPr>
        <w:pStyle w:val="TOC2"/>
        <w:tabs>
          <w:tab w:val="right" w:leader="dot" w:pos="8306"/>
        </w:tabs>
      </w:pPr>
      <w:hyperlink w:anchor="_Toc9619" w:history="1">
        <w:r>
          <w:rPr>
            <w:rFonts w:ascii="仿宋" w:eastAsia="仿宋" w:hAnsi="仿宋" w:cs="仿宋" w:hint="eastAsia"/>
            <w:lang w:eastAsia="zh-CN"/>
          </w:rPr>
          <w:t>(三)、文档存档与归档</w:t>
        </w:r>
        <w:r>
          <w:tab/>
        </w:r>
        <w:r>
          <w:fldChar w:fldCharType="begin"/>
        </w:r>
        <w:r>
          <w:instrText xml:space="preserve"> PAGEREF _Toc9619 \h </w:instrText>
        </w:r>
        <w:r>
          <w:fldChar w:fldCharType="separate"/>
        </w:r>
        <w:r>
          <w:t>17</w:t>
        </w:r>
        <w:r>
          <w:fldChar w:fldCharType="end"/>
        </w:r>
      </w:hyperlink>
    </w:p>
    <w:p>
      <w:pPr>
        <w:pStyle w:val="TOC1"/>
        <w:tabs>
          <w:tab w:val="right" w:leader="dot" w:pos="8306"/>
        </w:tabs>
      </w:pPr>
      <w:hyperlink w:anchor="_Toc10246" w:history="1">
        <w:r>
          <w:rPr>
            <w:rFonts w:ascii="仿宋" w:eastAsia="仿宋" w:hAnsi="仿宋" w:cs="仿宋" w:hint="eastAsia"/>
            <w:lang w:eastAsia="zh-CN"/>
          </w:rPr>
          <w:t>六、一氧化二氮项目建设背景及必要性分析</w:t>
        </w:r>
        <w:r>
          <w:tab/>
        </w:r>
        <w:r>
          <w:fldChar w:fldCharType="begin"/>
        </w:r>
        <w:r>
          <w:instrText xml:space="preserve"> PAGEREF _Toc10246 \h </w:instrText>
        </w:r>
        <w:r>
          <w:fldChar w:fldCharType="separate"/>
        </w:r>
        <w:r>
          <w:t>18</w:t>
        </w:r>
        <w:r>
          <w:fldChar w:fldCharType="end"/>
        </w:r>
      </w:hyperlink>
    </w:p>
    <w:p>
      <w:pPr>
        <w:pStyle w:val="TOC2"/>
        <w:tabs>
          <w:tab w:val="right" w:leader="dot" w:pos="8306"/>
        </w:tabs>
      </w:pPr>
      <w:hyperlink w:anchor="_Toc30983" w:history="1">
        <w:r>
          <w:rPr>
            <w:rFonts w:ascii="仿宋" w:eastAsia="仿宋" w:hAnsi="仿宋" w:cs="仿宋" w:hint="eastAsia"/>
            <w:lang w:eastAsia="zh-CN"/>
          </w:rPr>
          <w:t>(一)、一氧化二氮项目背景分析</w:t>
        </w:r>
        <w:r>
          <w:tab/>
        </w:r>
        <w:r>
          <w:fldChar w:fldCharType="begin"/>
        </w:r>
        <w:r>
          <w:instrText xml:space="preserve"> PAGEREF _Toc30983 \h </w:instrText>
        </w:r>
        <w:r>
          <w:fldChar w:fldCharType="separate"/>
        </w:r>
        <w:r>
          <w:t>18</w:t>
        </w:r>
        <w:r>
          <w:fldChar w:fldCharType="end"/>
        </w:r>
      </w:hyperlink>
    </w:p>
    <w:p>
      <w:pPr>
        <w:pStyle w:val="TOC2"/>
        <w:tabs>
          <w:tab w:val="right" w:leader="dot" w:pos="8306"/>
        </w:tabs>
      </w:pPr>
      <w:hyperlink w:anchor="_Toc13800" w:history="1">
        <w:r>
          <w:rPr>
            <w:rFonts w:ascii="仿宋" w:eastAsia="仿宋" w:hAnsi="仿宋" w:cs="仿宋" w:hint="eastAsia"/>
            <w:lang w:eastAsia="zh-CN"/>
          </w:rPr>
          <w:t>(二)、一氧化二氮项目建设必要性分析</w:t>
        </w:r>
        <w:r>
          <w:tab/>
        </w:r>
        <w:r>
          <w:fldChar w:fldCharType="begin"/>
        </w:r>
        <w:r>
          <w:instrText xml:space="preserve"> PAGEREF _Toc13800 \h </w:instrText>
        </w:r>
        <w:r>
          <w:fldChar w:fldCharType="separate"/>
        </w:r>
        <w:r>
          <w:t>20</w:t>
        </w:r>
        <w:r>
          <w:fldChar w:fldCharType="end"/>
        </w:r>
      </w:hyperlink>
    </w:p>
    <w:p>
      <w:pPr>
        <w:pStyle w:val="TOC1"/>
        <w:tabs>
          <w:tab w:val="right" w:leader="dot" w:pos="8306"/>
        </w:tabs>
      </w:pPr>
      <w:hyperlink w:anchor="_Toc1225" w:history="1">
        <w:r>
          <w:rPr>
            <w:rFonts w:ascii="仿宋" w:eastAsia="仿宋" w:hAnsi="仿宋" w:cs="仿宋" w:hint="eastAsia"/>
            <w:lang w:eastAsia="zh-CN"/>
          </w:rPr>
          <w:t>七、一氧化二氮项目环境影响分析</w:t>
        </w:r>
        <w:r>
          <w:tab/>
        </w:r>
        <w:r>
          <w:fldChar w:fldCharType="begin"/>
        </w:r>
        <w:r>
          <w:instrText xml:space="preserve"> PAGEREF _Toc1225 \h </w:instrText>
        </w:r>
        <w:r>
          <w:fldChar w:fldCharType="separate"/>
        </w:r>
        <w:r>
          <w:t>21</w:t>
        </w:r>
        <w:r>
          <w:fldChar w:fldCharType="end"/>
        </w:r>
      </w:hyperlink>
    </w:p>
    <w:p>
      <w:pPr>
        <w:pStyle w:val="TOC2"/>
        <w:tabs>
          <w:tab w:val="right" w:leader="dot" w:pos="8306"/>
        </w:tabs>
      </w:pPr>
      <w:hyperlink w:anchor="_Toc2055" w:history="1">
        <w:r>
          <w:rPr>
            <w:rFonts w:ascii="仿宋" w:eastAsia="仿宋" w:hAnsi="仿宋" w:cs="仿宋" w:hint="eastAsia"/>
            <w:lang w:eastAsia="zh-CN"/>
          </w:rPr>
          <w:t>(一)、建设区域环境质量现状</w:t>
        </w:r>
        <w:r>
          <w:tab/>
        </w:r>
        <w:r>
          <w:fldChar w:fldCharType="begin"/>
        </w:r>
        <w:r>
          <w:instrText xml:space="preserve"> PAGEREF _Toc2055 \h </w:instrText>
        </w:r>
        <w:r>
          <w:fldChar w:fldCharType="separate"/>
        </w:r>
        <w:r>
          <w:t>21</w:t>
        </w:r>
        <w:r>
          <w:fldChar w:fldCharType="end"/>
        </w:r>
      </w:hyperlink>
    </w:p>
    <w:p>
      <w:pPr>
        <w:pStyle w:val="TOC2"/>
        <w:tabs>
          <w:tab w:val="right" w:leader="dot" w:pos="8306"/>
        </w:tabs>
      </w:pPr>
      <w:hyperlink w:anchor="_Toc27998" w:history="1">
        <w:r>
          <w:rPr>
            <w:rFonts w:ascii="仿宋" w:eastAsia="仿宋" w:hAnsi="仿宋" w:cs="仿宋" w:hint="eastAsia"/>
            <w:lang w:eastAsia="zh-CN"/>
          </w:rPr>
          <w:t>(二)、建设期环境保护</w:t>
        </w:r>
        <w:r>
          <w:tab/>
        </w:r>
        <w:r>
          <w:fldChar w:fldCharType="begin"/>
        </w:r>
        <w:r>
          <w:instrText xml:space="preserve"> PAGEREF _Toc27998 \h </w:instrText>
        </w:r>
        <w:r>
          <w:fldChar w:fldCharType="separate"/>
        </w:r>
        <w:r>
          <w:t>23</w:t>
        </w:r>
        <w:r>
          <w:fldChar w:fldCharType="end"/>
        </w:r>
      </w:hyperlink>
    </w:p>
    <w:p>
      <w:pPr>
        <w:pStyle w:val="TOC2"/>
        <w:tabs>
          <w:tab w:val="right" w:leader="dot" w:pos="8306"/>
        </w:tabs>
      </w:pPr>
      <w:hyperlink w:anchor="_Toc29720" w:history="1">
        <w:r>
          <w:rPr>
            <w:rFonts w:ascii="仿宋" w:eastAsia="仿宋" w:hAnsi="仿宋" w:cs="仿宋" w:hint="eastAsia"/>
            <w:lang w:eastAsia="zh-CN"/>
          </w:rPr>
          <w:t>(三)、运营期环境保护</w:t>
        </w:r>
        <w:r>
          <w:tab/>
        </w:r>
        <w:r>
          <w:fldChar w:fldCharType="begin"/>
        </w:r>
        <w:r>
          <w:instrText xml:space="preserve"> PAGEREF _Toc29720 \h </w:instrText>
        </w:r>
        <w:r>
          <w:fldChar w:fldCharType="separate"/>
        </w:r>
        <w:r>
          <w:t>24</w:t>
        </w:r>
        <w:r>
          <w:fldChar w:fldCharType="end"/>
        </w:r>
      </w:hyperlink>
    </w:p>
    <w:p>
      <w:pPr>
        <w:pStyle w:val="TOC2"/>
        <w:tabs>
          <w:tab w:val="right" w:leader="dot" w:pos="8306"/>
        </w:tabs>
      </w:pPr>
      <w:hyperlink w:anchor="_Toc28637" w:history="1">
        <w:r>
          <w:rPr>
            <w:rFonts w:ascii="仿宋" w:eastAsia="仿宋" w:hAnsi="仿宋" w:cs="仿宋" w:hint="eastAsia"/>
            <w:lang w:eastAsia="zh-CN"/>
          </w:rPr>
          <w:t>(四)、一氧化二氮项目建设对区域经济的影响</w:t>
        </w:r>
        <w:r>
          <w:tab/>
        </w:r>
        <w:r>
          <w:fldChar w:fldCharType="begin"/>
        </w:r>
        <w:r>
          <w:instrText xml:space="preserve"> PAGEREF _Toc28637 \h </w:instrText>
        </w:r>
        <w:r>
          <w:fldChar w:fldCharType="separate"/>
        </w:r>
        <w:r>
          <w:t>26</w:t>
        </w:r>
        <w:r>
          <w:fldChar w:fldCharType="end"/>
        </w:r>
      </w:hyperlink>
    </w:p>
    <w:p>
      <w:pPr>
        <w:pStyle w:val="TOC2"/>
        <w:tabs>
          <w:tab w:val="right" w:leader="dot" w:pos="8306"/>
        </w:tabs>
      </w:pPr>
      <w:hyperlink w:anchor="_Toc28712" w:history="1">
        <w:r>
          <w:rPr>
            <w:rFonts w:ascii="仿宋" w:eastAsia="仿宋" w:hAnsi="仿宋" w:cs="仿宋" w:hint="eastAsia"/>
            <w:lang w:eastAsia="zh-CN"/>
          </w:rPr>
          <w:t>(五)、废弃物处理</w:t>
        </w:r>
        <w:r>
          <w:tab/>
        </w:r>
        <w:r>
          <w:fldChar w:fldCharType="begin"/>
        </w:r>
        <w:r>
          <w:instrText xml:space="preserve"> PAGEREF _Toc28712 \h </w:instrText>
        </w:r>
        <w:r>
          <w:fldChar w:fldCharType="separate"/>
        </w:r>
        <w:r>
          <w:t>27</w:t>
        </w:r>
        <w:r>
          <w:fldChar w:fldCharType="end"/>
        </w:r>
      </w:hyperlink>
    </w:p>
    <w:p>
      <w:pPr>
        <w:pStyle w:val="TOC2"/>
        <w:tabs>
          <w:tab w:val="right" w:leader="dot" w:pos="8306"/>
        </w:tabs>
      </w:pPr>
      <w:hyperlink w:anchor="_Toc27177" w:history="1">
        <w:r>
          <w:rPr>
            <w:rFonts w:ascii="仿宋" w:eastAsia="仿宋" w:hAnsi="仿宋" w:cs="仿宋" w:hint="eastAsia"/>
            <w:lang w:eastAsia="zh-CN"/>
          </w:rPr>
          <w:t>(六)、特殊环境影响分析</w:t>
        </w:r>
        <w:r>
          <w:tab/>
        </w:r>
        <w:r>
          <w:fldChar w:fldCharType="begin"/>
        </w:r>
        <w:r>
          <w:instrText xml:space="preserve"> PAGEREF _Toc27177 \h </w:instrText>
        </w:r>
        <w:r>
          <w:fldChar w:fldCharType="separate"/>
        </w:r>
        <w:r>
          <w:t>29</w:t>
        </w:r>
        <w:r>
          <w:fldChar w:fldCharType="end"/>
        </w:r>
      </w:hyperlink>
    </w:p>
    <w:p>
      <w:pPr>
        <w:pStyle w:val="TOC2"/>
        <w:tabs>
          <w:tab w:val="right" w:leader="dot" w:pos="8306"/>
        </w:tabs>
      </w:pPr>
      <w:hyperlink w:anchor="_Toc19051" w:history="1">
        <w:r>
          <w:rPr>
            <w:rFonts w:ascii="仿宋" w:eastAsia="仿宋" w:hAnsi="仿宋" w:cs="仿宋" w:hint="eastAsia"/>
            <w:lang w:eastAsia="zh-CN"/>
          </w:rPr>
          <w:t>(七)、清洁生产</w:t>
        </w:r>
        <w:r>
          <w:tab/>
        </w:r>
        <w:r>
          <w:fldChar w:fldCharType="begin"/>
        </w:r>
        <w:r>
          <w:instrText xml:space="preserve"> PAGEREF _Toc19051 \h </w:instrText>
        </w:r>
        <w:r>
          <w:fldChar w:fldCharType="separate"/>
        </w:r>
        <w:r>
          <w:t>30</w:t>
        </w:r>
        <w:r>
          <w:fldChar w:fldCharType="end"/>
        </w:r>
      </w:hyperlink>
    </w:p>
    <w:p>
      <w:pPr>
        <w:pStyle w:val="TOC2"/>
        <w:tabs>
          <w:tab w:val="right" w:leader="dot" w:pos="8306"/>
        </w:tabs>
      </w:pPr>
      <w:hyperlink w:anchor="_Toc16898" w:history="1">
        <w:r>
          <w:rPr>
            <w:rFonts w:ascii="仿宋" w:eastAsia="仿宋" w:hAnsi="仿宋" w:cs="仿宋" w:hint="eastAsia"/>
            <w:lang w:eastAsia="zh-CN"/>
          </w:rPr>
          <w:t>(八)、环境保护综合评价</w:t>
        </w:r>
        <w:r>
          <w:tab/>
        </w:r>
        <w:r>
          <w:fldChar w:fldCharType="begin"/>
        </w:r>
        <w:r>
          <w:instrText xml:space="preserve"> PAGEREF _Toc16898 \h </w:instrText>
        </w:r>
        <w:r>
          <w:fldChar w:fldCharType="separate"/>
        </w:r>
        <w:r>
          <w:t>31</w:t>
        </w:r>
        <w:r>
          <w:fldChar w:fldCharType="end"/>
        </w:r>
      </w:hyperlink>
    </w:p>
    <w:p>
      <w:pPr>
        <w:pStyle w:val="TOC1"/>
        <w:tabs>
          <w:tab w:val="right" w:leader="dot" w:pos="8306"/>
        </w:tabs>
      </w:pPr>
      <w:hyperlink w:anchor="_Toc18588" w:history="1">
        <w:r>
          <w:rPr>
            <w:rFonts w:ascii="仿宋" w:eastAsia="仿宋" w:hAnsi="仿宋" w:cs="仿宋" w:hint="eastAsia"/>
            <w:lang w:eastAsia="zh-CN"/>
          </w:rPr>
          <w:t>八、一氧化二氮项目计划安排</w:t>
        </w:r>
        <w:r>
          <w:tab/>
        </w:r>
        <w:r>
          <w:fldChar w:fldCharType="begin"/>
        </w:r>
        <w:r>
          <w:instrText xml:space="preserve"> PAGEREF _Toc18588 \h </w:instrText>
        </w:r>
        <w:r>
          <w:fldChar w:fldCharType="separate"/>
        </w:r>
        <w:r>
          <w:t>32</w:t>
        </w:r>
        <w:r>
          <w:fldChar w:fldCharType="end"/>
        </w:r>
      </w:hyperlink>
    </w:p>
    <w:p>
      <w:pPr>
        <w:pStyle w:val="TOC2"/>
        <w:tabs>
          <w:tab w:val="right" w:leader="dot" w:pos="8306"/>
        </w:tabs>
      </w:pPr>
      <w:hyperlink w:anchor="_Toc2399" w:history="1">
        <w:r>
          <w:rPr>
            <w:rFonts w:ascii="仿宋" w:eastAsia="仿宋" w:hAnsi="仿宋" w:cs="仿宋" w:hint="eastAsia"/>
            <w:lang w:eastAsia="zh-CN"/>
          </w:rPr>
          <w:t>(一)、建设周期</w:t>
        </w:r>
        <w:r>
          <w:tab/>
        </w:r>
        <w:r>
          <w:fldChar w:fldCharType="begin"/>
        </w:r>
        <w:r>
          <w:instrText xml:space="preserve"> PAGEREF _Toc2399 \h </w:instrText>
        </w:r>
        <w:r>
          <w:fldChar w:fldCharType="separate"/>
        </w:r>
        <w:r>
          <w:t>32</w:t>
        </w:r>
        <w:r>
          <w:fldChar w:fldCharType="end"/>
        </w:r>
      </w:hyperlink>
    </w:p>
    <w:p>
      <w:pPr>
        <w:pStyle w:val="TOC2"/>
        <w:tabs>
          <w:tab w:val="right" w:leader="dot" w:pos="8306"/>
        </w:tabs>
      </w:pPr>
      <w:hyperlink w:anchor="_Toc13136" w:history="1">
        <w:r>
          <w:rPr>
            <w:rFonts w:ascii="仿宋" w:eastAsia="仿宋" w:hAnsi="仿宋" w:cs="仿宋" w:hint="eastAsia"/>
            <w:lang w:eastAsia="zh-CN"/>
          </w:rPr>
          <w:t>(二)、建设进度</w:t>
        </w:r>
        <w:r>
          <w:tab/>
        </w:r>
        <w:r>
          <w:fldChar w:fldCharType="begin"/>
        </w:r>
        <w:r>
          <w:instrText xml:space="preserve"> PAGEREF _Toc13136 \h </w:instrText>
        </w:r>
        <w:r>
          <w:fldChar w:fldCharType="separate"/>
        </w:r>
        <w:r>
          <w:t>33</w:t>
        </w:r>
        <w:r>
          <w:fldChar w:fldCharType="end"/>
        </w:r>
      </w:hyperlink>
    </w:p>
    <w:p>
      <w:pPr>
        <w:pStyle w:val="TOC2"/>
        <w:tabs>
          <w:tab w:val="right" w:leader="dot" w:pos="8306"/>
        </w:tabs>
      </w:pPr>
      <w:hyperlink w:anchor="_Toc29437" w:history="1">
        <w:r>
          <w:rPr>
            <w:rFonts w:ascii="仿宋" w:eastAsia="仿宋" w:hAnsi="仿宋" w:cs="仿宋" w:hint="eastAsia"/>
            <w:lang w:eastAsia="zh-CN"/>
          </w:rPr>
          <w:t>(三)、进度安排注意事项</w:t>
        </w:r>
        <w:r>
          <w:tab/>
        </w:r>
        <w:r>
          <w:fldChar w:fldCharType="begin"/>
        </w:r>
        <w:r>
          <w:instrText xml:space="preserve"> PAGEREF _Toc29437 \h </w:instrText>
        </w:r>
        <w:r>
          <w:fldChar w:fldCharType="separate"/>
        </w:r>
        <w:r>
          <w:t>34</w:t>
        </w:r>
        <w:r>
          <w:fldChar w:fldCharType="end"/>
        </w:r>
      </w:hyperlink>
    </w:p>
    <w:p>
      <w:pPr>
        <w:pStyle w:val="TOC2"/>
        <w:tabs>
          <w:tab w:val="right" w:leader="dot" w:pos="8306"/>
        </w:tabs>
      </w:pPr>
      <w:hyperlink w:anchor="_Toc13543" w:history="1">
        <w:r>
          <w:rPr>
            <w:rFonts w:ascii="仿宋" w:eastAsia="仿宋" w:hAnsi="仿宋" w:cs="仿宋" w:hint="eastAsia"/>
            <w:lang w:eastAsia="zh-CN"/>
          </w:rPr>
          <w:t>(四)、人力资源配置</w:t>
        </w:r>
        <w:r>
          <w:tab/>
        </w:r>
        <w:r>
          <w:fldChar w:fldCharType="begin"/>
        </w:r>
        <w:r>
          <w:instrText xml:space="preserve"> PAGEREF _Toc13543 \h </w:instrText>
        </w:r>
        <w:r>
          <w:fldChar w:fldCharType="separate"/>
        </w:r>
        <w:r>
          <w:t>35</w:t>
        </w:r>
        <w:r>
          <w:fldChar w:fldCharType="end"/>
        </w:r>
      </w:hyperlink>
    </w:p>
    <w:p>
      <w:pPr>
        <w:pStyle w:val="TOC1"/>
        <w:tabs>
          <w:tab w:val="right" w:leader="dot" w:pos="8306"/>
        </w:tabs>
      </w:pPr>
      <w:hyperlink w:anchor="_Toc7" w:history="1">
        <w:r>
          <w:rPr>
            <w:rFonts w:ascii="仿宋" w:eastAsia="仿宋" w:hAnsi="仿宋" w:cs="仿宋" w:hint="eastAsia"/>
            <w:lang w:eastAsia="zh-CN"/>
          </w:rPr>
          <w:t>九、一氧化二氮项目投资规划</w:t>
        </w:r>
        <w:r>
          <w:tab/>
        </w:r>
        <w:r>
          <w:fldChar w:fldCharType="begin"/>
        </w:r>
        <w:r>
          <w:instrText xml:space="preserve"> PAGEREF _Toc7 \h </w:instrText>
        </w:r>
        <w:r>
          <w:fldChar w:fldCharType="separate"/>
        </w:r>
        <w:r>
          <w:t>36</w:t>
        </w:r>
        <w:r>
          <w:fldChar w:fldCharType="end"/>
        </w:r>
      </w:hyperlink>
    </w:p>
    <w:p>
      <w:pPr>
        <w:pStyle w:val="TOC2"/>
        <w:tabs>
          <w:tab w:val="right" w:leader="dot" w:pos="8306"/>
        </w:tabs>
      </w:pPr>
      <w:hyperlink w:anchor="_Toc28927" w:history="1">
        <w:r>
          <w:rPr>
            <w:rFonts w:ascii="仿宋" w:eastAsia="仿宋" w:hAnsi="仿宋" w:cs="仿宋" w:hint="eastAsia"/>
            <w:lang w:eastAsia="zh-CN"/>
          </w:rPr>
          <w:t>(一)、一氧化二氮项目总投资估算</w:t>
        </w:r>
        <w:r>
          <w:tab/>
        </w:r>
        <w:r>
          <w:fldChar w:fldCharType="begin"/>
        </w:r>
        <w:r>
          <w:instrText xml:space="preserve"> PAGEREF _Toc28927 \h </w:instrText>
        </w:r>
        <w:r>
          <w:fldChar w:fldCharType="separate"/>
        </w:r>
        <w:r>
          <w:t>36</w:t>
        </w:r>
        <w:r>
          <w:fldChar w:fldCharType="end"/>
        </w:r>
      </w:hyperlink>
    </w:p>
    <w:p>
      <w:pPr>
        <w:pStyle w:val="TOC2"/>
        <w:tabs>
          <w:tab w:val="right" w:leader="dot" w:pos="8306"/>
        </w:tabs>
      </w:pPr>
      <w:hyperlink w:anchor="_Toc22584" w:history="1">
        <w:r>
          <w:rPr>
            <w:rFonts w:ascii="仿宋" w:eastAsia="仿宋" w:hAnsi="仿宋" w:cs="仿宋" w:hint="eastAsia"/>
            <w:lang w:eastAsia="zh-CN"/>
          </w:rPr>
          <w:t>(二)、资金筹措</w:t>
        </w:r>
        <w:r>
          <w:tab/>
        </w:r>
        <w:r>
          <w:fldChar w:fldCharType="begin"/>
        </w:r>
        <w:r>
          <w:instrText xml:space="preserve"> PAGEREF _Toc22584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9" w:history="1">
        <w:r>
          <w:rPr>
            <w:rFonts w:ascii="仿宋" w:eastAsia="仿宋" w:hAnsi="仿宋" w:cs="仿宋" w:hint="eastAsia"/>
            <w:lang w:eastAsia="zh-CN"/>
          </w:rPr>
          <w:t>十、一氧化二氮项目人力资源管理</w:t>
        </w:r>
        <w:r>
          <w:tab/>
        </w:r>
        <w:r>
          <w:fldChar w:fldCharType="begin"/>
        </w:r>
        <w:r>
          <w:instrText xml:space="preserve"> PAGEREF _Toc8349 \h </w:instrText>
        </w:r>
        <w:r>
          <w:fldChar w:fldCharType="separate"/>
        </w:r>
        <w:r>
          <w:t>38</w:t>
        </w:r>
        <w:r>
          <w:fldChar w:fldCharType="end"/>
        </w:r>
      </w:hyperlink>
    </w:p>
    <w:p>
      <w:pPr>
        <w:pStyle w:val="TOC2"/>
        <w:tabs>
          <w:tab w:val="right" w:leader="dot" w:pos="8306"/>
        </w:tabs>
      </w:pPr>
      <w:hyperlink w:anchor="_Toc2032" w:history="1">
        <w:r>
          <w:rPr>
            <w:rFonts w:ascii="仿宋" w:eastAsia="仿宋" w:hAnsi="仿宋" w:cs="仿宋" w:hint="eastAsia"/>
            <w:lang w:eastAsia="zh-CN"/>
          </w:rPr>
          <w:t>(一)、建立健全的预算管理制度</w:t>
        </w:r>
        <w:r>
          <w:tab/>
        </w:r>
        <w:r>
          <w:fldChar w:fldCharType="begin"/>
        </w:r>
        <w:r>
          <w:instrText xml:space="preserve"> PAGEREF _Toc2032 \h </w:instrText>
        </w:r>
        <w:r>
          <w:fldChar w:fldCharType="separate"/>
        </w:r>
        <w:r>
          <w:t>38</w:t>
        </w:r>
        <w:r>
          <w:fldChar w:fldCharType="end"/>
        </w:r>
      </w:hyperlink>
    </w:p>
    <w:p>
      <w:pPr>
        <w:pStyle w:val="TOC2"/>
        <w:tabs>
          <w:tab w:val="right" w:leader="dot" w:pos="8306"/>
        </w:tabs>
      </w:pPr>
      <w:hyperlink w:anchor="_Toc8286" w:history="1">
        <w:r>
          <w:rPr>
            <w:rFonts w:ascii="仿宋" w:eastAsia="仿宋" w:hAnsi="仿宋" w:cs="仿宋" w:hint="eastAsia"/>
            <w:lang w:eastAsia="zh-CN"/>
          </w:rPr>
          <w:t>(二)、加强资金流动监控</w:t>
        </w:r>
        <w:r>
          <w:tab/>
        </w:r>
        <w:r>
          <w:fldChar w:fldCharType="begin"/>
        </w:r>
        <w:r>
          <w:instrText xml:space="preserve"> PAGEREF _Toc8286 \h </w:instrText>
        </w:r>
        <w:r>
          <w:fldChar w:fldCharType="separate"/>
        </w:r>
        <w:r>
          <w:t>40</w:t>
        </w:r>
        <w:r>
          <w:fldChar w:fldCharType="end"/>
        </w:r>
      </w:hyperlink>
    </w:p>
    <w:p>
      <w:pPr>
        <w:pStyle w:val="TOC2"/>
        <w:tabs>
          <w:tab w:val="right" w:leader="dot" w:pos="8306"/>
        </w:tabs>
      </w:pPr>
      <w:hyperlink w:anchor="_Toc31762" w:history="1">
        <w:r>
          <w:rPr>
            <w:rFonts w:ascii="仿宋" w:eastAsia="仿宋" w:hAnsi="仿宋" w:cs="仿宋" w:hint="eastAsia"/>
            <w:lang w:eastAsia="zh-CN"/>
          </w:rPr>
          <w:t>(三)、制定完善的风险控制机制</w:t>
        </w:r>
        <w:r>
          <w:tab/>
        </w:r>
        <w:r>
          <w:fldChar w:fldCharType="begin"/>
        </w:r>
        <w:r>
          <w:instrText xml:space="preserve"> PAGEREF _Toc31762 \h </w:instrText>
        </w:r>
        <w:r>
          <w:fldChar w:fldCharType="separate"/>
        </w:r>
        <w:r>
          <w:t>41</w:t>
        </w:r>
        <w:r>
          <w:fldChar w:fldCharType="end"/>
        </w:r>
      </w:hyperlink>
    </w:p>
    <w:p>
      <w:pPr>
        <w:pStyle w:val="TOC2"/>
        <w:tabs>
          <w:tab w:val="right" w:leader="dot" w:pos="8306"/>
        </w:tabs>
      </w:pPr>
      <w:hyperlink w:anchor="_Toc2413" w:history="1">
        <w:r>
          <w:rPr>
            <w:rFonts w:ascii="仿宋" w:eastAsia="仿宋" w:hAnsi="仿宋" w:cs="仿宋" w:hint="eastAsia"/>
            <w:lang w:eastAsia="zh-CN"/>
          </w:rPr>
          <w:t>(四)、优化成本管理</w:t>
        </w:r>
        <w:r>
          <w:tab/>
        </w:r>
        <w:r>
          <w:fldChar w:fldCharType="begin"/>
        </w:r>
        <w:r>
          <w:instrText xml:space="preserve"> PAGEREF _Toc2413 \h </w:instrText>
        </w:r>
        <w:r>
          <w:fldChar w:fldCharType="separate"/>
        </w:r>
        <w:r>
          <w:t>42</w:t>
        </w:r>
        <w:r>
          <w:fldChar w:fldCharType="end"/>
        </w:r>
      </w:hyperlink>
    </w:p>
    <w:p>
      <w:pPr>
        <w:pStyle w:val="TOC1"/>
        <w:tabs>
          <w:tab w:val="right" w:leader="dot" w:pos="8306"/>
        </w:tabs>
      </w:pPr>
      <w:hyperlink w:anchor="_Toc4514" w:history="1">
        <w:r>
          <w:rPr>
            <w:rFonts w:ascii="仿宋" w:eastAsia="仿宋" w:hAnsi="仿宋" w:cs="仿宋" w:hint="eastAsia"/>
            <w:lang w:eastAsia="zh-CN"/>
          </w:rPr>
          <w:t>十一、一氧化二氮项目创新与研发</w:t>
        </w:r>
        <w:r>
          <w:tab/>
        </w:r>
        <w:r>
          <w:fldChar w:fldCharType="begin"/>
        </w:r>
        <w:r>
          <w:instrText xml:space="preserve"> PAGEREF _Toc4514 \h </w:instrText>
        </w:r>
        <w:r>
          <w:fldChar w:fldCharType="separate"/>
        </w:r>
        <w:r>
          <w:t>44</w:t>
        </w:r>
        <w:r>
          <w:fldChar w:fldCharType="end"/>
        </w:r>
      </w:hyperlink>
    </w:p>
    <w:p>
      <w:pPr>
        <w:pStyle w:val="TOC2"/>
        <w:tabs>
          <w:tab w:val="right" w:leader="dot" w:pos="8306"/>
        </w:tabs>
      </w:pPr>
      <w:hyperlink w:anchor="_Toc29473" w:history="1">
        <w:r>
          <w:rPr>
            <w:rFonts w:ascii="仿宋" w:eastAsia="仿宋" w:hAnsi="仿宋" w:cs="仿宋" w:hint="eastAsia"/>
            <w:lang w:eastAsia="zh-CN"/>
          </w:rPr>
          <w:t>(一)、创新策略与方向</w:t>
        </w:r>
        <w:r>
          <w:tab/>
        </w:r>
        <w:r>
          <w:fldChar w:fldCharType="begin"/>
        </w:r>
        <w:r>
          <w:instrText xml:space="preserve"> PAGEREF _Toc29473 \h </w:instrText>
        </w:r>
        <w:r>
          <w:fldChar w:fldCharType="separate"/>
        </w:r>
        <w:r>
          <w:t>44</w:t>
        </w:r>
        <w:r>
          <w:fldChar w:fldCharType="end"/>
        </w:r>
      </w:hyperlink>
    </w:p>
    <w:p>
      <w:pPr>
        <w:pStyle w:val="TOC2"/>
        <w:tabs>
          <w:tab w:val="right" w:leader="dot" w:pos="8306"/>
        </w:tabs>
      </w:pPr>
      <w:hyperlink w:anchor="_Toc32634" w:history="1">
        <w:r>
          <w:rPr>
            <w:rFonts w:ascii="仿宋" w:eastAsia="仿宋" w:hAnsi="仿宋" w:cs="仿宋" w:hint="eastAsia"/>
            <w:lang w:eastAsia="zh-CN"/>
          </w:rPr>
          <w:t>(二)、研发规划与投入</w:t>
        </w:r>
        <w:r>
          <w:tab/>
        </w:r>
        <w:r>
          <w:fldChar w:fldCharType="begin"/>
        </w:r>
        <w:r>
          <w:instrText xml:space="preserve"> PAGEREF _Toc32634 \h </w:instrText>
        </w:r>
        <w:r>
          <w:fldChar w:fldCharType="separate"/>
        </w:r>
        <w:r>
          <w:t>45</w:t>
        </w:r>
        <w:r>
          <w:fldChar w:fldCharType="end"/>
        </w:r>
      </w:hyperlink>
    </w:p>
    <w:p>
      <w:pPr>
        <w:pStyle w:val="TOC1"/>
        <w:tabs>
          <w:tab w:val="right" w:leader="dot" w:pos="8306"/>
        </w:tabs>
      </w:pPr>
      <w:hyperlink w:anchor="_Toc10847" w:history="1">
        <w:r>
          <w:rPr>
            <w:rFonts w:ascii="仿宋" w:eastAsia="仿宋" w:hAnsi="仿宋" w:cs="仿宋" w:hint="eastAsia"/>
            <w:lang w:eastAsia="zh-CN"/>
          </w:rPr>
          <w:t>十二、一氧化二氮项目财务管理</w:t>
        </w:r>
        <w:r>
          <w:tab/>
        </w:r>
        <w:r>
          <w:fldChar w:fldCharType="begin"/>
        </w:r>
        <w:r>
          <w:instrText xml:space="preserve"> PAGEREF _Toc10847 \h </w:instrText>
        </w:r>
        <w:r>
          <w:fldChar w:fldCharType="separate"/>
        </w:r>
        <w:r>
          <w:t>47</w:t>
        </w:r>
        <w:r>
          <w:fldChar w:fldCharType="end"/>
        </w:r>
      </w:hyperlink>
    </w:p>
    <w:p>
      <w:pPr>
        <w:pStyle w:val="TOC2"/>
        <w:tabs>
          <w:tab w:val="right" w:leader="dot" w:pos="8306"/>
        </w:tabs>
      </w:pPr>
      <w:hyperlink w:anchor="_Toc21140" w:history="1">
        <w:r>
          <w:rPr>
            <w:rFonts w:ascii="仿宋" w:eastAsia="仿宋" w:hAnsi="仿宋" w:cs="仿宋" w:hint="eastAsia"/>
            <w:lang w:eastAsia="zh-CN"/>
          </w:rPr>
          <w:t>(一)、资金需求大</w:t>
        </w:r>
        <w:r>
          <w:tab/>
        </w:r>
        <w:r>
          <w:fldChar w:fldCharType="begin"/>
        </w:r>
        <w:r>
          <w:instrText xml:space="preserve"> PAGEREF _Toc21140 \h </w:instrText>
        </w:r>
        <w:r>
          <w:fldChar w:fldCharType="separate"/>
        </w:r>
        <w:r>
          <w:t>47</w:t>
        </w:r>
        <w:r>
          <w:fldChar w:fldCharType="end"/>
        </w:r>
      </w:hyperlink>
    </w:p>
    <w:p>
      <w:pPr>
        <w:pStyle w:val="TOC2"/>
        <w:tabs>
          <w:tab w:val="right" w:leader="dot" w:pos="8306"/>
        </w:tabs>
      </w:pPr>
      <w:hyperlink w:anchor="_Toc21814" w:history="1">
        <w:r>
          <w:rPr>
            <w:rFonts w:ascii="仿宋" w:eastAsia="仿宋" w:hAnsi="仿宋" w:cs="仿宋" w:hint="eastAsia"/>
            <w:lang w:eastAsia="zh-CN"/>
          </w:rPr>
          <w:t>(二)、研发周期长</w:t>
        </w:r>
        <w:r>
          <w:tab/>
        </w:r>
        <w:r>
          <w:fldChar w:fldCharType="begin"/>
        </w:r>
        <w:r>
          <w:instrText xml:space="preserve"> PAGEREF _Toc21814 \h </w:instrText>
        </w:r>
        <w:r>
          <w:fldChar w:fldCharType="separate"/>
        </w:r>
        <w:r>
          <w:t>48</w:t>
        </w:r>
        <w:r>
          <w:fldChar w:fldCharType="end"/>
        </w:r>
      </w:hyperlink>
    </w:p>
    <w:p>
      <w:pPr>
        <w:pStyle w:val="TOC2"/>
        <w:tabs>
          <w:tab w:val="right" w:leader="dot" w:pos="8306"/>
        </w:tabs>
      </w:pPr>
      <w:hyperlink w:anchor="_Toc14780" w:history="1">
        <w:r>
          <w:rPr>
            <w:rFonts w:ascii="仿宋" w:eastAsia="仿宋" w:hAnsi="仿宋" w:cs="仿宋" w:hint="eastAsia"/>
            <w:lang w:eastAsia="zh-CN"/>
          </w:rPr>
          <w:t>(三)、市场风险大</w:t>
        </w:r>
        <w:r>
          <w:tab/>
        </w:r>
        <w:r>
          <w:fldChar w:fldCharType="begin"/>
        </w:r>
        <w:r>
          <w:instrText xml:space="preserve"> PAGEREF _Toc14780 \h </w:instrText>
        </w:r>
        <w:r>
          <w:fldChar w:fldCharType="separate"/>
        </w:r>
        <w:r>
          <w:t>49</w:t>
        </w:r>
        <w:r>
          <w:fldChar w:fldCharType="end"/>
        </w:r>
      </w:hyperlink>
    </w:p>
    <w:p>
      <w:pPr>
        <w:pStyle w:val="TOC2"/>
        <w:tabs>
          <w:tab w:val="right" w:leader="dot" w:pos="8306"/>
        </w:tabs>
      </w:pPr>
      <w:hyperlink w:anchor="_Toc27738" w:history="1">
        <w:r>
          <w:rPr>
            <w:rFonts w:ascii="仿宋" w:eastAsia="仿宋" w:hAnsi="仿宋" w:cs="仿宋" w:hint="eastAsia"/>
            <w:lang w:eastAsia="zh-CN"/>
          </w:rPr>
          <w:t>(四)、利润率高</w:t>
        </w:r>
        <w:r>
          <w:tab/>
        </w:r>
        <w:r>
          <w:fldChar w:fldCharType="begin"/>
        </w:r>
        <w:r>
          <w:instrText xml:space="preserve"> PAGEREF _Toc27738 \h </w:instrText>
        </w:r>
        <w:r>
          <w:fldChar w:fldCharType="separate"/>
        </w:r>
        <w:r>
          <w:t>52</w:t>
        </w:r>
        <w:r>
          <w:fldChar w:fldCharType="end"/>
        </w:r>
      </w:hyperlink>
    </w:p>
    <w:p>
      <w:pPr>
        <w:pStyle w:val="TOC1"/>
        <w:tabs>
          <w:tab w:val="right" w:leader="dot" w:pos="8306"/>
        </w:tabs>
      </w:pPr>
      <w:hyperlink w:anchor="_Toc928" w:history="1">
        <w:r>
          <w:rPr>
            <w:rFonts w:ascii="仿宋" w:eastAsia="仿宋" w:hAnsi="仿宋" w:cs="仿宋" w:hint="eastAsia"/>
            <w:lang w:eastAsia="zh-CN"/>
          </w:rPr>
          <w:t>十三、一氧化二氮项目治理与监督</w:t>
        </w:r>
        <w:r>
          <w:tab/>
        </w:r>
        <w:r>
          <w:fldChar w:fldCharType="begin"/>
        </w:r>
        <w:r>
          <w:instrText xml:space="preserve"> PAGEREF _Toc928 \h </w:instrText>
        </w:r>
        <w:r>
          <w:fldChar w:fldCharType="separate"/>
        </w:r>
        <w:r>
          <w:t>54</w:t>
        </w:r>
        <w:r>
          <w:fldChar w:fldCharType="end"/>
        </w:r>
      </w:hyperlink>
    </w:p>
    <w:p>
      <w:pPr>
        <w:pStyle w:val="TOC2"/>
        <w:tabs>
          <w:tab w:val="right" w:leader="dot" w:pos="8306"/>
        </w:tabs>
      </w:pPr>
      <w:hyperlink w:anchor="_Toc352" w:history="1">
        <w:r>
          <w:rPr>
            <w:rFonts w:ascii="仿宋" w:eastAsia="仿宋" w:hAnsi="仿宋" w:cs="仿宋" w:hint="eastAsia"/>
            <w:lang w:eastAsia="zh-CN"/>
          </w:rPr>
          <w:t>(一)、一氧化二氮项目治理结构</w:t>
        </w:r>
        <w:r>
          <w:tab/>
        </w:r>
        <w:r>
          <w:fldChar w:fldCharType="begin"/>
        </w:r>
        <w:r>
          <w:instrText xml:space="preserve"> PAGEREF _Toc352 \h </w:instrText>
        </w:r>
        <w:r>
          <w:fldChar w:fldCharType="separate"/>
        </w:r>
        <w:r>
          <w:t>54</w:t>
        </w:r>
        <w:r>
          <w:fldChar w:fldCharType="end"/>
        </w:r>
      </w:hyperlink>
    </w:p>
    <w:p>
      <w:pPr>
        <w:pStyle w:val="TOC2"/>
        <w:tabs>
          <w:tab w:val="right" w:leader="dot" w:pos="8306"/>
        </w:tabs>
      </w:pPr>
      <w:hyperlink w:anchor="_Toc2714" w:history="1">
        <w:r>
          <w:rPr>
            <w:rFonts w:ascii="仿宋" w:eastAsia="仿宋" w:hAnsi="仿宋" w:cs="仿宋" w:hint="eastAsia"/>
            <w:lang w:eastAsia="zh-CN"/>
          </w:rPr>
          <w:t>(二)、监督与审计</w:t>
        </w:r>
        <w:r>
          <w:tab/>
        </w:r>
        <w:r>
          <w:fldChar w:fldCharType="begin"/>
        </w:r>
        <w:r>
          <w:instrText xml:space="preserve"> PAGEREF _Toc2714 \h </w:instrText>
        </w:r>
        <w:r>
          <w:fldChar w:fldCharType="separate"/>
        </w:r>
        <w:r>
          <w:t>55</w:t>
        </w:r>
        <w:r>
          <w:fldChar w:fldCharType="end"/>
        </w:r>
      </w:hyperlink>
    </w:p>
    <w:p>
      <w:pPr>
        <w:pStyle w:val="TOC1"/>
        <w:tabs>
          <w:tab w:val="right" w:leader="dot" w:pos="8306"/>
        </w:tabs>
      </w:pPr>
      <w:hyperlink w:anchor="_Toc16361" w:history="1">
        <w:r>
          <w:rPr>
            <w:rFonts w:ascii="仿宋" w:eastAsia="仿宋" w:hAnsi="仿宋" w:cs="仿宋" w:hint="eastAsia"/>
            <w:lang w:eastAsia="zh-CN"/>
          </w:rPr>
          <w:t>十四、利益相关者分析与沟通计划</w:t>
        </w:r>
        <w:r>
          <w:tab/>
        </w:r>
        <w:r>
          <w:fldChar w:fldCharType="begin"/>
        </w:r>
        <w:r>
          <w:instrText xml:space="preserve"> PAGEREF _Toc16361 \h </w:instrText>
        </w:r>
        <w:r>
          <w:fldChar w:fldCharType="separate"/>
        </w:r>
        <w:r>
          <w:t>57</w:t>
        </w:r>
        <w:r>
          <w:fldChar w:fldCharType="end"/>
        </w:r>
      </w:hyperlink>
    </w:p>
    <w:p>
      <w:pPr>
        <w:pStyle w:val="TOC2"/>
        <w:tabs>
          <w:tab w:val="right" w:leader="dot" w:pos="8306"/>
        </w:tabs>
      </w:pPr>
      <w:hyperlink w:anchor="_Toc25523" w:history="1">
        <w:r>
          <w:rPr>
            <w:rFonts w:ascii="仿宋" w:eastAsia="仿宋" w:hAnsi="仿宋" w:cs="仿宋" w:hint="eastAsia"/>
            <w:lang w:eastAsia="zh-CN"/>
          </w:rPr>
          <w:t>(一)、利益相关者分析</w:t>
        </w:r>
        <w:r>
          <w:tab/>
        </w:r>
        <w:r>
          <w:fldChar w:fldCharType="begin"/>
        </w:r>
        <w:r>
          <w:instrText xml:space="preserve"> PAGEREF _Toc25523 \h </w:instrText>
        </w:r>
        <w:r>
          <w:fldChar w:fldCharType="separate"/>
        </w:r>
        <w:r>
          <w:t>57</w:t>
        </w:r>
        <w:r>
          <w:fldChar w:fldCharType="end"/>
        </w:r>
      </w:hyperlink>
    </w:p>
    <w:p>
      <w:pPr>
        <w:pStyle w:val="TOC2"/>
        <w:tabs>
          <w:tab w:val="right" w:leader="dot" w:pos="8306"/>
        </w:tabs>
      </w:pPr>
      <w:hyperlink w:anchor="_Toc18722" w:history="1">
        <w:r>
          <w:rPr>
            <w:rFonts w:ascii="仿宋" w:eastAsia="仿宋" w:hAnsi="仿宋" w:cs="仿宋" w:hint="eastAsia"/>
            <w:lang w:eastAsia="zh-CN"/>
          </w:rPr>
          <w:t>(二)、沟通计划</w:t>
        </w:r>
        <w:r>
          <w:tab/>
        </w:r>
        <w:r>
          <w:fldChar w:fldCharType="begin"/>
        </w:r>
        <w:r>
          <w:instrText xml:space="preserve"> PAGEREF _Toc18722 \h </w:instrText>
        </w:r>
        <w:r>
          <w:fldChar w:fldCharType="separate"/>
        </w:r>
        <w:r>
          <w:t>58</w:t>
        </w:r>
        <w:r>
          <w:fldChar w:fldCharType="end"/>
        </w:r>
      </w:hyperlink>
    </w:p>
    <w:p>
      <w:pPr>
        <w:pStyle w:val="TOC1"/>
        <w:tabs>
          <w:tab w:val="right" w:leader="dot" w:pos="8306"/>
        </w:tabs>
      </w:pPr>
      <w:hyperlink w:anchor="_Toc4767" w:history="1">
        <w:r>
          <w:rPr>
            <w:rFonts w:ascii="仿宋" w:eastAsia="仿宋" w:hAnsi="仿宋" w:cs="仿宋" w:hint="eastAsia"/>
            <w:lang w:eastAsia="zh-CN"/>
          </w:rPr>
          <w:t>十五、营销与推广策略</w:t>
        </w:r>
        <w:r>
          <w:tab/>
        </w:r>
        <w:r>
          <w:fldChar w:fldCharType="begin"/>
        </w:r>
        <w:r>
          <w:instrText xml:space="preserve"> PAGEREF _Toc4767 \h </w:instrText>
        </w:r>
        <w:r>
          <w:fldChar w:fldCharType="separate"/>
        </w:r>
        <w:r>
          <w:t>59</w:t>
        </w:r>
        <w:r>
          <w:fldChar w:fldCharType="end"/>
        </w:r>
      </w:hyperlink>
    </w:p>
    <w:p>
      <w:pPr>
        <w:pStyle w:val="TOC2"/>
        <w:tabs>
          <w:tab w:val="right" w:leader="dot" w:pos="8306"/>
        </w:tabs>
      </w:pPr>
      <w:hyperlink w:anchor="_Toc17470" w:history="1">
        <w:r>
          <w:rPr>
            <w:rFonts w:ascii="仿宋" w:eastAsia="仿宋" w:hAnsi="仿宋" w:cs="仿宋" w:hint="eastAsia"/>
            <w:lang w:eastAsia="zh-CN"/>
          </w:rPr>
          <w:t>(一)、产品/服务定位与特点</w:t>
        </w:r>
        <w:r>
          <w:tab/>
        </w:r>
        <w:r>
          <w:fldChar w:fldCharType="begin"/>
        </w:r>
        <w:r>
          <w:instrText xml:space="preserve"> PAGEREF _Toc17470 \h </w:instrText>
        </w:r>
        <w:r>
          <w:fldChar w:fldCharType="separate"/>
        </w:r>
        <w:r>
          <w:t>59</w:t>
        </w:r>
        <w:r>
          <w:fldChar w:fldCharType="end"/>
        </w:r>
      </w:hyperlink>
    </w:p>
    <w:p>
      <w:pPr>
        <w:pStyle w:val="TOC2"/>
        <w:tabs>
          <w:tab w:val="right" w:leader="dot" w:pos="8306"/>
        </w:tabs>
      </w:pPr>
      <w:hyperlink w:anchor="_Toc21193" w:history="1">
        <w:r>
          <w:rPr>
            <w:rFonts w:ascii="仿宋" w:eastAsia="仿宋" w:hAnsi="仿宋" w:cs="仿宋" w:hint="eastAsia"/>
            <w:lang w:eastAsia="zh-CN"/>
          </w:rPr>
          <w:t>(二)、市场定位与竞争分析</w:t>
        </w:r>
        <w:r>
          <w:tab/>
        </w:r>
        <w:r>
          <w:fldChar w:fldCharType="begin"/>
        </w:r>
        <w:r>
          <w:instrText xml:space="preserve"> PAGEREF _Toc21193 \h </w:instrText>
        </w:r>
        <w:r>
          <w:fldChar w:fldCharType="separate"/>
        </w:r>
        <w:r>
          <w:t>60</w:t>
        </w:r>
        <w:r>
          <w:fldChar w:fldCharType="end"/>
        </w:r>
      </w:hyperlink>
    </w:p>
    <w:p>
      <w:pPr>
        <w:pStyle w:val="TOC2"/>
        <w:tabs>
          <w:tab w:val="right" w:leader="dot" w:pos="8306"/>
        </w:tabs>
      </w:pPr>
      <w:hyperlink w:anchor="_Toc5086" w:history="1">
        <w:r>
          <w:rPr>
            <w:rFonts w:ascii="仿宋" w:eastAsia="仿宋" w:hAnsi="仿宋" w:cs="仿宋" w:hint="eastAsia"/>
            <w:lang w:eastAsia="zh-CN"/>
          </w:rPr>
          <w:t>(三)、营销渠道与策略</w:t>
        </w:r>
        <w:r>
          <w:tab/>
        </w:r>
        <w:r>
          <w:fldChar w:fldCharType="begin"/>
        </w:r>
        <w:r>
          <w:instrText xml:space="preserve"> PAGEREF _Toc5086 \h </w:instrText>
        </w:r>
        <w:r>
          <w:fldChar w:fldCharType="separate"/>
        </w:r>
        <w:r>
          <w:t>62</w:t>
        </w:r>
        <w:r>
          <w:fldChar w:fldCharType="end"/>
        </w:r>
      </w:hyperlink>
    </w:p>
    <w:p>
      <w:pPr>
        <w:pStyle w:val="TOC2"/>
        <w:tabs>
          <w:tab w:val="right" w:leader="dot" w:pos="8306"/>
        </w:tabs>
      </w:pPr>
      <w:hyperlink w:anchor="_Toc17840" w:history="1">
        <w:r>
          <w:rPr>
            <w:rFonts w:ascii="仿宋" w:eastAsia="仿宋" w:hAnsi="仿宋" w:cs="仿宋" w:hint="eastAsia"/>
            <w:lang w:eastAsia="zh-CN"/>
          </w:rPr>
          <w:t>(四)、推广与宣传活动</w:t>
        </w:r>
        <w:r>
          <w:tab/>
        </w:r>
        <w:r>
          <w:fldChar w:fldCharType="begin"/>
        </w:r>
        <w:r>
          <w:instrText xml:space="preserve"> PAGEREF _Toc17840 \h </w:instrText>
        </w:r>
        <w:r>
          <w:fldChar w:fldCharType="separate"/>
        </w:r>
        <w:r>
          <w:t>63</w:t>
        </w:r>
        <w:r>
          <w:fldChar w:fldCharType="end"/>
        </w:r>
      </w:hyperlink>
    </w:p>
    <w:p>
      <w:pPr>
        <w:pStyle w:val="TOC1"/>
        <w:tabs>
          <w:tab w:val="right" w:leader="dot" w:pos="8306"/>
        </w:tabs>
      </w:pPr>
      <w:hyperlink w:anchor="_Toc24440" w:history="1">
        <w:r>
          <w:rPr>
            <w:rFonts w:ascii="仿宋" w:eastAsia="仿宋" w:hAnsi="仿宋" w:cs="仿宋" w:hint="eastAsia"/>
            <w:lang w:eastAsia="zh-CN"/>
          </w:rPr>
          <w:t>十六、风险识别与分类</w:t>
        </w:r>
        <w:r>
          <w:tab/>
        </w:r>
        <w:r>
          <w:fldChar w:fldCharType="begin"/>
        </w:r>
        <w:r>
          <w:instrText xml:space="preserve"> PAGEREF _Toc24440 \h </w:instrText>
        </w:r>
        <w:r>
          <w:fldChar w:fldCharType="separate"/>
        </w:r>
        <w:r>
          <w:t>68</w:t>
        </w:r>
        <w:r>
          <w:fldChar w:fldCharType="end"/>
        </w:r>
      </w:hyperlink>
    </w:p>
    <w:p>
      <w:pPr>
        <w:pStyle w:val="TOC2"/>
        <w:tabs>
          <w:tab w:val="right" w:leader="dot" w:pos="8306"/>
        </w:tabs>
      </w:pPr>
      <w:hyperlink w:anchor="_Toc6425" w:history="1">
        <w:r>
          <w:rPr>
            <w:rFonts w:ascii="仿宋" w:eastAsia="仿宋" w:hAnsi="仿宋" w:cs="仿宋" w:hint="eastAsia"/>
            <w:lang w:eastAsia="zh-CN"/>
          </w:rPr>
          <w:t>(一)、风险识别</w:t>
        </w:r>
        <w:r>
          <w:tab/>
        </w:r>
        <w:r>
          <w:fldChar w:fldCharType="begin"/>
        </w:r>
        <w:r>
          <w:instrText xml:space="preserve"> PAGEREF _Toc6425 \h </w:instrText>
        </w:r>
        <w:r>
          <w:fldChar w:fldCharType="separate"/>
        </w:r>
        <w:r>
          <w:t>68</w:t>
        </w:r>
        <w:r>
          <w:fldChar w:fldCharType="end"/>
        </w:r>
      </w:hyperlink>
    </w:p>
    <w:p>
      <w:pPr>
        <w:pStyle w:val="TOC2"/>
        <w:tabs>
          <w:tab w:val="right" w:leader="dot" w:pos="8306"/>
        </w:tabs>
      </w:pPr>
      <w:hyperlink w:anchor="_Toc22846" w:history="1">
        <w:r>
          <w:rPr>
            <w:rFonts w:ascii="仿宋" w:eastAsia="仿宋" w:hAnsi="仿宋" w:cs="仿宋" w:hint="eastAsia"/>
            <w:lang w:eastAsia="zh-CN"/>
          </w:rPr>
          <w:t>(二)、风险分类</w:t>
        </w:r>
        <w:r>
          <w:tab/>
        </w:r>
        <w:r>
          <w:fldChar w:fldCharType="begin"/>
        </w:r>
        <w:r>
          <w:instrText xml:space="preserve"> PAGEREF _Toc22846 \h </w:instrText>
        </w:r>
        <w:r>
          <w:fldChar w:fldCharType="separate"/>
        </w:r>
        <w:r>
          <w:t>69</w:t>
        </w:r>
        <w:r>
          <w:fldChar w:fldCharType="end"/>
        </w:r>
      </w:hyperlink>
    </w:p>
    <w:p>
      <w:pPr>
        <w:pStyle w:val="TOC1"/>
        <w:tabs>
          <w:tab w:val="right" w:leader="dot" w:pos="8306"/>
        </w:tabs>
      </w:pPr>
      <w:hyperlink w:anchor="_Toc3044" w:history="1">
        <w:r>
          <w:rPr>
            <w:rFonts w:ascii="仿宋" w:eastAsia="仿宋" w:hAnsi="仿宋" w:cs="仿宋" w:hint="eastAsia"/>
            <w:lang w:eastAsia="zh-CN"/>
          </w:rPr>
          <w:t>十七、一氧化二氮项目实施时间节点</w:t>
        </w:r>
        <w:r>
          <w:tab/>
        </w:r>
        <w:r>
          <w:fldChar w:fldCharType="begin"/>
        </w:r>
        <w:r>
          <w:instrText xml:space="preserve"> PAGEREF _Toc3044 \h </w:instrText>
        </w:r>
        <w:r>
          <w:fldChar w:fldCharType="separate"/>
        </w:r>
        <w:r>
          <w:t>71</w:t>
        </w:r>
        <w:r>
          <w:fldChar w:fldCharType="end"/>
        </w:r>
      </w:hyperlink>
    </w:p>
    <w:p>
      <w:pPr>
        <w:pStyle w:val="TOC2"/>
        <w:tabs>
          <w:tab w:val="right" w:leader="dot" w:pos="8306"/>
        </w:tabs>
      </w:pPr>
      <w:hyperlink w:anchor="_Toc11297" w:history="1">
        <w:r>
          <w:rPr>
            <w:rFonts w:ascii="仿宋" w:eastAsia="仿宋" w:hAnsi="仿宋" w:cs="仿宋" w:hint="eastAsia"/>
            <w:lang w:eastAsia="zh-CN"/>
          </w:rPr>
          <w:t>(一)、一氧化二氮项目启动阶段时间节点</w:t>
        </w:r>
        <w:r>
          <w:tab/>
        </w:r>
        <w:r>
          <w:fldChar w:fldCharType="begin"/>
        </w:r>
        <w:r>
          <w:instrText xml:space="preserve"> PAGEREF _Toc11297 \h </w:instrText>
        </w:r>
        <w:r>
          <w:fldChar w:fldCharType="separate"/>
        </w:r>
        <w:r>
          <w:t>71</w:t>
        </w:r>
        <w:r>
          <w:fldChar w:fldCharType="end"/>
        </w:r>
      </w:hyperlink>
    </w:p>
    <w:p>
      <w:pPr>
        <w:pStyle w:val="TOC2"/>
        <w:tabs>
          <w:tab w:val="right" w:leader="dot" w:pos="8306"/>
        </w:tabs>
      </w:pPr>
      <w:hyperlink w:anchor="_Toc11916" w:history="1">
        <w:r>
          <w:rPr>
            <w:rFonts w:ascii="仿宋" w:eastAsia="仿宋" w:hAnsi="仿宋" w:cs="仿宋" w:hint="eastAsia"/>
            <w:lang w:eastAsia="zh-CN"/>
          </w:rPr>
          <w:t>(二)、一氧化二氮项目执行阶段时间节点</w:t>
        </w:r>
        <w:r>
          <w:tab/>
        </w:r>
        <w:r>
          <w:fldChar w:fldCharType="begin"/>
        </w:r>
        <w:r>
          <w:instrText xml:space="preserve"> PAGEREF _Toc11916 \h </w:instrText>
        </w:r>
        <w:r>
          <w:fldChar w:fldCharType="separate"/>
        </w:r>
        <w:r>
          <w:t>72</w:t>
        </w:r>
        <w:r>
          <w:fldChar w:fldCharType="end"/>
        </w:r>
      </w:hyperlink>
    </w:p>
    <w:p>
      <w:pPr>
        <w:pStyle w:val="TOC2"/>
        <w:tabs>
          <w:tab w:val="right" w:leader="dot" w:pos="8306"/>
        </w:tabs>
      </w:pPr>
      <w:hyperlink w:anchor="_Toc6867" w:history="1">
        <w:r>
          <w:rPr>
            <w:rFonts w:ascii="仿宋" w:eastAsia="仿宋" w:hAnsi="仿宋" w:cs="仿宋" w:hint="eastAsia"/>
            <w:lang w:eastAsia="zh-CN"/>
          </w:rPr>
          <w:t>(三)、一氧化二氮项目完成阶段时间节点</w:t>
        </w:r>
        <w:r>
          <w:tab/>
        </w:r>
        <w:r>
          <w:fldChar w:fldCharType="begin"/>
        </w:r>
        <w:r>
          <w:instrText xml:space="preserve"> PAGEREF _Toc6867 \h </w:instrText>
        </w:r>
        <w:r>
          <w:fldChar w:fldCharType="separate"/>
        </w:r>
        <w:r>
          <w:t>73</w:t>
        </w:r>
        <w:r>
          <w:fldChar w:fldCharType="end"/>
        </w:r>
      </w:hyperlink>
    </w:p>
    <w:p>
      <w:pPr>
        <w:pStyle w:val="TOC1"/>
        <w:tabs>
          <w:tab w:val="right" w:leader="dot" w:pos="8306"/>
        </w:tabs>
      </w:pPr>
      <w:hyperlink w:anchor="_Toc25750" w:history="1">
        <w:r>
          <w:rPr>
            <w:rFonts w:ascii="仿宋" w:eastAsia="仿宋" w:hAnsi="仿宋" w:cs="仿宋" w:hint="eastAsia"/>
            <w:lang w:eastAsia="zh-CN"/>
          </w:rPr>
          <w:t>十八、一氧化二氮项目工程方案分析</w:t>
        </w:r>
        <w:r>
          <w:tab/>
        </w:r>
        <w:r>
          <w:fldChar w:fldCharType="begin"/>
        </w:r>
        <w:r>
          <w:instrText xml:space="preserve"> PAGEREF _Toc25750 \h </w:instrText>
        </w:r>
        <w:r>
          <w:fldChar w:fldCharType="separate"/>
        </w:r>
        <w:r>
          <w:t>74</w:t>
        </w:r>
        <w:r>
          <w:fldChar w:fldCharType="end"/>
        </w:r>
      </w:hyperlink>
    </w:p>
    <w:p>
      <w:pPr>
        <w:pStyle w:val="TOC2"/>
        <w:tabs>
          <w:tab w:val="right" w:leader="dot" w:pos="8306"/>
        </w:tabs>
      </w:pPr>
      <w:hyperlink w:anchor="_Toc24571" w:history="1">
        <w:r>
          <w:rPr>
            <w:rFonts w:ascii="仿宋" w:eastAsia="仿宋" w:hAnsi="仿宋" w:cs="仿宋" w:hint="eastAsia"/>
            <w:lang w:eastAsia="zh-CN"/>
          </w:rPr>
          <w:t>(一)、建筑工程设计原则</w:t>
        </w:r>
        <w:r>
          <w:tab/>
        </w:r>
        <w:r>
          <w:fldChar w:fldCharType="begin"/>
        </w:r>
        <w:r>
          <w:instrText xml:space="preserve"> PAGEREF _Toc24571 \h </w:instrText>
        </w:r>
        <w:r>
          <w:fldChar w:fldCharType="separate"/>
        </w:r>
        <w:r>
          <w:t>74</w:t>
        </w:r>
        <w:r>
          <w:fldChar w:fldCharType="end"/>
        </w:r>
      </w:hyperlink>
    </w:p>
    <w:p>
      <w:pPr>
        <w:pStyle w:val="TOC2"/>
        <w:tabs>
          <w:tab w:val="right" w:leader="dot" w:pos="8306"/>
        </w:tabs>
      </w:pPr>
      <w:hyperlink w:anchor="_Toc5748" w:history="1">
        <w:r>
          <w:rPr>
            <w:rFonts w:ascii="仿宋" w:eastAsia="仿宋" w:hAnsi="仿宋" w:cs="仿宋" w:hint="eastAsia"/>
            <w:lang w:eastAsia="zh-CN"/>
          </w:rPr>
          <w:t>(二)、土建工程建设指标</w:t>
        </w:r>
        <w:r>
          <w:tab/>
        </w:r>
        <w:r>
          <w:fldChar w:fldCharType="begin"/>
        </w:r>
        <w:r>
          <w:instrText xml:space="preserve"> PAGEREF _Toc5748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5"/>
      <w:r>
        <w:rPr>
          <w:rFonts w:ascii="仿宋" w:eastAsia="仿宋" w:hAnsi="仿宋" w:cs="仿宋" w:hint="eastAsia"/>
          <w:sz w:val="28"/>
          <w:lang w:eastAsia="zh-CN"/>
        </w:rPr>
        <w:t>一、一氧化二氮项目绩效评估</w:t>
      </w:r>
      <w:bookmarkEnd w:id="2"/>
    </w:p>
    <w:p>
      <w:pPr>
        <w:pStyle w:val="Heading2"/>
        <w:rPr>
          <w:rFonts w:ascii="仿宋" w:eastAsia="仿宋" w:hAnsi="仿宋" w:cs="仿宋" w:hint="eastAsia"/>
          <w:lang w:eastAsia="zh-CN"/>
        </w:rPr>
      </w:pPr>
      <w:bookmarkStart w:id="3" w:name="_Toc170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中，我们设计了一套全面的绩效评估指标，以确保一氧化二氮项目的可控和成功交付。这些指标跨足一氧化二氮项目目标、成本、进度和质量等多个维度，为我们提供了全面洞察一氧化二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目标达成率是我们关注的首要指标。我们设定了明确的目标，并通过定期监测和评估，迅速发现并应对潜在的目标偏差。这为一氧化二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成本绩效是另一个核心关注点。通过实际成本与预算成本的对比分析，我们深入了解成本差异的原因，及时调整资源分配，保持一氧化二氮项目在经济效益方面的合理水平。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进度作为关键的绩效指标之一，得到了精心的关注。我们制定了详细的一氧化二氮项目进度计划，并设立了进度符合度指标，确保实际进度与计划进度保持一致。这使我们能够快速发现和解决潜在的进度问题，保持一氧化二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一氧化二氮项目绩效的不可或缺的一环。我们引入了一系列的质量标准和客户满意度指标，以确保一氧化二氮项目交付的成果在质量上达到或超越预期水平。通过持续监测这些指标，我们努力提升一氧化二氮项目整体质量水平，为一氧化二氮项目的成功交付提供有力保障。通过这些科学且全面的绩效评估，我们能够更好地引导一氧化二氮项目的持续改进，确保一氧化二氮项目目标的顺利达成。</w:t>
      </w:r>
    </w:p>
    <w:p>
      <w:pPr>
        <w:pStyle w:val="Heading2"/>
        <w:ind w:firstLine="560" w:firstLineChars="200"/>
        <w:rPr>
          <w:rFonts w:ascii="仿宋" w:eastAsia="仿宋" w:hAnsi="仿宋" w:cs="仿宋" w:hint="eastAsia"/>
          <w:sz w:val="28"/>
          <w:lang w:eastAsia="zh-CN"/>
        </w:rPr>
      </w:pPr>
      <w:bookmarkStart w:id="4" w:name="_Toc192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绩效评估是一氧化二氮项目中的关键环节，为确保一氧化二氮项目达到预期目标，我们采用了多层次、多维度的绩效评估方法。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一氧化二氮项目的战略目标对齐，确保每个决策和行动都与一氧化二氮项目整体目标保持一致。团队会定期召开战略对齐会议，审视当前工作与一氧化二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一氧化二氮项目进度、质量、成本和风险等方面。这些指标通过数据收集和分析，为一氧化二氮项目管理团队提供了客观的评估依据。例如，我们通过一氧化二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绩效评估不仅仅停留在一氧化二氮项目内部，还考虑了一氧化二氮项目对外部环境的影响。我们定期进行干系人满意度调查，以了解各利益相关方对一氧化二氮项目的期望和满意度，并及时做出调整。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这种多层次、多角度的绩效评估方法，使得我们能够全面了解一氧化二氮项目的运行状态，及时做出调整，确保一氧化二氮项目在不断变化的环境中保持稳健前行。</w:t>
      </w:r>
    </w:p>
    <w:p>
      <w:pPr>
        <w:pStyle w:val="Heading2"/>
        <w:ind w:firstLine="560" w:firstLineChars="200"/>
        <w:rPr>
          <w:rFonts w:ascii="仿宋" w:eastAsia="仿宋" w:hAnsi="仿宋" w:cs="仿宋" w:hint="eastAsia"/>
          <w:sz w:val="28"/>
          <w:lang w:eastAsia="zh-CN"/>
        </w:rPr>
      </w:pPr>
      <w:bookmarkStart w:id="5" w:name="_Toc224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为了确保一氧化二氮项目的有效管理和不断优化，我们采用了精心设计的绩效评估周期。这个周期旨在实现灵活、实时和全面的评估，以适应一氧化二氮项目执行中的各种挑战。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一氧化二氮项目的不同需求，分为短期、中期和长期。短期评估关注每个迭代或工作周期，以及时发现和解决当前任务中的问题。中期评估涵盖几个迭代，深入了解整体一氧化二氮项目的趋势和性能。长期评估则着眼于整个一氧化二氮项目阶段，确保一氧化二氮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一氧化二氮项目管理工具和协作平台，团队成员能够随时更新和分享一氧化二氮项目数据。这种实时性的反馈机制使我们能够及时察觉潜在问题，快速调整，保持一氧化二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一氧化二氮项目的决策制定密不可分。每个周期的一氧化二氮项目回顾会议成为集体总结经验、识别问题深层次原因并找到创新解决方案的平台。这种定期的反思与调整机制使一氧化二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99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71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技术管理特点体现在其创新导向。通过引入最先进的技术趋势和解决方案，一氧化二氮项目致力于提升科技含量、提高质量和效率水平。这意味着我们将采用最新的工具和方法，确保一氧化二氮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一氧化二氮项目技术管理的显著特征。通过整合不同领域的技术资源，我们实现了跨学科的协同工作。这有助于优化技术架构，提高整体效能。此外，整合性策略还促进了不同技术团队之间的紧密沟通和高效合作，确保一氧化二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一氧化二氮项目所采用的技术。通过不断优化技术方案，一氧化二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一氧化二氮项目团队将在一氧化二氮项目初期识别可能的技术风险，并采取相应的预防和应对措施。通过建立健全的风险评估机制，一氧化二氮项目能够在实施过程中及时发现并解决潜在的技术问题，保障一氧化二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一氧化二氮项目中，技术将成为一氧化二氮项目成功的有力支持。这一深度剖析揭示了技术管理在一氧化二氮项目实施中的关键作用，为一氧化二氮项目的技术基础奠定了坚实的基础。</w:t>
      </w:r>
    </w:p>
    <w:p>
      <w:pPr>
        <w:pStyle w:val="Heading2"/>
        <w:ind w:firstLine="560" w:firstLineChars="200"/>
        <w:rPr>
          <w:rFonts w:ascii="仿宋" w:eastAsia="仿宋" w:hAnsi="仿宋" w:cs="仿宋" w:hint="eastAsia"/>
          <w:sz w:val="28"/>
          <w:lang w:eastAsia="zh-CN"/>
        </w:rPr>
      </w:pPr>
      <w:bookmarkStart w:id="8" w:name="_Toc3474"/>
      <w:r>
        <w:rPr>
          <w:rFonts w:ascii="仿宋" w:eastAsia="仿宋" w:hAnsi="仿宋" w:cs="仿宋" w:hint="eastAsia"/>
          <w:sz w:val="28"/>
          <w:lang w:eastAsia="zh-CN"/>
        </w:rPr>
        <w:t>(二)、一氧化二氮项目工艺技术设计方案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一氧化二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一氧化二氮项目将严格按照相关行业规范要求进行组织。通过有效控制产品质量，一氧化二氮项目将致力于为顾客提供优质的一氧化二氮项目产品和良好的服务。这体现了一氧化二氮项目对于生产活动合规性和质量标准的高度重视，为一氧化二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一氧化二氮项目注重生态效益和清洁生产原则。一氧化二氮项目建设将紧密结合地方特色经济发展，与社会经济发展规划和区域环境保护规划方案相协调一致。通过与当地区域自然生态系统的结合，一氧化二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一氧化二氮项目产品具有多样化的客户需求和个性化的特点。因此，一氧化二氮项目产品规格品种多样，且单批生产数量较小。为满足这一特点，一氧化二氮项目承办单位将建设先进的柔性制造生产线。通过广泛应用柔性制造技术，一氧化二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一氧化二氮项目采用的技术具有较高的技术含量和自动化水平，处于国内先进水平。这一技术选用不仅体现了对生产效率、质量和环境友好性的高标准要求，同时为一氧化二氮项目的可持续发展奠定了坚实的基础。</w:t>
      </w:r>
    </w:p>
    <w:p>
      <w:pPr>
        <w:pStyle w:val="Heading2"/>
        <w:ind w:firstLine="560" w:firstLineChars="200"/>
        <w:rPr>
          <w:rFonts w:ascii="仿宋" w:eastAsia="仿宋" w:hAnsi="仿宋" w:cs="仿宋" w:hint="eastAsia"/>
          <w:sz w:val="28"/>
          <w:lang w:eastAsia="zh-CN"/>
        </w:rPr>
      </w:pPr>
      <w:bookmarkStart w:id="9" w:name="_Toc2967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为确保一氧化二氮项目的高效生产和技术实施，我们制定了一套精心设计的设备选型方案，以满足一氧化二氮项目生产、质量和环保的要求。该方案的主要特点如下：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一氧化二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针对一氧化二氮项目产品的多样性和小批量生产的特点，我们将建设柔性制造生产线。通过在设备选型中考虑柔性制造技术，可以灵活应对不同产品规格和生产需求，实现生产线的高度灵活性和适应性。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54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18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一氧化二氮项目的主要产品是XXXX，预计年产值为XXX万元。这一产品在市场中占据着重要的地位，其广泛的应用范围使得该一氧化二氮项目的市场前景非常广阔。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一氧化二氮项目的xxx产品作为重要的原材料之一，将在多个领域发挥关键作用。其在建筑、交通、能源等方面的广泛应用将为整个产业链提供强大的支持，形成产业协同效应。一氧化二氮项目的年产值XXX万XXX万XXX万万元不仅反映了其在市场上的巨大潜力，更预示着它对国民经济的积极贡献。这种关联度高、涉及面广的产业关系，使得该一氧化二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635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总征地面积为XXXX平方米，相当于约XX.XX亩，其中净用地面积为XXXX平方米，红线范围内相当于约XX.XX亩。这一用地规模充分考虑了一氧化二氮项目的建设需求，保障了一氧化二氮项目在合适的空间内得以充分发展。一氧化二氮项目规划的总建筑面积为XXXX平方米，其中主体工程建设占XXXX平方米，计容建筑面积达XXXX平方米。预计建筑工程的投资将达到XXXX万元，为一氧化二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计划购置的设备共计XXXX台（套），设备购置费用为XXXX万元。这一设备购置计划充分考虑到一氧化二氮项目的生产需求和技术要求，确保了一氧化二氮项目在生产运营中具备先进的技术装备和高效的生产能力。设备的合理配置将为一氧化二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氧化二氮项目计划总投资为XXXX万元，预计年实现营业收入为XXXX万元。这一产能规模的设定旨在确保一氧化二氮项目能够在投资与回报之间取得平衡，实现长期可持续的发展。一氧化二氮项目的总投资充分考虑到各个方面的需求，包括用地建设、设备购置等多个环节，以确保一氧化二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097"/>
      <w:r>
        <w:rPr>
          <w:rFonts w:ascii="仿宋" w:eastAsia="仿宋" w:hAnsi="仿宋" w:cs="仿宋" w:hint="eastAsia"/>
          <w:sz w:val="28"/>
          <w:lang w:eastAsia="zh-CN"/>
        </w:rPr>
        <w:t>四、一氧化二氮项目土建工程</w:t>
      </w:r>
      <w:bookmarkEnd w:id="13"/>
    </w:p>
    <w:p>
      <w:pPr>
        <w:pStyle w:val="Heading2"/>
        <w:rPr>
          <w:rFonts w:ascii="仿宋" w:eastAsia="仿宋" w:hAnsi="仿宋" w:cs="仿宋" w:hint="eastAsia"/>
          <w:lang w:eastAsia="zh-CN"/>
        </w:rPr>
      </w:pPr>
      <w:bookmarkStart w:id="14" w:name="_Toc212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在一氧化二氮项目的建筑工程设计中，我们将秉承一系列重要的设计原则，以确保一氧化二氮项目建筑在功能、美观、可持续性等方面达到最佳效果。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首要原则是确保建筑的功能性得到最大化的发挥。我们将充分理解一氧化二氮项目的实际需求，合理布局各个功能区域，保证建筑在满足业务需求的同时，提供高效的工作环境。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在建筑设计中，我们将综合考虑建设和运营成本。通过精细的经济效益分析，确保设计方案在高效利用资源的同时，对一氧化二氮项目的长期盈利能力有积极的贡献。</w:t>
      </w:r>
    </w:p>
    <w:p>
      <w:pPr>
        <w:pStyle w:val="Heading2"/>
        <w:ind w:firstLine="560" w:firstLineChars="200"/>
        <w:rPr>
          <w:rFonts w:ascii="仿宋" w:eastAsia="仿宋" w:hAnsi="仿宋" w:cs="仿宋" w:hint="eastAsia"/>
          <w:sz w:val="28"/>
          <w:lang w:eastAsia="zh-CN"/>
        </w:rPr>
      </w:pPr>
      <w:bookmarkStart w:id="15" w:name="_Toc2681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的土建工程设计中，我们将精准设定设计年限，结合一氧化二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一氧化二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652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一氧化二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一氧化二氮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一氧化二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50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本期工程一氧化二氮项目预计总建筑面积XXX平方米，其中：计容建筑面积XXX平方米，计划建筑工程投资XX万元，占一氧化二氮项目总投资的XX%。</w:t>
      </w:r>
    </w:p>
    <w:p>
      <w:pPr>
        <w:pStyle w:val="Heading1"/>
        <w:ind w:firstLine="560" w:firstLineChars="200"/>
        <w:rPr>
          <w:rFonts w:ascii="仿宋" w:eastAsia="仿宋" w:hAnsi="仿宋" w:cs="仿宋" w:hint="eastAsia"/>
          <w:sz w:val="28"/>
          <w:lang w:eastAsia="zh-CN"/>
        </w:rPr>
      </w:pPr>
      <w:bookmarkStart w:id="18" w:name="_Toc28605"/>
      <w:r>
        <w:rPr>
          <w:rFonts w:ascii="仿宋" w:eastAsia="仿宋" w:hAnsi="仿宋" w:cs="仿宋" w:hint="eastAsia"/>
          <w:sz w:val="28"/>
          <w:lang w:eastAsia="zh-CN"/>
        </w:rPr>
        <w:t>五、一氧化二氮项目文档管理</w:t>
      </w:r>
      <w:bookmarkEnd w:id="18"/>
    </w:p>
    <w:p>
      <w:pPr>
        <w:pStyle w:val="Heading2"/>
        <w:rPr>
          <w:rFonts w:ascii="仿宋" w:eastAsia="仿宋" w:hAnsi="仿宋" w:cs="仿宋" w:hint="eastAsia"/>
          <w:lang w:eastAsia="zh-CN"/>
        </w:rPr>
      </w:pPr>
      <w:bookmarkStart w:id="19" w:name="_Toc634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一氧化二氮项目高度重视文档的质量和准确性，以支持一氧化二氮项目的各项活动和决策。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文档的编制始于一氧化二氮项目计划的初期，我们制定了详细的文档编制计划，明确了每个文档的内容、格式和编写责任人。在一氧化二氮项目启动阶段，我们首先编制了一氧化二氮项目章程，明确定义了一氧化二氮项目的目标、范围、风险等关键要素。随后，一氧化二氮项目团队根据计划陆续编制了需求文档、设计文档、测试文档等各类文档，确保一氧化二氮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氧化二氮项目管理中的重要环节，旨在确保一氧化二氮项目文档符合质量标准和一氧化二氮项目需求。在一氧化二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氧化二氮项目相关利益方和专业领域的专家对文档进行独立审查。这有助于获取更全面、客观的反馈，确保一氧化二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一氧化二氮项目在文档编制与审查方面建立了严格的管理机制，通过规范的流程和多维度的审查，确保一氧化二氮项目文档的质量、准确性和可靠性，为一氧化二氮项目的顺利推进提供了有力支持。</w:t>
      </w:r>
    </w:p>
    <w:p>
      <w:pPr>
        <w:pStyle w:val="Heading2"/>
        <w:ind w:firstLine="560" w:firstLineChars="200"/>
        <w:rPr>
          <w:rFonts w:ascii="仿宋" w:eastAsia="仿宋" w:hAnsi="仿宋" w:cs="仿宋" w:hint="eastAsia"/>
          <w:sz w:val="28"/>
          <w:lang w:eastAsia="zh-CN"/>
        </w:rPr>
      </w:pPr>
      <w:bookmarkStart w:id="20" w:name="_Toc2805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https://d.book118.com/168014062033006030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64FB1"/>
    <w:rsid w:val="3D764F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1406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2024-01-20T10:24:00Z</dcterms:created>
  <dcterms:modified xsi:type="dcterms:W3CDTF">2024-01-20T10:24:38Z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6049C0A1999149929654FB501DF37728_11</vt:lpwstr>
  </property>
  <property fmtid="{D5CDD505-2E9C-101B-9397-08002B2CF9AE}" pid="3" name="KSOProductBuildVer">
    <vt:lpwstr>2052-12.1.0.16120</vt:lpwstr>
  </property>
</Properties>
</file>