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仿真花项目可行性建设方案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88" w:history="1">
        <w:r>
          <w:rPr>
            <w:rFonts w:ascii="仿宋" w:eastAsia="仿宋" w:hAnsi="仿宋" w:cs="仿宋" w:hint="eastAsia"/>
            <w:lang w:eastAsia="zh-CN"/>
          </w:rPr>
          <w:t>序言</w:t>
        </w:r>
        <w:r>
          <w:tab/>
        </w:r>
        <w:r>
          <w:fldChar w:fldCharType="begin"/>
        </w:r>
        <w:r>
          <w:instrText xml:space="preserve"> PAGEREF _Toc30488 \h </w:instrText>
        </w:r>
        <w:r>
          <w:fldChar w:fldCharType="separate"/>
        </w:r>
        <w:r>
          <w:t>3</w:t>
        </w:r>
        <w:r>
          <w:fldChar w:fldCharType="end"/>
        </w:r>
      </w:hyperlink>
    </w:p>
    <w:p>
      <w:pPr>
        <w:pStyle w:val="TOC1"/>
        <w:tabs>
          <w:tab w:val="right" w:leader="dot" w:pos="8306"/>
        </w:tabs>
      </w:pPr>
      <w:hyperlink w:anchor="_Toc32290" w:history="1">
        <w:r>
          <w:rPr>
            <w:rFonts w:ascii="仿宋" w:eastAsia="仿宋" w:hAnsi="仿宋" w:cs="仿宋" w:hint="eastAsia"/>
            <w:lang w:eastAsia="zh-CN"/>
          </w:rPr>
          <w:t>一、发展规划、产业政策和行业准入分析</w:t>
        </w:r>
        <w:r>
          <w:tab/>
        </w:r>
        <w:r>
          <w:fldChar w:fldCharType="begin"/>
        </w:r>
        <w:r>
          <w:instrText xml:space="preserve"> PAGEREF _Toc32290 \h </w:instrText>
        </w:r>
        <w:r>
          <w:fldChar w:fldCharType="separate"/>
        </w:r>
        <w:r>
          <w:t>3</w:t>
        </w:r>
        <w:r>
          <w:fldChar w:fldCharType="end"/>
        </w:r>
      </w:hyperlink>
    </w:p>
    <w:p>
      <w:pPr>
        <w:pStyle w:val="TOC2"/>
        <w:tabs>
          <w:tab w:val="right" w:leader="dot" w:pos="8306"/>
        </w:tabs>
      </w:pPr>
      <w:hyperlink w:anchor="_Toc10709" w:history="1">
        <w:r>
          <w:rPr>
            <w:rFonts w:ascii="仿宋" w:eastAsia="仿宋" w:hAnsi="仿宋" w:cs="仿宋" w:hint="eastAsia"/>
            <w:lang w:eastAsia="zh-CN"/>
          </w:rPr>
          <w:t>(一)、发展规划分析</w:t>
        </w:r>
        <w:r>
          <w:tab/>
        </w:r>
        <w:r>
          <w:fldChar w:fldCharType="begin"/>
        </w:r>
        <w:r>
          <w:instrText xml:space="preserve"> PAGEREF _Toc10709 \h </w:instrText>
        </w:r>
        <w:r>
          <w:fldChar w:fldCharType="separate"/>
        </w:r>
        <w:r>
          <w:t>3</w:t>
        </w:r>
        <w:r>
          <w:fldChar w:fldCharType="end"/>
        </w:r>
      </w:hyperlink>
    </w:p>
    <w:p>
      <w:pPr>
        <w:pStyle w:val="TOC2"/>
        <w:tabs>
          <w:tab w:val="right" w:leader="dot" w:pos="8306"/>
        </w:tabs>
      </w:pPr>
      <w:hyperlink w:anchor="_Toc20667" w:history="1">
        <w:r>
          <w:rPr>
            <w:rFonts w:ascii="仿宋" w:eastAsia="仿宋" w:hAnsi="仿宋" w:cs="仿宋" w:hint="eastAsia"/>
            <w:lang w:eastAsia="zh-CN"/>
          </w:rPr>
          <w:t>(二)、产业政策分析</w:t>
        </w:r>
        <w:r>
          <w:tab/>
        </w:r>
        <w:r>
          <w:fldChar w:fldCharType="begin"/>
        </w:r>
        <w:r>
          <w:instrText xml:space="preserve"> PAGEREF _Toc20667 \h </w:instrText>
        </w:r>
        <w:r>
          <w:fldChar w:fldCharType="separate"/>
        </w:r>
        <w:r>
          <w:t>5</w:t>
        </w:r>
        <w:r>
          <w:fldChar w:fldCharType="end"/>
        </w:r>
      </w:hyperlink>
    </w:p>
    <w:p>
      <w:pPr>
        <w:pStyle w:val="TOC2"/>
        <w:tabs>
          <w:tab w:val="right" w:leader="dot" w:pos="8306"/>
        </w:tabs>
      </w:pPr>
      <w:hyperlink w:anchor="_Toc22714" w:history="1">
        <w:r>
          <w:rPr>
            <w:rFonts w:ascii="仿宋" w:eastAsia="仿宋" w:hAnsi="仿宋" w:cs="仿宋" w:hint="eastAsia"/>
            <w:lang w:eastAsia="zh-CN"/>
          </w:rPr>
          <w:t>(三)、行业准入分析</w:t>
        </w:r>
        <w:r>
          <w:tab/>
        </w:r>
        <w:r>
          <w:fldChar w:fldCharType="begin"/>
        </w:r>
        <w:r>
          <w:instrText xml:space="preserve"> PAGEREF _Toc22714 \h </w:instrText>
        </w:r>
        <w:r>
          <w:fldChar w:fldCharType="separate"/>
        </w:r>
        <w:r>
          <w:t>6</w:t>
        </w:r>
        <w:r>
          <w:fldChar w:fldCharType="end"/>
        </w:r>
      </w:hyperlink>
    </w:p>
    <w:p>
      <w:pPr>
        <w:pStyle w:val="TOC1"/>
        <w:tabs>
          <w:tab w:val="right" w:leader="dot" w:pos="8306"/>
        </w:tabs>
      </w:pPr>
      <w:hyperlink w:anchor="_Toc6804" w:history="1">
        <w:r>
          <w:rPr>
            <w:rFonts w:ascii="仿宋" w:eastAsia="仿宋" w:hAnsi="仿宋" w:cs="仿宋" w:hint="eastAsia"/>
            <w:lang w:eastAsia="zh-CN"/>
          </w:rPr>
          <w:t>二、经济影响分析</w:t>
        </w:r>
        <w:r>
          <w:tab/>
        </w:r>
        <w:r>
          <w:fldChar w:fldCharType="begin"/>
        </w:r>
        <w:r>
          <w:instrText xml:space="preserve"> PAGEREF _Toc6804 \h </w:instrText>
        </w:r>
        <w:r>
          <w:fldChar w:fldCharType="separate"/>
        </w:r>
        <w:r>
          <w:t>7</w:t>
        </w:r>
        <w:r>
          <w:fldChar w:fldCharType="end"/>
        </w:r>
      </w:hyperlink>
    </w:p>
    <w:p>
      <w:pPr>
        <w:pStyle w:val="TOC2"/>
        <w:tabs>
          <w:tab w:val="right" w:leader="dot" w:pos="8306"/>
        </w:tabs>
      </w:pPr>
      <w:hyperlink w:anchor="_Toc6069" w:history="1">
        <w:r>
          <w:rPr>
            <w:rFonts w:ascii="仿宋" w:eastAsia="仿宋" w:hAnsi="仿宋" w:cs="仿宋" w:hint="eastAsia"/>
            <w:lang w:eastAsia="zh-CN"/>
          </w:rPr>
          <w:t>(一)、经济费用效益或费用效果分析</w:t>
        </w:r>
        <w:r>
          <w:tab/>
        </w:r>
        <w:r>
          <w:fldChar w:fldCharType="begin"/>
        </w:r>
        <w:r>
          <w:instrText xml:space="preserve"> PAGEREF _Toc6069 \h </w:instrText>
        </w:r>
        <w:r>
          <w:fldChar w:fldCharType="separate"/>
        </w:r>
        <w:r>
          <w:t>7</w:t>
        </w:r>
        <w:r>
          <w:fldChar w:fldCharType="end"/>
        </w:r>
      </w:hyperlink>
    </w:p>
    <w:p>
      <w:pPr>
        <w:pStyle w:val="TOC2"/>
        <w:tabs>
          <w:tab w:val="right" w:leader="dot" w:pos="8306"/>
        </w:tabs>
      </w:pPr>
      <w:hyperlink w:anchor="_Toc10169" w:history="1">
        <w:r>
          <w:rPr>
            <w:rFonts w:ascii="仿宋" w:eastAsia="仿宋" w:hAnsi="仿宋" w:cs="仿宋" w:hint="eastAsia"/>
            <w:lang w:eastAsia="zh-CN"/>
          </w:rPr>
          <w:t>(二)、行业影响分析</w:t>
        </w:r>
        <w:r>
          <w:tab/>
        </w:r>
        <w:r>
          <w:fldChar w:fldCharType="begin"/>
        </w:r>
        <w:r>
          <w:instrText xml:space="preserve"> PAGEREF _Toc10169 \h </w:instrText>
        </w:r>
        <w:r>
          <w:fldChar w:fldCharType="separate"/>
        </w:r>
        <w:r>
          <w:t>10</w:t>
        </w:r>
        <w:r>
          <w:fldChar w:fldCharType="end"/>
        </w:r>
      </w:hyperlink>
    </w:p>
    <w:p>
      <w:pPr>
        <w:pStyle w:val="TOC2"/>
        <w:tabs>
          <w:tab w:val="right" w:leader="dot" w:pos="8306"/>
        </w:tabs>
      </w:pPr>
      <w:hyperlink w:anchor="_Toc13091" w:history="1">
        <w:r>
          <w:rPr>
            <w:rFonts w:ascii="仿宋" w:eastAsia="仿宋" w:hAnsi="仿宋" w:cs="仿宋" w:hint="eastAsia"/>
            <w:lang w:eastAsia="zh-CN"/>
          </w:rPr>
          <w:t>(三)、区域经济影响分析</w:t>
        </w:r>
        <w:r>
          <w:tab/>
        </w:r>
        <w:r>
          <w:fldChar w:fldCharType="begin"/>
        </w:r>
        <w:r>
          <w:instrText xml:space="preserve"> PAGEREF _Toc13091 \h </w:instrText>
        </w:r>
        <w:r>
          <w:fldChar w:fldCharType="separate"/>
        </w:r>
        <w:r>
          <w:t>11</w:t>
        </w:r>
        <w:r>
          <w:fldChar w:fldCharType="end"/>
        </w:r>
      </w:hyperlink>
    </w:p>
    <w:p>
      <w:pPr>
        <w:pStyle w:val="TOC2"/>
        <w:tabs>
          <w:tab w:val="right" w:leader="dot" w:pos="8306"/>
        </w:tabs>
      </w:pPr>
      <w:hyperlink w:anchor="_Toc10612" w:history="1">
        <w:r>
          <w:rPr>
            <w:rFonts w:ascii="仿宋" w:eastAsia="仿宋" w:hAnsi="仿宋" w:cs="仿宋" w:hint="eastAsia"/>
            <w:lang w:eastAsia="zh-CN"/>
          </w:rPr>
          <w:t>(四)、宏观经济影响分析</w:t>
        </w:r>
        <w:r>
          <w:tab/>
        </w:r>
        <w:r>
          <w:fldChar w:fldCharType="begin"/>
        </w:r>
        <w:r>
          <w:instrText xml:space="preserve"> PAGEREF _Toc10612 \h </w:instrText>
        </w:r>
        <w:r>
          <w:fldChar w:fldCharType="separate"/>
        </w:r>
        <w:r>
          <w:t>12</w:t>
        </w:r>
        <w:r>
          <w:fldChar w:fldCharType="end"/>
        </w:r>
      </w:hyperlink>
    </w:p>
    <w:p>
      <w:pPr>
        <w:pStyle w:val="TOC1"/>
        <w:tabs>
          <w:tab w:val="right" w:leader="dot" w:pos="8306"/>
        </w:tabs>
      </w:pPr>
      <w:hyperlink w:anchor="_Toc23560" w:history="1">
        <w:r>
          <w:rPr>
            <w:rFonts w:ascii="仿宋" w:eastAsia="仿宋" w:hAnsi="仿宋" w:cs="仿宋" w:hint="eastAsia"/>
            <w:lang w:eastAsia="zh-CN"/>
          </w:rPr>
          <w:t>三、建设风险评估分析</w:t>
        </w:r>
        <w:r>
          <w:tab/>
        </w:r>
        <w:r>
          <w:fldChar w:fldCharType="begin"/>
        </w:r>
        <w:r>
          <w:instrText xml:space="preserve"> PAGEREF _Toc23560 \h </w:instrText>
        </w:r>
        <w:r>
          <w:fldChar w:fldCharType="separate"/>
        </w:r>
        <w:r>
          <w:t>14</w:t>
        </w:r>
        <w:r>
          <w:fldChar w:fldCharType="end"/>
        </w:r>
      </w:hyperlink>
    </w:p>
    <w:p>
      <w:pPr>
        <w:pStyle w:val="TOC2"/>
        <w:tabs>
          <w:tab w:val="right" w:leader="dot" w:pos="8306"/>
        </w:tabs>
      </w:pPr>
      <w:hyperlink w:anchor="_Toc9770" w:history="1">
        <w:r>
          <w:rPr>
            <w:rFonts w:ascii="仿宋" w:eastAsia="仿宋" w:hAnsi="仿宋" w:cs="仿宋" w:hint="eastAsia"/>
            <w:lang w:eastAsia="zh-CN"/>
          </w:rPr>
          <w:t>(一)、政策风险分析</w:t>
        </w:r>
        <w:r>
          <w:tab/>
        </w:r>
        <w:r>
          <w:fldChar w:fldCharType="begin"/>
        </w:r>
        <w:r>
          <w:instrText xml:space="preserve"> PAGEREF _Toc9770 \h </w:instrText>
        </w:r>
        <w:r>
          <w:fldChar w:fldCharType="separate"/>
        </w:r>
        <w:r>
          <w:t>14</w:t>
        </w:r>
        <w:r>
          <w:fldChar w:fldCharType="end"/>
        </w:r>
      </w:hyperlink>
    </w:p>
    <w:p>
      <w:pPr>
        <w:pStyle w:val="TOC2"/>
        <w:tabs>
          <w:tab w:val="right" w:leader="dot" w:pos="8306"/>
        </w:tabs>
      </w:pPr>
      <w:hyperlink w:anchor="_Toc31449" w:history="1">
        <w:r>
          <w:rPr>
            <w:rFonts w:ascii="仿宋" w:eastAsia="仿宋" w:hAnsi="仿宋" w:cs="仿宋" w:hint="eastAsia"/>
            <w:lang w:eastAsia="zh-CN"/>
          </w:rPr>
          <w:t>(二)、社会风险分析</w:t>
        </w:r>
        <w:r>
          <w:tab/>
        </w:r>
        <w:r>
          <w:fldChar w:fldCharType="begin"/>
        </w:r>
        <w:r>
          <w:instrText xml:space="preserve"> PAGEREF _Toc31449 \h </w:instrText>
        </w:r>
        <w:r>
          <w:fldChar w:fldCharType="separate"/>
        </w:r>
        <w:r>
          <w:t>15</w:t>
        </w:r>
        <w:r>
          <w:fldChar w:fldCharType="end"/>
        </w:r>
      </w:hyperlink>
    </w:p>
    <w:p>
      <w:pPr>
        <w:pStyle w:val="TOC2"/>
        <w:tabs>
          <w:tab w:val="right" w:leader="dot" w:pos="8306"/>
        </w:tabs>
      </w:pPr>
      <w:hyperlink w:anchor="_Toc6525" w:history="1">
        <w:r>
          <w:rPr>
            <w:rFonts w:ascii="仿宋" w:eastAsia="仿宋" w:hAnsi="仿宋" w:cs="仿宋" w:hint="eastAsia"/>
            <w:lang w:eastAsia="zh-CN"/>
          </w:rPr>
          <w:t>(三)、市场风险分析</w:t>
        </w:r>
        <w:r>
          <w:tab/>
        </w:r>
        <w:r>
          <w:fldChar w:fldCharType="begin"/>
        </w:r>
        <w:r>
          <w:instrText xml:space="preserve"> PAGEREF _Toc6525 \h </w:instrText>
        </w:r>
        <w:r>
          <w:fldChar w:fldCharType="separate"/>
        </w:r>
        <w:r>
          <w:t>17</w:t>
        </w:r>
        <w:r>
          <w:fldChar w:fldCharType="end"/>
        </w:r>
      </w:hyperlink>
    </w:p>
    <w:p>
      <w:pPr>
        <w:pStyle w:val="TOC2"/>
        <w:tabs>
          <w:tab w:val="right" w:leader="dot" w:pos="8306"/>
        </w:tabs>
      </w:pPr>
      <w:hyperlink w:anchor="_Toc1450" w:history="1">
        <w:r>
          <w:rPr>
            <w:rFonts w:ascii="仿宋" w:eastAsia="仿宋" w:hAnsi="仿宋" w:cs="仿宋" w:hint="eastAsia"/>
            <w:lang w:eastAsia="zh-CN"/>
          </w:rPr>
          <w:t>(四)、资金风险分析</w:t>
        </w:r>
        <w:r>
          <w:tab/>
        </w:r>
        <w:r>
          <w:fldChar w:fldCharType="begin"/>
        </w:r>
        <w:r>
          <w:instrText xml:space="preserve"> PAGEREF _Toc1450 \h </w:instrText>
        </w:r>
        <w:r>
          <w:fldChar w:fldCharType="separate"/>
        </w:r>
        <w:r>
          <w:t>17</w:t>
        </w:r>
        <w:r>
          <w:fldChar w:fldCharType="end"/>
        </w:r>
      </w:hyperlink>
    </w:p>
    <w:p>
      <w:pPr>
        <w:pStyle w:val="TOC2"/>
        <w:tabs>
          <w:tab w:val="right" w:leader="dot" w:pos="8306"/>
        </w:tabs>
      </w:pPr>
      <w:hyperlink w:anchor="_Toc20036" w:history="1">
        <w:r>
          <w:rPr>
            <w:rFonts w:ascii="仿宋" w:eastAsia="仿宋" w:hAnsi="仿宋" w:cs="仿宋" w:hint="eastAsia"/>
            <w:lang w:eastAsia="zh-CN"/>
          </w:rPr>
          <w:t>(五)、技术风险分析</w:t>
        </w:r>
        <w:r>
          <w:tab/>
        </w:r>
        <w:r>
          <w:fldChar w:fldCharType="begin"/>
        </w:r>
        <w:r>
          <w:instrText xml:space="preserve"> PAGEREF _Toc20036 \h </w:instrText>
        </w:r>
        <w:r>
          <w:fldChar w:fldCharType="separate"/>
        </w:r>
        <w:r>
          <w:t>18</w:t>
        </w:r>
        <w:r>
          <w:fldChar w:fldCharType="end"/>
        </w:r>
      </w:hyperlink>
    </w:p>
    <w:p>
      <w:pPr>
        <w:pStyle w:val="TOC2"/>
        <w:tabs>
          <w:tab w:val="right" w:leader="dot" w:pos="8306"/>
        </w:tabs>
      </w:pPr>
      <w:hyperlink w:anchor="_Toc23748" w:history="1">
        <w:r>
          <w:rPr>
            <w:rFonts w:ascii="仿宋" w:eastAsia="仿宋" w:hAnsi="仿宋" w:cs="仿宋" w:hint="eastAsia"/>
            <w:lang w:eastAsia="zh-CN"/>
          </w:rPr>
          <w:t>(六)、财务风险分析</w:t>
        </w:r>
        <w:r>
          <w:tab/>
        </w:r>
        <w:r>
          <w:fldChar w:fldCharType="begin"/>
        </w:r>
        <w:r>
          <w:instrText xml:space="preserve"> PAGEREF _Toc23748 \h </w:instrText>
        </w:r>
        <w:r>
          <w:fldChar w:fldCharType="separate"/>
        </w:r>
        <w:r>
          <w:t>20</w:t>
        </w:r>
        <w:r>
          <w:fldChar w:fldCharType="end"/>
        </w:r>
      </w:hyperlink>
    </w:p>
    <w:p>
      <w:pPr>
        <w:pStyle w:val="TOC2"/>
        <w:tabs>
          <w:tab w:val="right" w:leader="dot" w:pos="8306"/>
        </w:tabs>
      </w:pPr>
      <w:hyperlink w:anchor="_Toc2374" w:history="1">
        <w:r>
          <w:rPr>
            <w:rFonts w:ascii="仿宋" w:eastAsia="仿宋" w:hAnsi="仿宋" w:cs="仿宋" w:hint="eastAsia"/>
            <w:lang w:eastAsia="zh-CN"/>
          </w:rPr>
          <w:t>(七)、管理风险分析</w:t>
        </w:r>
        <w:r>
          <w:tab/>
        </w:r>
        <w:r>
          <w:fldChar w:fldCharType="begin"/>
        </w:r>
        <w:r>
          <w:instrText xml:space="preserve"> PAGEREF _Toc2374 \h </w:instrText>
        </w:r>
        <w:r>
          <w:fldChar w:fldCharType="separate"/>
        </w:r>
        <w:r>
          <w:t>21</w:t>
        </w:r>
        <w:r>
          <w:fldChar w:fldCharType="end"/>
        </w:r>
      </w:hyperlink>
    </w:p>
    <w:p>
      <w:pPr>
        <w:pStyle w:val="TOC2"/>
        <w:tabs>
          <w:tab w:val="right" w:leader="dot" w:pos="8306"/>
        </w:tabs>
      </w:pPr>
      <w:hyperlink w:anchor="_Toc2285" w:history="1">
        <w:r>
          <w:rPr>
            <w:rFonts w:ascii="仿宋" w:eastAsia="仿宋" w:hAnsi="仿宋" w:cs="仿宋" w:hint="eastAsia"/>
            <w:lang w:eastAsia="zh-CN"/>
          </w:rPr>
          <w:t>(八)、其它风险分析</w:t>
        </w:r>
        <w:r>
          <w:tab/>
        </w:r>
        <w:r>
          <w:fldChar w:fldCharType="begin"/>
        </w:r>
        <w:r>
          <w:instrText xml:space="preserve"> PAGEREF _Toc2285 \h </w:instrText>
        </w:r>
        <w:r>
          <w:fldChar w:fldCharType="separate"/>
        </w:r>
        <w:r>
          <w:t>23</w:t>
        </w:r>
        <w:r>
          <w:fldChar w:fldCharType="end"/>
        </w:r>
      </w:hyperlink>
    </w:p>
    <w:p>
      <w:pPr>
        <w:pStyle w:val="TOC2"/>
        <w:tabs>
          <w:tab w:val="right" w:leader="dot" w:pos="8306"/>
        </w:tabs>
      </w:pPr>
      <w:hyperlink w:anchor="_Toc4836" w:history="1">
        <w:r>
          <w:rPr>
            <w:rFonts w:ascii="仿宋" w:eastAsia="仿宋" w:hAnsi="仿宋" w:cs="仿宋" w:hint="eastAsia"/>
            <w:lang w:eastAsia="zh-CN"/>
          </w:rPr>
          <w:t>(九)、社会影响评估</w:t>
        </w:r>
        <w:r>
          <w:tab/>
        </w:r>
        <w:r>
          <w:fldChar w:fldCharType="begin"/>
        </w:r>
        <w:r>
          <w:instrText xml:space="preserve"> PAGEREF _Toc4836 \h </w:instrText>
        </w:r>
        <w:r>
          <w:fldChar w:fldCharType="separate"/>
        </w:r>
        <w:r>
          <w:t>24</w:t>
        </w:r>
        <w:r>
          <w:fldChar w:fldCharType="end"/>
        </w:r>
      </w:hyperlink>
    </w:p>
    <w:p>
      <w:pPr>
        <w:pStyle w:val="TOC1"/>
        <w:tabs>
          <w:tab w:val="right" w:leader="dot" w:pos="8306"/>
        </w:tabs>
      </w:pPr>
      <w:hyperlink w:anchor="_Toc20710" w:history="1">
        <w:r>
          <w:rPr>
            <w:rFonts w:ascii="仿宋" w:eastAsia="仿宋" w:hAnsi="仿宋" w:cs="仿宋" w:hint="eastAsia"/>
            <w:lang w:eastAsia="zh-CN"/>
          </w:rPr>
          <w:t>四、背景、必要性分析</w:t>
        </w:r>
        <w:r>
          <w:tab/>
        </w:r>
        <w:r>
          <w:fldChar w:fldCharType="begin"/>
        </w:r>
        <w:r>
          <w:instrText xml:space="preserve"> PAGEREF _Toc20710 \h </w:instrText>
        </w:r>
        <w:r>
          <w:fldChar w:fldCharType="separate"/>
        </w:r>
        <w:r>
          <w:t>26</w:t>
        </w:r>
        <w:r>
          <w:fldChar w:fldCharType="end"/>
        </w:r>
      </w:hyperlink>
    </w:p>
    <w:p>
      <w:pPr>
        <w:pStyle w:val="TOC2"/>
        <w:tabs>
          <w:tab w:val="right" w:leader="dot" w:pos="8306"/>
        </w:tabs>
      </w:pPr>
      <w:hyperlink w:anchor="_Toc24351" w:history="1">
        <w:r>
          <w:rPr>
            <w:rFonts w:ascii="仿宋" w:eastAsia="仿宋" w:hAnsi="仿宋" w:cs="仿宋" w:hint="eastAsia"/>
            <w:lang w:eastAsia="zh-CN"/>
          </w:rPr>
          <w:t>(一)、项目建设背景</w:t>
        </w:r>
        <w:r>
          <w:tab/>
        </w:r>
        <w:r>
          <w:fldChar w:fldCharType="begin"/>
        </w:r>
        <w:r>
          <w:instrText xml:space="preserve"> PAGEREF _Toc24351 \h </w:instrText>
        </w:r>
        <w:r>
          <w:fldChar w:fldCharType="separate"/>
        </w:r>
        <w:r>
          <w:t>26</w:t>
        </w:r>
        <w:r>
          <w:fldChar w:fldCharType="end"/>
        </w:r>
      </w:hyperlink>
    </w:p>
    <w:p>
      <w:pPr>
        <w:pStyle w:val="TOC2"/>
        <w:tabs>
          <w:tab w:val="right" w:leader="dot" w:pos="8306"/>
        </w:tabs>
      </w:pPr>
      <w:hyperlink w:anchor="_Toc2028" w:history="1">
        <w:r>
          <w:rPr>
            <w:rFonts w:ascii="仿宋" w:eastAsia="仿宋" w:hAnsi="仿宋" w:cs="仿宋" w:hint="eastAsia"/>
            <w:lang w:eastAsia="zh-CN"/>
          </w:rPr>
          <w:t>(二)、必要性分析</w:t>
        </w:r>
        <w:r>
          <w:tab/>
        </w:r>
        <w:r>
          <w:fldChar w:fldCharType="begin"/>
        </w:r>
        <w:r>
          <w:instrText xml:space="preserve"> PAGEREF _Toc2028 \h </w:instrText>
        </w:r>
        <w:r>
          <w:fldChar w:fldCharType="separate"/>
        </w:r>
        <w:r>
          <w:t>27</w:t>
        </w:r>
        <w:r>
          <w:fldChar w:fldCharType="end"/>
        </w:r>
      </w:hyperlink>
    </w:p>
    <w:p>
      <w:pPr>
        <w:pStyle w:val="TOC2"/>
        <w:tabs>
          <w:tab w:val="right" w:leader="dot" w:pos="8306"/>
        </w:tabs>
      </w:pPr>
      <w:hyperlink w:anchor="_Toc20108" w:history="1">
        <w:r>
          <w:rPr>
            <w:rFonts w:ascii="仿宋" w:eastAsia="仿宋" w:hAnsi="仿宋" w:cs="仿宋" w:hint="eastAsia"/>
            <w:lang w:eastAsia="zh-CN"/>
          </w:rPr>
          <w:t>(三)、项目建设有利条件</w:t>
        </w:r>
        <w:r>
          <w:tab/>
        </w:r>
        <w:r>
          <w:fldChar w:fldCharType="begin"/>
        </w:r>
        <w:r>
          <w:instrText xml:space="preserve"> PAGEREF _Toc20108 \h </w:instrText>
        </w:r>
        <w:r>
          <w:fldChar w:fldCharType="separate"/>
        </w:r>
        <w:r>
          <w:t>29</w:t>
        </w:r>
        <w:r>
          <w:fldChar w:fldCharType="end"/>
        </w:r>
      </w:hyperlink>
    </w:p>
    <w:p>
      <w:pPr>
        <w:pStyle w:val="TOC1"/>
        <w:tabs>
          <w:tab w:val="right" w:leader="dot" w:pos="8306"/>
        </w:tabs>
      </w:pPr>
      <w:hyperlink w:anchor="_Toc17734" w:history="1">
        <w:r>
          <w:rPr>
            <w:rFonts w:ascii="仿宋" w:eastAsia="仿宋" w:hAnsi="仿宋" w:cs="仿宋" w:hint="eastAsia"/>
            <w:lang w:eastAsia="zh-CN"/>
          </w:rPr>
          <w:t>五、社会影响分析</w:t>
        </w:r>
        <w:r>
          <w:tab/>
        </w:r>
        <w:r>
          <w:fldChar w:fldCharType="begin"/>
        </w:r>
        <w:r>
          <w:instrText xml:space="preserve"> PAGEREF _Toc17734 \h </w:instrText>
        </w:r>
        <w:r>
          <w:fldChar w:fldCharType="separate"/>
        </w:r>
        <w:r>
          <w:t>30</w:t>
        </w:r>
        <w:r>
          <w:fldChar w:fldCharType="end"/>
        </w:r>
      </w:hyperlink>
    </w:p>
    <w:p>
      <w:pPr>
        <w:pStyle w:val="TOC2"/>
        <w:tabs>
          <w:tab w:val="right" w:leader="dot" w:pos="8306"/>
        </w:tabs>
      </w:pPr>
      <w:hyperlink w:anchor="_Toc6203" w:history="1">
        <w:r>
          <w:rPr>
            <w:rFonts w:ascii="仿宋" w:eastAsia="仿宋" w:hAnsi="仿宋" w:cs="仿宋" w:hint="eastAsia"/>
            <w:lang w:eastAsia="zh-CN"/>
          </w:rPr>
          <w:t>(一)、社会影响效果分析</w:t>
        </w:r>
        <w:r>
          <w:tab/>
        </w:r>
        <w:r>
          <w:fldChar w:fldCharType="begin"/>
        </w:r>
        <w:r>
          <w:instrText xml:space="preserve"> PAGEREF _Toc6203 \h </w:instrText>
        </w:r>
        <w:r>
          <w:fldChar w:fldCharType="separate"/>
        </w:r>
        <w:r>
          <w:t>30</w:t>
        </w:r>
        <w:r>
          <w:fldChar w:fldCharType="end"/>
        </w:r>
      </w:hyperlink>
    </w:p>
    <w:p>
      <w:pPr>
        <w:pStyle w:val="TOC2"/>
        <w:tabs>
          <w:tab w:val="right" w:leader="dot" w:pos="8306"/>
        </w:tabs>
      </w:pPr>
      <w:hyperlink w:anchor="_Toc29980" w:history="1">
        <w:r>
          <w:rPr>
            <w:rFonts w:ascii="仿宋" w:eastAsia="仿宋" w:hAnsi="仿宋" w:cs="仿宋" w:hint="eastAsia"/>
            <w:lang w:eastAsia="zh-CN"/>
          </w:rPr>
          <w:t>(二)、社会适应性分析</w:t>
        </w:r>
        <w:r>
          <w:tab/>
        </w:r>
        <w:r>
          <w:fldChar w:fldCharType="begin"/>
        </w:r>
        <w:r>
          <w:instrText xml:space="preserve"> PAGEREF _Toc29980 \h </w:instrText>
        </w:r>
        <w:r>
          <w:fldChar w:fldCharType="separate"/>
        </w:r>
        <w:r>
          <w:t>33</w:t>
        </w:r>
        <w:r>
          <w:fldChar w:fldCharType="end"/>
        </w:r>
      </w:hyperlink>
    </w:p>
    <w:p>
      <w:pPr>
        <w:pStyle w:val="TOC2"/>
        <w:tabs>
          <w:tab w:val="right" w:leader="dot" w:pos="8306"/>
        </w:tabs>
      </w:pPr>
      <w:hyperlink w:anchor="_Toc11175" w:history="1">
        <w:r>
          <w:rPr>
            <w:rFonts w:ascii="仿宋" w:eastAsia="仿宋" w:hAnsi="仿宋" w:cs="仿宋" w:hint="eastAsia"/>
            <w:lang w:eastAsia="zh-CN"/>
          </w:rPr>
          <w:t>(三)、社会风险及对策分析</w:t>
        </w:r>
        <w:r>
          <w:tab/>
        </w:r>
        <w:r>
          <w:fldChar w:fldCharType="begin"/>
        </w:r>
        <w:r>
          <w:instrText xml:space="preserve"> PAGEREF _Toc11175 \h </w:instrText>
        </w:r>
        <w:r>
          <w:fldChar w:fldCharType="separate"/>
        </w:r>
        <w:r>
          <w:t>34</w:t>
        </w:r>
        <w:r>
          <w:fldChar w:fldCharType="end"/>
        </w:r>
      </w:hyperlink>
    </w:p>
    <w:p>
      <w:pPr>
        <w:pStyle w:val="TOC1"/>
        <w:tabs>
          <w:tab w:val="right" w:leader="dot" w:pos="8306"/>
        </w:tabs>
      </w:pPr>
      <w:hyperlink w:anchor="_Toc29997" w:history="1">
        <w:r>
          <w:rPr>
            <w:rFonts w:ascii="仿宋" w:eastAsia="仿宋" w:hAnsi="仿宋" w:cs="仿宋" w:hint="eastAsia"/>
            <w:lang w:eastAsia="zh-CN"/>
          </w:rPr>
          <w:t>六、项目监理与质量保证</w:t>
        </w:r>
        <w:r>
          <w:tab/>
        </w:r>
        <w:r>
          <w:fldChar w:fldCharType="begin"/>
        </w:r>
        <w:r>
          <w:instrText xml:space="preserve"> PAGEREF _Toc29997 \h </w:instrText>
        </w:r>
        <w:r>
          <w:fldChar w:fldCharType="separate"/>
        </w:r>
        <w:r>
          <w:t>38</w:t>
        </w:r>
        <w:r>
          <w:fldChar w:fldCharType="end"/>
        </w:r>
      </w:hyperlink>
    </w:p>
    <w:p>
      <w:pPr>
        <w:pStyle w:val="TOC2"/>
        <w:tabs>
          <w:tab w:val="right" w:leader="dot" w:pos="8306"/>
        </w:tabs>
      </w:pPr>
      <w:hyperlink w:anchor="_Toc4885" w:history="1">
        <w:r>
          <w:rPr>
            <w:rFonts w:ascii="仿宋" w:eastAsia="仿宋" w:hAnsi="仿宋" w:cs="仿宋" w:hint="eastAsia"/>
            <w:lang w:eastAsia="zh-CN"/>
          </w:rPr>
          <w:t>(一)、监理体系构建</w:t>
        </w:r>
        <w:r>
          <w:tab/>
        </w:r>
        <w:r>
          <w:fldChar w:fldCharType="begin"/>
        </w:r>
        <w:r>
          <w:instrText xml:space="preserve"> PAGEREF _Toc4885 \h </w:instrText>
        </w:r>
        <w:r>
          <w:fldChar w:fldCharType="separate"/>
        </w:r>
        <w:r>
          <w:t>38</w:t>
        </w:r>
        <w:r>
          <w:fldChar w:fldCharType="end"/>
        </w:r>
      </w:hyperlink>
    </w:p>
    <w:p>
      <w:pPr>
        <w:pStyle w:val="TOC2"/>
        <w:tabs>
          <w:tab w:val="right" w:leader="dot" w:pos="8306"/>
        </w:tabs>
      </w:pPr>
      <w:hyperlink w:anchor="_Toc17444" w:history="1">
        <w:r>
          <w:rPr>
            <w:rFonts w:ascii="仿宋" w:eastAsia="仿宋" w:hAnsi="仿宋" w:cs="仿宋" w:hint="eastAsia"/>
            <w:lang w:eastAsia="zh-CN"/>
          </w:rPr>
          <w:t>(二)、质量保证体系实施</w:t>
        </w:r>
        <w:r>
          <w:tab/>
        </w:r>
        <w:r>
          <w:fldChar w:fldCharType="begin"/>
        </w:r>
        <w:r>
          <w:instrText xml:space="preserve"> PAGEREF _Toc17444 \h </w:instrText>
        </w:r>
        <w:r>
          <w:fldChar w:fldCharType="separate"/>
        </w:r>
        <w:r>
          <w:t>38</w:t>
        </w:r>
        <w:r>
          <w:fldChar w:fldCharType="end"/>
        </w:r>
      </w:hyperlink>
    </w:p>
    <w:p>
      <w:pPr>
        <w:pStyle w:val="TOC2"/>
        <w:tabs>
          <w:tab w:val="right" w:leader="dot" w:pos="8306"/>
        </w:tabs>
      </w:pPr>
      <w:hyperlink w:anchor="_Toc25109" w:history="1">
        <w:r>
          <w:rPr>
            <w:rFonts w:ascii="仿宋" w:eastAsia="仿宋" w:hAnsi="仿宋" w:cs="仿宋" w:hint="eastAsia"/>
            <w:lang w:eastAsia="zh-CN"/>
          </w:rPr>
          <w:t>(三)、监理与质量控制流程</w:t>
        </w:r>
        <w:r>
          <w:tab/>
        </w:r>
        <w:r>
          <w:fldChar w:fldCharType="begin"/>
        </w:r>
        <w:r>
          <w:instrText xml:space="preserve"> PAGEREF _Toc25109 \h </w:instrText>
        </w:r>
        <w:r>
          <w:fldChar w:fldCharType="separate"/>
        </w:r>
        <w:r>
          <w:t>39</w:t>
        </w:r>
        <w:r>
          <w:fldChar w:fldCharType="end"/>
        </w:r>
      </w:hyperlink>
    </w:p>
    <w:p>
      <w:pPr>
        <w:pStyle w:val="TOC1"/>
        <w:tabs>
          <w:tab w:val="right" w:leader="dot" w:pos="8306"/>
        </w:tabs>
      </w:pPr>
      <w:hyperlink w:anchor="_Toc16533" w:history="1">
        <w:r>
          <w:rPr>
            <w:rFonts w:ascii="仿宋" w:eastAsia="仿宋" w:hAnsi="仿宋" w:cs="仿宋" w:hint="eastAsia"/>
            <w:lang w:eastAsia="zh-CN"/>
          </w:rPr>
          <w:t>七、客户关系管理与市场拓展</w:t>
        </w:r>
        <w:r>
          <w:tab/>
        </w:r>
        <w:r>
          <w:fldChar w:fldCharType="begin"/>
        </w:r>
        <w:r>
          <w:instrText xml:space="preserve"> PAGEREF _Toc16533 \h </w:instrText>
        </w:r>
        <w:r>
          <w:fldChar w:fldCharType="separate"/>
        </w:r>
        <w:r>
          <w:t>40</w:t>
        </w:r>
        <w:r>
          <w:fldChar w:fldCharType="end"/>
        </w:r>
      </w:hyperlink>
    </w:p>
    <w:p>
      <w:pPr>
        <w:pStyle w:val="TOC2"/>
        <w:tabs>
          <w:tab w:val="right" w:leader="dot" w:pos="8306"/>
        </w:tabs>
      </w:pPr>
      <w:hyperlink w:anchor="_Toc22796" w:history="1">
        <w:r>
          <w:rPr>
            <w:rFonts w:ascii="仿宋" w:eastAsia="仿宋" w:hAnsi="仿宋" w:cs="仿宋" w:hint="eastAsia"/>
            <w:lang w:eastAsia="zh-CN"/>
          </w:rPr>
          <w:t>(一)、客户关系管理策略</w:t>
        </w:r>
        <w:r>
          <w:tab/>
        </w:r>
        <w:r>
          <w:fldChar w:fldCharType="begin"/>
        </w:r>
        <w:r>
          <w:instrText xml:space="preserve"> PAGEREF _Toc22796 \h </w:instrText>
        </w:r>
        <w:r>
          <w:fldChar w:fldCharType="separate"/>
        </w:r>
        <w:r>
          <w:t>40</w:t>
        </w:r>
        <w:r>
          <w:fldChar w:fldCharType="end"/>
        </w:r>
      </w:hyperlink>
    </w:p>
    <w:p>
      <w:pPr>
        <w:pStyle w:val="TOC2"/>
        <w:tabs>
          <w:tab w:val="right" w:leader="dot" w:pos="8306"/>
        </w:tabs>
      </w:pPr>
      <w:hyperlink w:anchor="_Toc7407" w:history="1">
        <w:r>
          <w:rPr>
            <w:rFonts w:ascii="仿宋" w:eastAsia="仿宋" w:hAnsi="仿宋" w:cs="仿宋" w:hint="eastAsia"/>
            <w:lang w:eastAsia="zh-CN"/>
          </w:rPr>
          <w:t>(二)、市场拓展方案</w:t>
        </w:r>
        <w:r>
          <w:tab/>
        </w:r>
        <w:r>
          <w:fldChar w:fldCharType="begin"/>
        </w:r>
        <w:r>
          <w:instrText xml:space="preserve"> PAGEREF _Toc7407 \h </w:instrText>
        </w:r>
        <w:r>
          <w:fldChar w:fldCharType="separate"/>
        </w:r>
        <w:r>
          <w:t>41</w:t>
        </w:r>
        <w:r>
          <w:fldChar w:fldCharType="end"/>
        </w:r>
      </w:hyperlink>
    </w:p>
    <w:p>
      <w:pPr>
        <w:pStyle w:val="TOC1"/>
        <w:tabs>
          <w:tab w:val="right" w:leader="dot" w:pos="8306"/>
        </w:tabs>
      </w:pPr>
      <w:hyperlink w:anchor="_Toc28131" w:history="1">
        <w:r>
          <w:rPr>
            <w:rFonts w:ascii="仿宋" w:eastAsia="仿宋" w:hAnsi="仿宋" w:cs="仿宋" w:hint="eastAsia"/>
            <w:lang w:eastAsia="zh-CN"/>
          </w:rPr>
          <w:t>八、土地利用与规划方案</w:t>
        </w:r>
        <w:r>
          <w:tab/>
        </w:r>
        <w:r>
          <w:fldChar w:fldCharType="begin"/>
        </w:r>
        <w:r>
          <w:instrText xml:space="preserve"> PAGEREF _Toc28131 \h </w:instrText>
        </w:r>
        <w:r>
          <w:fldChar w:fldCharType="separate"/>
        </w:r>
        <w:r>
          <w:t>42</w:t>
        </w:r>
        <w:r>
          <w:fldChar w:fldCharType="end"/>
        </w:r>
      </w:hyperlink>
    </w:p>
    <w:p>
      <w:pPr>
        <w:pStyle w:val="TOC2"/>
        <w:tabs>
          <w:tab w:val="right" w:leader="dot" w:pos="8306"/>
        </w:tabs>
      </w:pPr>
      <w:hyperlink w:anchor="_Toc6111" w:history="1">
        <w:r>
          <w:rPr>
            <w:rFonts w:ascii="仿宋" w:eastAsia="仿宋" w:hAnsi="仿宋" w:cs="仿宋" w:hint="eastAsia"/>
            <w:lang w:eastAsia="zh-CN"/>
          </w:rPr>
          <w:t>(一)、项目用地情况分析</w:t>
        </w:r>
        <w:r>
          <w:tab/>
        </w:r>
        <w:r>
          <w:fldChar w:fldCharType="begin"/>
        </w:r>
        <w:r>
          <w:instrText xml:space="preserve"> PAGEREF _Toc6111 \h </w:instrText>
        </w:r>
        <w:r>
          <w:fldChar w:fldCharType="separate"/>
        </w:r>
        <w:r>
          <w:t>42</w:t>
        </w:r>
        <w:r>
          <w:fldChar w:fldCharType="end"/>
        </w:r>
      </w:hyperlink>
    </w:p>
    <w:p>
      <w:pPr>
        <w:pStyle w:val="TOC2"/>
        <w:tabs>
          <w:tab w:val="right" w:leader="dot" w:pos="8306"/>
        </w:tabs>
      </w:pPr>
      <w:hyperlink w:anchor="_Toc11088" w:history="1">
        <w:r>
          <w:rPr>
            <w:rFonts w:ascii="仿宋" w:eastAsia="仿宋" w:hAnsi="仿宋" w:cs="仿宋" w:hint="eastAsia"/>
            <w:lang w:eastAsia="zh-CN"/>
          </w:rPr>
          <w:t>(二)、土地利用规划方案</w:t>
        </w:r>
        <w:r>
          <w:tab/>
        </w:r>
        <w:r>
          <w:fldChar w:fldCharType="begin"/>
        </w:r>
        <w:r>
          <w:instrText xml:space="preserve"> PAGEREF _Toc11088 \h </w:instrText>
        </w:r>
        <w:r>
          <w:fldChar w:fldCharType="separate"/>
        </w:r>
        <w:r>
          <w:t>43</w:t>
        </w:r>
        <w:r>
          <w:fldChar w:fldCharType="end"/>
        </w:r>
      </w:hyperlink>
    </w:p>
    <w:p>
      <w:pPr>
        <w:pStyle w:val="TOC1"/>
        <w:tabs>
          <w:tab w:val="right" w:leader="dot" w:pos="8306"/>
        </w:tabs>
      </w:pPr>
      <w:hyperlink w:anchor="_Toc17663" w:history="1">
        <w:r>
          <w:rPr>
            <w:rFonts w:ascii="仿宋" w:eastAsia="仿宋" w:hAnsi="仿宋" w:cs="仿宋" w:hint="eastAsia"/>
            <w:lang w:eastAsia="zh-CN"/>
          </w:rPr>
          <w:t>九、环境保护与绿色发展</w:t>
        </w:r>
        <w:r>
          <w:tab/>
        </w:r>
        <w:r>
          <w:fldChar w:fldCharType="begin"/>
        </w:r>
        <w:r>
          <w:instrText xml:space="preserve"> PAGEREF _Toc17663 \h </w:instrText>
        </w:r>
        <w:r>
          <w:fldChar w:fldCharType="separate"/>
        </w:r>
        <w:r>
          <w:t>44</w:t>
        </w:r>
        <w:r>
          <w:fldChar w:fldCharType="end"/>
        </w:r>
      </w:hyperlink>
    </w:p>
    <w:p>
      <w:pPr>
        <w:pStyle w:val="TOC2"/>
        <w:tabs>
          <w:tab w:val="right" w:leader="dot" w:pos="8306"/>
        </w:tabs>
      </w:pPr>
      <w:hyperlink w:anchor="_Toc9050" w:history="1">
        <w:r>
          <w:rPr>
            <w:rFonts w:ascii="仿宋" w:eastAsia="仿宋" w:hAnsi="仿宋" w:cs="仿宋" w:hint="eastAsia"/>
            <w:lang w:eastAsia="zh-CN"/>
          </w:rPr>
          <w:t>(一)、环境保护措施</w:t>
        </w:r>
        <w:r>
          <w:tab/>
        </w:r>
        <w:r>
          <w:fldChar w:fldCharType="begin"/>
        </w:r>
        <w:r>
          <w:instrText xml:space="preserve"> PAGEREF _Toc9050 \h </w:instrText>
        </w:r>
        <w:r>
          <w:fldChar w:fldCharType="separate"/>
        </w:r>
        <w:r>
          <w:t>44</w:t>
        </w:r>
        <w:r>
          <w:fldChar w:fldCharType="end"/>
        </w:r>
      </w:hyperlink>
    </w:p>
    <w:p>
      <w:pPr>
        <w:pStyle w:val="TOC2"/>
        <w:tabs>
          <w:tab w:val="right" w:leader="dot" w:pos="8306"/>
        </w:tabs>
      </w:pPr>
      <w:hyperlink w:anchor="_Toc20420" w:history="1">
        <w:r>
          <w:rPr>
            <w:rFonts w:ascii="仿宋" w:eastAsia="仿宋" w:hAnsi="仿宋" w:cs="仿宋" w:hint="eastAsia"/>
            <w:lang w:eastAsia="zh-CN"/>
          </w:rPr>
          <w:t>(二)、绿色发展与可持续发展策略</w:t>
        </w:r>
        <w:r>
          <w:tab/>
        </w:r>
        <w:r>
          <w:fldChar w:fldCharType="begin"/>
        </w:r>
        <w:r>
          <w:instrText xml:space="preserve"> PAGEREF _Toc20420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74" w:history="1">
        <w:r>
          <w:rPr>
            <w:rFonts w:ascii="仿宋" w:eastAsia="仿宋" w:hAnsi="仿宋" w:cs="仿宋" w:hint="eastAsia"/>
            <w:lang w:eastAsia="zh-CN"/>
          </w:rPr>
          <w:t>十、资金管理与财务规划</w:t>
        </w:r>
        <w:r>
          <w:tab/>
        </w:r>
        <w:r>
          <w:fldChar w:fldCharType="begin"/>
        </w:r>
        <w:r>
          <w:instrText xml:space="preserve"> PAGEREF _Toc22274 \h </w:instrText>
        </w:r>
        <w:r>
          <w:fldChar w:fldCharType="separate"/>
        </w:r>
        <w:r>
          <w:t>47</w:t>
        </w:r>
        <w:r>
          <w:fldChar w:fldCharType="end"/>
        </w:r>
      </w:hyperlink>
    </w:p>
    <w:p>
      <w:pPr>
        <w:pStyle w:val="TOC2"/>
        <w:tabs>
          <w:tab w:val="right" w:leader="dot" w:pos="8306"/>
        </w:tabs>
      </w:pPr>
      <w:hyperlink w:anchor="_Toc13060" w:history="1">
        <w:r>
          <w:rPr>
            <w:rFonts w:ascii="仿宋" w:eastAsia="仿宋" w:hAnsi="仿宋" w:cs="仿宋" w:hint="eastAsia"/>
            <w:lang w:eastAsia="zh-CN"/>
          </w:rPr>
          <w:t>(一)、项目资金来源与筹措</w:t>
        </w:r>
        <w:r>
          <w:tab/>
        </w:r>
        <w:r>
          <w:fldChar w:fldCharType="begin"/>
        </w:r>
        <w:r>
          <w:instrText xml:space="preserve"> PAGEREF _Toc13060 \h </w:instrText>
        </w:r>
        <w:r>
          <w:fldChar w:fldCharType="separate"/>
        </w:r>
        <w:r>
          <w:t>47</w:t>
        </w:r>
        <w:r>
          <w:fldChar w:fldCharType="end"/>
        </w:r>
      </w:hyperlink>
    </w:p>
    <w:p>
      <w:pPr>
        <w:pStyle w:val="TOC2"/>
        <w:tabs>
          <w:tab w:val="right" w:leader="dot" w:pos="8306"/>
        </w:tabs>
      </w:pPr>
      <w:hyperlink w:anchor="_Toc17468" w:history="1">
        <w:r>
          <w:rPr>
            <w:rFonts w:ascii="仿宋" w:eastAsia="仿宋" w:hAnsi="仿宋" w:cs="仿宋" w:hint="eastAsia"/>
            <w:lang w:eastAsia="zh-CN"/>
          </w:rPr>
          <w:t>(二)、资金使用与监管</w:t>
        </w:r>
        <w:r>
          <w:tab/>
        </w:r>
        <w:r>
          <w:fldChar w:fldCharType="begin"/>
        </w:r>
        <w:r>
          <w:instrText xml:space="preserve"> PAGEREF _Toc17468 \h </w:instrText>
        </w:r>
        <w:r>
          <w:fldChar w:fldCharType="separate"/>
        </w:r>
        <w:r>
          <w:t>49</w:t>
        </w:r>
        <w:r>
          <w:fldChar w:fldCharType="end"/>
        </w:r>
      </w:hyperlink>
    </w:p>
    <w:p>
      <w:pPr>
        <w:pStyle w:val="TOC2"/>
        <w:tabs>
          <w:tab w:val="right" w:leader="dot" w:pos="8306"/>
        </w:tabs>
      </w:pPr>
      <w:hyperlink w:anchor="_Toc29070" w:history="1">
        <w:r>
          <w:rPr>
            <w:rFonts w:ascii="仿宋" w:eastAsia="仿宋" w:hAnsi="仿宋" w:cs="仿宋" w:hint="eastAsia"/>
            <w:lang w:eastAsia="zh-CN"/>
          </w:rPr>
          <w:t>(三)、财务规划与预测</w:t>
        </w:r>
        <w:r>
          <w:tab/>
        </w:r>
        <w:r>
          <w:fldChar w:fldCharType="begin"/>
        </w:r>
        <w:r>
          <w:instrText xml:space="preserve"> PAGEREF _Toc29070 \h </w:instrText>
        </w:r>
        <w:r>
          <w:fldChar w:fldCharType="separate"/>
        </w:r>
        <w:r>
          <w:t>50</w:t>
        </w:r>
        <w:r>
          <w:fldChar w:fldCharType="end"/>
        </w:r>
      </w:hyperlink>
    </w:p>
    <w:p>
      <w:pPr>
        <w:pStyle w:val="TOC1"/>
        <w:tabs>
          <w:tab w:val="right" w:leader="dot" w:pos="8306"/>
        </w:tabs>
      </w:pPr>
      <w:hyperlink w:anchor="_Toc5271" w:history="1">
        <w:r>
          <w:rPr>
            <w:rFonts w:ascii="仿宋" w:eastAsia="仿宋" w:hAnsi="仿宋" w:cs="仿宋" w:hint="eastAsia"/>
            <w:lang w:eastAsia="zh-CN"/>
          </w:rPr>
          <w:t>十一、项目变更管理</w:t>
        </w:r>
        <w:r>
          <w:tab/>
        </w:r>
        <w:r>
          <w:fldChar w:fldCharType="begin"/>
        </w:r>
        <w:r>
          <w:instrText xml:space="preserve"> PAGEREF _Toc5271 \h </w:instrText>
        </w:r>
        <w:r>
          <w:fldChar w:fldCharType="separate"/>
        </w:r>
        <w:r>
          <w:t>51</w:t>
        </w:r>
        <w:r>
          <w:fldChar w:fldCharType="end"/>
        </w:r>
      </w:hyperlink>
    </w:p>
    <w:p>
      <w:pPr>
        <w:pStyle w:val="TOC2"/>
        <w:tabs>
          <w:tab w:val="right" w:leader="dot" w:pos="8306"/>
        </w:tabs>
      </w:pPr>
      <w:hyperlink w:anchor="_Toc173" w:history="1">
        <w:r>
          <w:rPr>
            <w:rFonts w:ascii="仿宋" w:eastAsia="仿宋" w:hAnsi="仿宋" w:cs="仿宋" w:hint="eastAsia"/>
            <w:lang w:eastAsia="zh-CN"/>
          </w:rPr>
          <w:t>(一)、变更控制流程</w:t>
        </w:r>
        <w:r>
          <w:tab/>
        </w:r>
        <w:r>
          <w:fldChar w:fldCharType="begin"/>
        </w:r>
        <w:r>
          <w:instrText xml:space="preserve"> PAGEREF _Toc173 \h </w:instrText>
        </w:r>
        <w:r>
          <w:fldChar w:fldCharType="separate"/>
        </w:r>
        <w:r>
          <w:t>51</w:t>
        </w:r>
        <w:r>
          <w:fldChar w:fldCharType="end"/>
        </w:r>
      </w:hyperlink>
    </w:p>
    <w:p>
      <w:pPr>
        <w:pStyle w:val="TOC2"/>
        <w:tabs>
          <w:tab w:val="right" w:leader="dot" w:pos="8306"/>
        </w:tabs>
      </w:pPr>
      <w:hyperlink w:anchor="_Toc31306" w:history="1">
        <w:r>
          <w:rPr>
            <w:rFonts w:ascii="仿宋" w:eastAsia="仿宋" w:hAnsi="仿宋" w:cs="仿宋" w:hint="eastAsia"/>
            <w:lang w:eastAsia="zh-CN"/>
          </w:rPr>
          <w:t>(二)、影响评估与处理</w:t>
        </w:r>
        <w:r>
          <w:tab/>
        </w:r>
        <w:r>
          <w:fldChar w:fldCharType="begin"/>
        </w:r>
        <w:r>
          <w:instrText xml:space="preserve"> PAGEREF _Toc31306 \h </w:instrText>
        </w:r>
        <w:r>
          <w:fldChar w:fldCharType="separate"/>
        </w:r>
        <w:r>
          <w:t>52</w:t>
        </w:r>
        <w:r>
          <w:fldChar w:fldCharType="end"/>
        </w:r>
      </w:hyperlink>
    </w:p>
    <w:p>
      <w:pPr>
        <w:pStyle w:val="TOC2"/>
        <w:tabs>
          <w:tab w:val="right" w:leader="dot" w:pos="8306"/>
        </w:tabs>
      </w:pPr>
      <w:hyperlink w:anchor="_Toc23432" w:history="1">
        <w:r>
          <w:rPr>
            <w:rFonts w:ascii="仿宋" w:eastAsia="仿宋" w:hAnsi="仿宋" w:cs="仿宋" w:hint="eastAsia"/>
            <w:lang w:eastAsia="zh-CN"/>
          </w:rPr>
          <w:t>(三)、变更记录与追踪</w:t>
        </w:r>
        <w:r>
          <w:tab/>
        </w:r>
        <w:r>
          <w:fldChar w:fldCharType="begin"/>
        </w:r>
        <w:r>
          <w:instrText xml:space="preserve"> PAGEREF _Toc23432 \h </w:instrText>
        </w:r>
        <w:r>
          <w:fldChar w:fldCharType="separate"/>
        </w:r>
        <w:r>
          <w:t>53</w:t>
        </w:r>
        <w:r>
          <w:fldChar w:fldCharType="end"/>
        </w:r>
      </w:hyperlink>
    </w:p>
    <w:p>
      <w:pPr>
        <w:pStyle w:val="TOC2"/>
        <w:tabs>
          <w:tab w:val="right" w:leader="dot" w:pos="8306"/>
        </w:tabs>
      </w:pPr>
      <w:hyperlink w:anchor="_Toc30334" w:history="1">
        <w:r>
          <w:rPr>
            <w:rFonts w:ascii="仿宋" w:eastAsia="仿宋" w:hAnsi="仿宋" w:cs="仿宋" w:hint="eastAsia"/>
            <w:lang w:eastAsia="zh-CN"/>
          </w:rPr>
          <w:t>(四)、变更管理策略</w:t>
        </w:r>
        <w:r>
          <w:tab/>
        </w:r>
        <w:r>
          <w:fldChar w:fldCharType="begin"/>
        </w:r>
        <w:r>
          <w:instrText xml:space="preserve"> PAGEREF _Toc30334 \h </w:instrText>
        </w:r>
        <w:r>
          <w:fldChar w:fldCharType="separate"/>
        </w:r>
        <w:r>
          <w:t>55</w:t>
        </w:r>
        <w:r>
          <w:fldChar w:fldCharType="end"/>
        </w:r>
      </w:hyperlink>
    </w:p>
    <w:p>
      <w:pPr>
        <w:pStyle w:val="TOC1"/>
        <w:tabs>
          <w:tab w:val="right" w:leader="dot" w:pos="8306"/>
        </w:tabs>
      </w:pPr>
      <w:hyperlink w:anchor="_Toc11966" w:history="1">
        <w:r>
          <w:rPr>
            <w:rFonts w:ascii="仿宋" w:eastAsia="仿宋" w:hAnsi="仿宋" w:cs="仿宋" w:hint="eastAsia"/>
            <w:lang w:eastAsia="zh-CN"/>
          </w:rPr>
          <w:t>十二、经济效益与社会效益优化</w:t>
        </w:r>
        <w:r>
          <w:tab/>
        </w:r>
        <w:r>
          <w:fldChar w:fldCharType="begin"/>
        </w:r>
        <w:r>
          <w:instrText xml:space="preserve"> PAGEREF _Toc11966 \h </w:instrText>
        </w:r>
        <w:r>
          <w:fldChar w:fldCharType="separate"/>
        </w:r>
        <w:r>
          <w:t>57</w:t>
        </w:r>
        <w:r>
          <w:fldChar w:fldCharType="end"/>
        </w:r>
      </w:hyperlink>
    </w:p>
    <w:p>
      <w:pPr>
        <w:pStyle w:val="TOC2"/>
        <w:tabs>
          <w:tab w:val="right" w:leader="dot" w:pos="8306"/>
        </w:tabs>
      </w:pPr>
      <w:hyperlink w:anchor="_Toc23305" w:history="1">
        <w:r>
          <w:rPr>
            <w:rFonts w:ascii="仿宋" w:eastAsia="仿宋" w:hAnsi="仿宋" w:cs="仿宋" w:hint="eastAsia"/>
            <w:lang w:eastAsia="zh-CN"/>
          </w:rPr>
          <w:t>(一)、经济效益提升策略</w:t>
        </w:r>
        <w:r>
          <w:tab/>
        </w:r>
        <w:r>
          <w:fldChar w:fldCharType="begin"/>
        </w:r>
        <w:r>
          <w:instrText xml:space="preserve"> PAGEREF _Toc23305 \h </w:instrText>
        </w:r>
        <w:r>
          <w:fldChar w:fldCharType="separate"/>
        </w:r>
        <w:r>
          <w:t>57</w:t>
        </w:r>
        <w:r>
          <w:fldChar w:fldCharType="end"/>
        </w:r>
      </w:hyperlink>
    </w:p>
    <w:p>
      <w:pPr>
        <w:pStyle w:val="TOC2"/>
        <w:tabs>
          <w:tab w:val="right" w:leader="dot" w:pos="8306"/>
        </w:tabs>
      </w:pPr>
      <w:hyperlink w:anchor="_Toc17843" w:history="1">
        <w:r>
          <w:rPr>
            <w:rFonts w:ascii="仿宋" w:eastAsia="仿宋" w:hAnsi="仿宋" w:cs="仿宋" w:hint="eastAsia"/>
            <w:lang w:eastAsia="zh-CN"/>
          </w:rPr>
          <w:t>(二)、社会效益增强方案</w:t>
        </w:r>
        <w:r>
          <w:tab/>
        </w:r>
        <w:r>
          <w:fldChar w:fldCharType="begin"/>
        </w:r>
        <w:r>
          <w:instrText xml:space="preserve"> PAGEREF _Toc17843 \h </w:instrText>
        </w:r>
        <w:r>
          <w:fldChar w:fldCharType="separate"/>
        </w:r>
        <w:r>
          <w:t>58</w:t>
        </w:r>
        <w:r>
          <w:fldChar w:fldCharType="end"/>
        </w:r>
      </w:hyperlink>
    </w:p>
    <w:p>
      <w:pPr>
        <w:pStyle w:val="TOC1"/>
        <w:tabs>
          <w:tab w:val="right" w:leader="dot" w:pos="8306"/>
        </w:tabs>
      </w:pPr>
      <w:hyperlink w:anchor="_Toc11010" w:history="1">
        <w:r>
          <w:rPr>
            <w:rFonts w:ascii="仿宋" w:eastAsia="仿宋" w:hAnsi="仿宋" w:cs="仿宋" w:hint="eastAsia"/>
            <w:lang w:eastAsia="zh-CN"/>
          </w:rPr>
          <w:t>十三、项目施工方案</w:t>
        </w:r>
        <w:r>
          <w:tab/>
        </w:r>
        <w:r>
          <w:fldChar w:fldCharType="begin"/>
        </w:r>
        <w:r>
          <w:instrText xml:space="preserve"> PAGEREF _Toc11010 \h </w:instrText>
        </w:r>
        <w:r>
          <w:fldChar w:fldCharType="separate"/>
        </w:r>
        <w:r>
          <w:t>59</w:t>
        </w:r>
        <w:r>
          <w:fldChar w:fldCharType="end"/>
        </w:r>
      </w:hyperlink>
    </w:p>
    <w:p>
      <w:pPr>
        <w:pStyle w:val="TOC2"/>
        <w:tabs>
          <w:tab w:val="right" w:leader="dot" w:pos="8306"/>
        </w:tabs>
      </w:pPr>
      <w:hyperlink w:anchor="_Toc28515" w:history="1">
        <w:r>
          <w:rPr>
            <w:rFonts w:ascii="仿宋" w:eastAsia="仿宋" w:hAnsi="仿宋" w:cs="仿宋" w:hint="eastAsia"/>
            <w:lang w:eastAsia="zh-CN"/>
          </w:rPr>
          <w:t>(一)、施工组织设计</w:t>
        </w:r>
        <w:r>
          <w:tab/>
        </w:r>
        <w:r>
          <w:fldChar w:fldCharType="begin"/>
        </w:r>
        <w:r>
          <w:instrText xml:space="preserve"> PAGEREF _Toc28515 \h </w:instrText>
        </w:r>
        <w:r>
          <w:fldChar w:fldCharType="separate"/>
        </w:r>
        <w:r>
          <w:t>59</w:t>
        </w:r>
        <w:r>
          <w:fldChar w:fldCharType="end"/>
        </w:r>
      </w:hyperlink>
    </w:p>
    <w:p>
      <w:pPr>
        <w:pStyle w:val="TOC2"/>
        <w:tabs>
          <w:tab w:val="right" w:leader="dot" w:pos="8306"/>
        </w:tabs>
      </w:pPr>
      <w:hyperlink w:anchor="_Toc22726" w:history="1">
        <w:r>
          <w:rPr>
            <w:rFonts w:ascii="仿宋" w:eastAsia="仿宋" w:hAnsi="仿宋" w:cs="仿宋" w:hint="eastAsia"/>
            <w:lang w:eastAsia="zh-CN"/>
          </w:rPr>
          <w:t>(二)、施工工艺与技术路线</w:t>
        </w:r>
        <w:r>
          <w:tab/>
        </w:r>
        <w:r>
          <w:fldChar w:fldCharType="begin"/>
        </w:r>
        <w:r>
          <w:instrText xml:space="preserve"> PAGEREF _Toc22726 \h </w:instrText>
        </w:r>
        <w:r>
          <w:fldChar w:fldCharType="separate"/>
        </w:r>
        <w:r>
          <w:t>60</w:t>
        </w:r>
        <w:r>
          <w:fldChar w:fldCharType="end"/>
        </w:r>
      </w:hyperlink>
    </w:p>
    <w:p>
      <w:pPr>
        <w:pStyle w:val="TOC2"/>
        <w:tabs>
          <w:tab w:val="right" w:leader="dot" w:pos="8306"/>
        </w:tabs>
      </w:pPr>
      <w:hyperlink w:anchor="_Toc32442" w:history="1">
        <w:r>
          <w:rPr>
            <w:rFonts w:ascii="仿宋" w:eastAsia="仿宋" w:hAnsi="仿宋" w:cs="仿宋" w:hint="eastAsia"/>
            <w:lang w:eastAsia="zh-CN"/>
          </w:rPr>
          <w:t>(三)、关键节点施工计划</w:t>
        </w:r>
        <w:r>
          <w:tab/>
        </w:r>
        <w:r>
          <w:fldChar w:fldCharType="begin"/>
        </w:r>
        <w:r>
          <w:instrText xml:space="preserve"> PAGEREF _Toc32442 \h </w:instrText>
        </w:r>
        <w:r>
          <w:fldChar w:fldCharType="separate"/>
        </w:r>
        <w:r>
          <w:t>62</w:t>
        </w:r>
        <w:r>
          <w:fldChar w:fldCharType="end"/>
        </w:r>
      </w:hyperlink>
    </w:p>
    <w:p>
      <w:pPr>
        <w:pStyle w:val="TOC2"/>
        <w:tabs>
          <w:tab w:val="right" w:leader="dot" w:pos="8306"/>
        </w:tabs>
      </w:pPr>
      <w:hyperlink w:anchor="_Toc5489" w:history="1">
        <w:r>
          <w:rPr>
            <w:rFonts w:ascii="仿宋" w:eastAsia="仿宋" w:hAnsi="仿宋" w:cs="仿宋" w:hint="eastAsia"/>
            <w:lang w:eastAsia="zh-CN"/>
          </w:rPr>
          <w:t>(四)、施工现场管理</w:t>
        </w:r>
        <w:r>
          <w:tab/>
        </w:r>
        <w:r>
          <w:fldChar w:fldCharType="begin"/>
        </w:r>
        <w:r>
          <w:instrText xml:space="preserve"> PAGEREF _Toc5489 \h </w:instrText>
        </w:r>
        <w:r>
          <w:fldChar w:fldCharType="separate"/>
        </w:r>
        <w:r>
          <w:t>63</w:t>
        </w:r>
        <w:r>
          <w:fldChar w:fldCharType="end"/>
        </w:r>
      </w:hyperlink>
    </w:p>
    <w:p>
      <w:pPr>
        <w:pStyle w:val="TOC1"/>
        <w:tabs>
          <w:tab w:val="right" w:leader="dot" w:pos="8306"/>
        </w:tabs>
      </w:pPr>
      <w:hyperlink w:anchor="_Toc27331" w:history="1">
        <w:r>
          <w:rPr>
            <w:rFonts w:ascii="仿宋" w:eastAsia="仿宋" w:hAnsi="仿宋" w:cs="仿宋" w:hint="eastAsia"/>
            <w:lang w:eastAsia="zh-CN"/>
          </w:rPr>
          <w:t>十四、创新驱动与持续发展</w:t>
        </w:r>
        <w:r>
          <w:tab/>
        </w:r>
        <w:r>
          <w:fldChar w:fldCharType="begin"/>
        </w:r>
        <w:r>
          <w:instrText xml:space="preserve"> PAGEREF _Toc27331 \h </w:instrText>
        </w:r>
        <w:r>
          <w:fldChar w:fldCharType="separate"/>
        </w:r>
        <w:r>
          <w:t>65</w:t>
        </w:r>
        <w:r>
          <w:fldChar w:fldCharType="end"/>
        </w:r>
      </w:hyperlink>
    </w:p>
    <w:p>
      <w:pPr>
        <w:pStyle w:val="TOC2"/>
        <w:tabs>
          <w:tab w:val="right" w:leader="dot" w:pos="8306"/>
        </w:tabs>
      </w:pPr>
      <w:hyperlink w:anchor="_Toc17624" w:history="1">
        <w:r>
          <w:rPr>
            <w:rFonts w:ascii="仿宋" w:eastAsia="仿宋" w:hAnsi="仿宋" w:cs="仿宋" w:hint="eastAsia"/>
            <w:lang w:eastAsia="zh-CN"/>
          </w:rPr>
          <w:t>(一)、创新驱动战略实施</w:t>
        </w:r>
        <w:r>
          <w:tab/>
        </w:r>
        <w:r>
          <w:fldChar w:fldCharType="begin"/>
        </w:r>
        <w:r>
          <w:instrText xml:space="preserve"> PAGEREF _Toc17624 \h </w:instrText>
        </w:r>
        <w:r>
          <w:fldChar w:fldCharType="separate"/>
        </w:r>
        <w:r>
          <w:t>65</w:t>
        </w:r>
        <w:r>
          <w:fldChar w:fldCharType="end"/>
        </w:r>
      </w:hyperlink>
    </w:p>
    <w:p>
      <w:pPr>
        <w:pStyle w:val="TOC2"/>
        <w:tabs>
          <w:tab w:val="right" w:leader="dot" w:pos="8306"/>
        </w:tabs>
      </w:pPr>
      <w:hyperlink w:anchor="_Toc29992" w:history="1">
        <w:r>
          <w:rPr>
            <w:rFonts w:ascii="仿宋" w:eastAsia="仿宋" w:hAnsi="仿宋" w:cs="仿宋" w:hint="eastAsia"/>
            <w:lang w:eastAsia="zh-CN"/>
          </w:rPr>
          <w:t>(二)、持续发展路径探索</w:t>
        </w:r>
        <w:r>
          <w:tab/>
        </w:r>
        <w:r>
          <w:fldChar w:fldCharType="begin"/>
        </w:r>
        <w:r>
          <w:instrText xml:space="preserve"> PAGEREF _Toc29992 \h </w:instrText>
        </w:r>
        <w:r>
          <w:fldChar w:fldCharType="separate"/>
        </w:r>
        <w:r>
          <w:t>67</w:t>
        </w:r>
        <w:r>
          <w:fldChar w:fldCharType="end"/>
        </w:r>
      </w:hyperlink>
    </w:p>
    <w:p>
      <w:pPr>
        <w:pStyle w:val="TOC1"/>
        <w:tabs>
          <w:tab w:val="right" w:leader="dot" w:pos="8306"/>
        </w:tabs>
      </w:pPr>
      <w:hyperlink w:anchor="_Toc638" w:history="1">
        <w:r>
          <w:rPr>
            <w:rFonts w:ascii="仿宋" w:eastAsia="仿宋" w:hAnsi="仿宋" w:cs="仿宋" w:hint="eastAsia"/>
            <w:lang w:eastAsia="zh-CN"/>
          </w:rPr>
          <w:t>十五、知识产权管理与保护</w:t>
        </w:r>
        <w:r>
          <w:tab/>
        </w:r>
        <w:r>
          <w:fldChar w:fldCharType="begin"/>
        </w:r>
        <w:r>
          <w:instrText xml:space="preserve"> PAGEREF _Toc638 \h </w:instrText>
        </w:r>
        <w:r>
          <w:fldChar w:fldCharType="separate"/>
        </w:r>
        <w:r>
          <w:t>71</w:t>
        </w:r>
        <w:r>
          <w:fldChar w:fldCharType="end"/>
        </w:r>
      </w:hyperlink>
    </w:p>
    <w:p>
      <w:pPr>
        <w:pStyle w:val="TOC2"/>
        <w:tabs>
          <w:tab w:val="right" w:leader="dot" w:pos="8306"/>
        </w:tabs>
      </w:pPr>
      <w:hyperlink w:anchor="_Toc12761" w:history="1">
        <w:r>
          <w:rPr>
            <w:rFonts w:ascii="仿宋" w:eastAsia="仿宋" w:hAnsi="仿宋" w:cs="仿宋" w:hint="eastAsia"/>
            <w:lang w:eastAsia="zh-CN"/>
          </w:rPr>
          <w:t>(一)、知识产权管理体系建设</w:t>
        </w:r>
        <w:r>
          <w:tab/>
        </w:r>
        <w:r>
          <w:fldChar w:fldCharType="begin"/>
        </w:r>
        <w:r>
          <w:instrText xml:space="preserve"> PAGEREF _Toc12761 \h </w:instrText>
        </w:r>
        <w:r>
          <w:fldChar w:fldCharType="separate"/>
        </w:r>
        <w:r>
          <w:t>71</w:t>
        </w:r>
        <w:r>
          <w:fldChar w:fldCharType="end"/>
        </w:r>
      </w:hyperlink>
    </w:p>
    <w:p>
      <w:pPr>
        <w:pStyle w:val="TOC2"/>
        <w:tabs>
          <w:tab w:val="right" w:leader="dot" w:pos="8306"/>
        </w:tabs>
      </w:pPr>
      <w:hyperlink w:anchor="_Toc18213" w:history="1">
        <w:r>
          <w:rPr>
            <w:rFonts w:ascii="仿宋" w:eastAsia="仿宋" w:hAnsi="仿宋" w:cs="仿宋" w:hint="eastAsia"/>
            <w:lang w:eastAsia="zh-CN"/>
          </w:rPr>
          <w:t>(二)、知识产权保护措施</w:t>
        </w:r>
        <w:r>
          <w:tab/>
        </w:r>
        <w:r>
          <w:fldChar w:fldCharType="begin"/>
        </w:r>
        <w:r>
          <w:instrText xml:space="preserve"> PAGEREF _Toc18213 \h </w:instrText>
        </w:r>
        <w:r>
          <w:fldChar w:fldCharType="separate"/>
        </w:r>
        <w:r>
          <w:t>72</w:t>
        </w:r>
        <w:r>
          <w:fldChar w:fldCharType="end"/>
        </w:r>
      </w:hyperlink>
    </w:p>
    <w:p>
      <w:pPr>
        <w:pStyle w:val="TOC1"/>
        <w:tabs>
          <w:tab w:val="right" w:leader="dot" w:pos="8306"/>
        </w:tabs>
      </w:pPr>
      <w:hyperlink w:anchor="_Toc24793" w:history="1">
        <w:r>
          <w:rPr>
            <w:rFonts w:ascii="仿宋" w:eastAsia="仿宋" w:hAnsi="仿宋" w:cs="仿宋" w:hint="eastAsia"/>
            <w:lang w:eastAsia="zh-CN"/>
          </w:rPr>
          <w:t>十六、企业合规与伦理</w:t>
        </w:r>
        <w:r>
          <w:tab/>
        </w:r>
        <w:r>
          <w:fldChar w:fldCharType="begin"/>
        </w:r>
        <w:r>
          <w:instrText xml:space="preserve"> PAGEREF _Toc24793 \h </w:instrText>
        </w:r>
        <w:r>
          <w:fldChar w:fldCharType="separate"/>
        </w:r>
        <w:r>
          <w:t>73</w:t>
        </w:r>
        <w:r>
          <w:fldChar w:fldCharType="end"/>
        </w:r>
      </w:hyperlink>
    </w:p>
    <w:p>
      <w:pPr>
        <w:pStyle w:val="TOC2"/>
        <w:tabs>
          <w:tab w:val="right" w:leader="dot" w:pos="8306"/>
        </w:tabs>
      </w:pPr>
      <w:hyperlink w:anchor="_Toc31716" w:history="1">
        <w:r>
          <w:rPr>
            <w:rFonts w:ascii="仿宋" w:eastAsia="仿宋" w:hAnsi="仿宋" w:cs="仿宋" w:hint="eastAsia"/>
            <w:lang w:eastAsia="zh-CN"/>
          </w:rPr>
          <w:t>(一)、合规政策与程序</w:t>
        </w:r>
        <w:r>
          <w:tab/>
        </w:r>
        <w:r>
          <w:fldChar w:fldCharType="begin"/>
        </w:r>
        <w:r>
          <w:instrText xml:space="preserve"> PAGEREF _Toc31716 \h </w:instrText>
        </w:r>
        <w:r>
          <w:fldChar w:fldCharType="separate"/>
        </w:r>
        <w:r>
          <w:t>73</w:t>
        </w:r>
        <w:r>
          <w:fldChar w:fldCharType="end"/>
        </w:r>
      </w:hyperlink>
    </w:p>
    <w:p>
      <w:pPr>
        <w:pStyle w:val="TOC2"/>
        <w:tabs>
          <w:tab w:val="right" w:leader="dot" w:pos="8306"/>
        </w:tabs>
      </w:pPr>
      <w:hyperlink w:anchor="_Toc21375" w:history="1">
        <w:r>
          <w:rPr>
            <w:rFonts w:ascii="仿宋" w:eastAsia="仿宋" w:hAnsi="仿宋" w:cs="仿宋" w:hint="eastAsia"/>
            <w:lang w:eastAsia="zh-CN"/>
          </w:rPr>
          <w:t>(二)、伦理规范与培训</w:t>
        </w:r>
        <w:r>
          <w:tab/>
        </w:r>
        <w:r>
          <w:fldChar w:fldCharType="begin"/>
        </w:r>
        <w:r>
          <w:instrText xml:space="preserve"> PAGEREF _Toc21375 \h </w:instrText>
        </w:r>
        <w:r>
          <w:fldChar w:fldCharType="separate"/>
        </w:r>
        <w:r>
          <w:t>75</w:t>
        </w:r>
        <w:r>
          <w:fldChar w:fldCharType="end"/>
        </w:r>
      </w:hyperlink>
    </w:p>
    <w:p>
      <w:pPr>
        <w:pStyle w:val="TOC2"/>
        <w:tabs>
          <w:tab w:val="right" w:leader="dot" w:pos="8306"/>
        </w:tabs>
      </w:pPr>
      <w:hyperlink w:anchor="_Toc28392" w:history="1">
        <w:r>
          <w:rPr>
            <w:rFonts w:ascii="仿宋" w:eastAsia="仿宋" w:hAnsi="仿宋" w:cs="仿宋" w:hint="eastAsia"/>
            <w:lang w:eastAsia="zh-CN"/>
          </w:rPr>
          <w:t>(三)、合规风险评估</w:t>
        </w:r>
        <w:r>
          <w:tab/>
        </w:r>
        <w:r>
          <w:fldChar w:fldCharType="begin"/>
        </w:r>
        <w:r>
          <w:instrText xml:space="preserve"> PAGEREF _Toc28392 \h </w:instrText>
        </w:r>
        <w:r>
          <w:fldChar w:fldCharType="separate"/>
        </w:r>
        <w:r>
          <w:t>75</w:t>
        </w:r>
        <w:r>
          <w:fldChar w:fldCharType="end"/>
        </w:r>
      </w:hyperlink>
    </w:p>
    <w:p>
      <w:pPr>
        <w:pStyle w:val="TOC2"/>
        <w:tabs>
          <w:tab w:val="right" w:leader="dot" w:pos="8306"/>
        </w:tabs>
      </w:pPr>
      <w:hyperlink w:anchor="_Toc8366" w:history="1">
        <w:r>
          <w:rPr>
            <w:rFonts w:ascii="仿宋" w:eastAsia="仿宋" w:hAnsi="仿宋" w:cs="仿宋" w:hint="eastAsia"/>
            <w:lang w:eastAsia="zh-CN"/>
          </w:rPr>
          <w:t>(四)、合规监督与执行</w:t>
        </w:r>
        <w:r>
          <w:tab/>
        </w:r>
        <w:r>
          <w:fldChar w:fldCharType="begin"/>
        </w:r>
        <w:r>
          <w:instrText xml:space="preserve"> PAGEREF _Toc8366 \h </w:instrText>
        </w:r>
        <w:r>
          <w:fldChar w:fldCharType="separate"/>
        </w:r>
        <w:r>
          <w:t>77</w:t>
        </w:r>
        <w:r>
          <w:fldChar w:fldCharType="end"/>
        </w:r>
      </w:hyperlink>
    </w:p>
    <w:p>
      <w:pPr>
        <w:pStyle w:val="TOC1"/>
        <w:tabs>
          <w:tab w:val="right" w:leader="dot" w:pos="8306"/>
        </w:tabs>
      </w:pPr>
      <w:hyperlink w:anchor="_Toc32588" w:history="1">
        <w:r>
          <w:rPr>
            <w:rFonts w:ascii="仿宋" w:eastAsia="仿宋" w:hAnsi="仿宋" w:cs="仿宋" w:hint="eastAsia"/>
            <w:lang w:eastAsia="zh-CN"/>
          </w:rPr>
          <w:t>十七、法律法规与政策遵循</w:t>
        </w:r>
        <w:r>
          <w:tab/>
        </w:r>
        <w:r>
          <w:fldChar w:fldCharType="begin"/>
        </w:r>
        <w:r>
          <w:instrText xml:space="preserve"> PAGEREF _Toc32588 \h </w:instrText>
        </w:r>
        <w:r>
          <w:fldChar w:fldCharType="separate"/>
        </w:r>
        <w:r>
          <w:t>77</w:t>
        </w:r>
        <w:r>
          <w:fldChar w:fldCharType="end"/>
        </w:r>
      </w:hyperlink>
    </w:p>
    <w:p>
      <w:pPr>
        <w:pStyle w:val="TOC2"/>
        <w:tabs>
          <w:tab w:val="right" w:leader="dot" w:pos="8306"/>
        </w:tabs>
      </w:pPr>
      <w:hyperlink w:anchor="_Toc18380" w:history="1">
        <w:r>
          <w:rPr>
            <w:rFonts w:ascii="仿宋" w:eastAsia="仿宋" w:hAnsi="仿宋" w:cs="仿宋" w:hint="eastAsia"/>
            <w:lang w:eastAsia="zh-CN"/>
          </w:rPr>
          <w:t>(一)、法律法规遵守</w:t>
        </w:r>
        <w:r>
          <w:tab/>
        </w:r>
        <w:r>
          <w:fldChar w:fldCharType="begin"/>
        </w:r>
        <w:r>
          <w:instrText xml:space="preserve"> PAGEREF _Toc18380 \h </w:instrText>
        </w:r>
        <w:r>
          <w:fldChar w:fldCharType="separate"/>
        </w:r>
        <w:r>
          <w:t>77</w:t>
        </w:r>
        <w:r>
          <w:fldChar w:fldCharType="end"/>
        </w:r>
      </w:hyperlink>
    </w:p>
    <w:p>
      <w:pPr>
        <w:pStyle w:val="TOC2"/>
        <w:tabs>
          <w:tab w:val="right" w:leader="dot" w:pos="8306"/>
        </w:tabs>
      </w:pPr>
      <w:hyperlink w:anchor="_Toc16561" w:history="1">
        <w:r>
          <w:rPr>
            <w:rFonts w:ascii="仿宋" w:eastAsia="仿宋" w:hAnsi="仿宋" w:cs="仿宋" w:hint="eastAsia"/>
            <w:lang w:eastAsia="zh-CN"/>
          </w:rPr>
          <w:t>(二)、政策导向与利用</w:t>
        </w:r>
        <w:r>
          <w:tab/>
        </w:r>
        <w:r>
          <w:fldChar w:fldCharType="begin"/>
        </w:r>
        <w:r>
          <w:instrText xml:space="preserve"> PAGEREF _Toc16561 \h </w:instrText>
        </w:r>
        <w:r>
          <w:fldChar w:fldCharType="separate"/>
        </w:r>
        <w:r>
          <w:t>78</w:t>
        </w:r>
        <w:r>
          <w:fldChar w:fldCharType="end"/>
        </w:r>
      </w:hyperlink>
    </w:p>
    <w:p>
      <w:pPr>
        <w:pStyle w:val="TOC1"/>
        <w:tabs>
          <w:tab w:val="right" w:leader="dot" w:pos="8306"/>
        </w:tabs>
      </w:pPr>
      <w:hyperlink w:anchor="_Toc8325" w:history="1">
        <w:r>
          <w:rPr>
            <w:rFonts w:ascii="仿宋" w:eastAsia="仿宋" w:hAnsi="仿宋" w:cs="仿宋" w:hint="eastAsia"/>
            <w:lang w:eastAsia="zh-CN"/>
          </w:rPr>
          <w:t>十八、合作与交流机制建立</w:t>
        </w:r>
        <w:r>
          <w:tab/>
        </w:r>
        <w:r>
          <w:fldChar w:fldCharType="begin"/>
        </w:r>
        <w:r>
          <w:instrText xml:space="preserve"> PAGEREF _Toc8325 \h </w:instrText>
        </w:r>
        <w:r>
          <w:fldChar w:fldCharType="separate"/>
        </w:r>
        <w:r>
          <w:t>79</w:t>
        </w:r>
        <w:r>
          <w:fldChar w:fldCharType="end"/>
        </w:r>
      </w:hyperlink>
    </w:p>
    <w:p>
      <w:pPr>
        <w:pStyle w:val="TOC2"/>
        <w:tabs>
          <w:tab w:val="right" w:leader="dot" w:pos="8306"/>
        </w:tabs>
      </w:pPr>
      <w:hyperlink w:anchor="_Toc7281" w:history="1">
        <w:r>
          <w:rPr>
            <w:rFonts w:ascii="仿宋" w:eastAsia="仿宋" w:hAnsi="仿宋" w:cs="仿宋" w:hint="eastAsia"/>
            <w:lang w:eastAsia="zh-CN"/>
          </w:rPr>
          <w:t>(一)、合作伙伴选择与合作方式</w:t>
        </w:r>
        <w:r>
          <w:tab/>
        </w:r>
        <w:r>
          <w:fldChar w:fldCharType="begin"/>
        </w:r>
        <w:r>
          <w:instrText xml:space="preserve"> PAGEREF _Toc7281 \h </w:instrText>
        </w:r>
        <w:r>
          <w:fldChar w:fldCharType="separate"/>
        </w:r>
        <w:r>
          <w:t>79</w:t>
        </w:r>
        <w:r>
          <w:fldChar w:fldCharType="end"/>
        </w:r>
      </w:hyperlink>
    </w:p>
    <w:p>
      <w:pPr>
        <w:pStyle w:val="TOC2"/>
        <w:tabs>
          <w:tab w:val="right" w:leader="dot" w:pos="8306"/>
        </w:tabs>
      </w:pPr>
      <w:hyperlink w:anchor="_Toc9632" w:history="1">
        <w:r>
          <w:rPr>
            <w:rFonts w:ascii="仿宋" w:eastAsia="仿宋" w:hAnsi="仿宋" w:cs="仿宋" w:hint="eastAsia"/>
            <w:lang w:eastAsia="zh-CN"/>
          </w:rPr>
          <w:t>(二)、交流与合作平台搭建</w:t>
        </w:r>
        <w:r>
          <w:tab/>
        </w:r>
        <w:r>
          <w:fldChar w:fldCharType="begin"/>
        </w:r>
        <w:r>
          <w:instrText xml:space="preserve"> PAGEREF _Toc9632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9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070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66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271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一、仿真花项目的市场准入条件分析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仿真花项目而言，市场准入条件首先取决于政策法规环境。政府对于[行业名称]领域的法规，如环保标准、税收政策、和技术使用规范，直接影响仿真花项目的运营和成本结构。例如，若政府针对使用可再生能源的企业提供税收优惠，这将对仿真花项目的财务规划产生重要影响。同时，考虑经济环境和消费者偏好的变化对仿真花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二、仿真花项目的行业规范与合规性要求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仿真花项目来说，遵守行业规范和合规性要求是确保项目顺利进行的基础。这包括遵循质量控制标准、安全规定、数据保护法规等。例如，若仿真花项目涉及数据处理，须严格遵守相关的数据保护法规。此外，行业内部的自律规范，如产品标准和服务流程，也对于提升仿真花项目在行业内的认可度和竞争力至关重要。项目管理团队必须不断更新策略，以应对行业规范和法规的变化，确保仿真花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三、仿真花项目的竞争格局和战略定位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仿真花项目的发展规划中，理解行业的竞争格局对于制定有效的市场策略极为关键。这包括分析主要竞争对手的市场地位、优势及其业务模式。仿真花项目面临的竞争对手可能包括大型成熟企业和创新型初创公司，各自采取不同的市场策略。因此，仿真花项目需精确地定位自己的市场策略，如专注于产品创新、客户服务或成本效率，以在竞争中占据优势。通过深入的市场和竞争分析，仿真花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6804"/>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606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直接收益：假设仿真花项目的产品或服务年销售收入为XX万元。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0169"/>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若仿真花项目成功推广新型环保产品，比如采用可回收材料的包装，可能会激发消费者对可持续产品的需求。这种需求的增长可能迫使整个行业转向更环保的产品设计和生产方法。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3091"/>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https://d.book118.com/168020023113006042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E22070"/>
    <w:rsid w:val="5AE220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8020023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2024-02-23T06:38:00Z</dcterms:created>
  <dcterms:modified xsi:type="dcterms:W3CDTF">2024-02-23T06:39:15Z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406D5D0A9E414AA2AAFF4E80BC095D5F_11</vt:lpwstr>
  </property>
  <property fmtid="{D5CDD505-2E9C-101B-9397-08002B2CF9AE}" pid="3" name="KSOProductBuildVer">
    <vt:lpwstr>2052-12.1.0.16250</vt:lpwstr>
  </property>
</Properties>
</file>